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71" w:rsidRPr="00EA2932" w:rsidRDefault="00EA2932" w:rsidP="005E3671">
      <w:pPr>
        <w:pStyle w:val="a4"/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w w:val="105"/>
          <w:sz w:val="28"/>
          <w:szCs w:val="28"/>
        </w:rPr>
      </w:pPr>
      <w:r>
        <w:rPr>
          <w:sz w:val="28"/>
          <w:szCs w:val="28"/>
        </w:rPr>
        <w:t>На основании о</w:t>
      </w:r>
      <w:r w:rsidR="005E3671">
        <w:rPr>
          <w:sz w:val="28"/>
          <w:szCs w:val="28"/>
        </w:rPr>
        <w:t>бращени</w:t>
      </w:r>
      <w:r>
        <w:rPr>
          <w:sz w:val="28"/>
          <w:szCs w:val="28"/>
        </w:rPr>
        <w:t>я</w:t>
      </w:r>
      <w:r w:rsidR="005E3671" w:rsidRPr="00466D4B">
        <w:rPr>
          <w:sz w:val="28"/>
          <w:szCs w:val="28"/>
        </w:rPr>
        <w:t xml:space="preserve"> </w:t>
      </w:r>
      <w:r w:rsidR="005E3671">
        <w:rPr>
          <w:sz w:val="28"/>
          <w:szCs w:val="28"/>
        </w:rPr>
        <w:t>Министра потребительского ры</w:t>
      </w:r>
      <w:r w:rsidR="005E3671" w:rsidRPr="001D39F6">
        <w:rPr>
          <w:sz w:val="28"/>
          <w:szCs w:val="28"/>
        </w:rPr>
        <w:t>нка и услуг Московской области от 15.12.2017 № 17 Исх-5846/17.04.02</w:t>
      </w:r>
      <w:r>
        <w:rPr>
          <w:sz w:val="28"/>
          <w:szCs w:val="28"/>
        </w:rPr>
        <w:t xml:space="preserve"> проведена</w:t>
      </w:r>
      <w:r w:rsidRPr="00EA2932">
        <w:rPr>
          <w:w w:val="105"/>
          <w:sz w:val="28"/>
          <w:szCs w:val="28"/>
        </w:rPr>
        <w:t xml:space="preserve"> </w:t>
      </w:r>
      <w:r w:rsidRPr="00EA2932">
        <w:rPr>
          <w:i/>
          <w:w w:val="105"/>
          <w:sz w:val="28"/>
          <w:szCs w:val="28"/>
        </w:rPr>
        <w:t>п</w:t>
      </w:r>
      <w:r w:rsidRPr="00EA2932">
        <w:rPr>
          <w:i/>
          <w:w w:val="105"/>
          <w:sz w:val="28"/>
          <w:szCs w:val="28"/>
        </w:rPr>
        <w:t>роверка</w:t>
      </w:r>
      <w:r w:rsidRPr="00EA2932">
        <w:rPr>
          <w:i/>
          <w:spacing w:val="13"/>
          <w:w w:val="105"/>
          <w:sz w:val="28"/>
          <w:szCs w:val="28"/>
        </w:rPr>
        <w:t xml:space="preserve"> </w:t>
      </w:r>
      <w:r w:rsidRPr="00EA2932">
        <w:rPr>
          <w:i/>
          <w:spacing w:val="-12"/>
          <w:w w:val="105"/>
          <w:sz w:val="28"/>
          <w:szCs w:val="28"/>
        </w:rPr>
        <w:t>деятельности Администрации</w:t>
      </w:r>
      <w:r w:rsidRPr="00EA2932">
        <w:rPr>
          <w:i/>
          <w:w w:val="105"/>
          <w:sz w:val="28"/>
          <w:szCs w:val="28"/>
        </w:rPr>
        <w:t xml:space="preserve"> Щёлковского муниципального района в части расходования бюджетных средств, выделенных на содержание кладбищ в 2017 году</w:t>
      </w:r>
      <w:r w:rsidRPr="00EA2932">
        <w:rPr>
          <w:i/>
          <w:w w:val="105"/>
          <w:sz w:val="28"/>
          <w:szCs w:val="28"/>
        </w:rPr>
        <w:t>.</w:t>
      </w:r>
    </w:p>
    <w:p w:rsidR="00E55B7A" w:rsidRPr="003526A2" w:rsidRDefault="00E55B7A" w:rsidP="00384D25">
      <w:pPr>
        <w:pStyle w:val="a4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Pr="003526A2">
        <w:rPr>
          <w:sz w:val="28"/>
          <w:szCs w:val="28"/>
        </w:rPr>
        <w:t>выборочн</w:t>
      </w:r>
      <w:r>
        <w:rPr>
          <w:sz w:val="28"/>
          <w:szCs w:val="28"/>
        </w:rPr>
        <w:t>ой</w:t>
      </w:r>
      <w:r w:rsidRPr="003526A2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3526A2">
        <w:rPr>
          <w:sz w:val="28"/>
          <w:szCs w:val="28"/>
        </w:rPr>
        <w:t xml:space="preserve"> соблюдения Администрацией Щёлковского муниципального района требований Порядка деятельности общественных кладбищ и крематориев на территории Московской области, утверждённого постановлением Правительства Московской </w:t>
      </w:r>
      <w:r>
        <w:rPr>
          <w:sz w:val="28"/>
          <w:szCs w:val="28"/>
        </w:rPr>
        <w:t>области от 30.12.2014 № 1178/52</w:t>
      </w:r>
      <w:r w:rsidRPr="003526A2">
        <w:rPr>
          <w:sz w:val="28"/>
          <w:szCs w:val="28"/>
        </w:rPr>
        <w:t xml:space="preserve"> в отношении 16 кладбищ, находящихся в реестре муниципального имущества Щёлковского муниципального района</w:t>
      </w:r>
      <w:r>
        <w:rPr>
          <w:sz w:val="28"/>
          <w:szCs w:val="28"/>
        </w:rPr>
        <w:t xml:space="preserve"> установлено, что</w:t>
      </w:r>
      <w:r w:rsidRPr="003526A2">
        <w:rPr>
          <w:sz w:val="28"/>
          <w:szCs w:val="28"/>
        </w:rPr>
        <w:t xml:space="preserve"> </w:t>
      </w:r>
      <w:r w:rsidRPr="001E2679">
        <w:rPr>
          <w:sz w:val="28"/>
          <w:szCs w:val="28"/>
        </w:rPr>
        <w:t>общим требованиям</w:t>
      </w:r>
      <w:r w:rsidRPr="003526A2">
        <w:rPr>
          <w:i/>
          <w:sz w:val="28"/>
          <w:szCs w:val="28"/>
        </w:rPr>
        <w:t>,</w:t>
      </w:r>
      <w:r w:rsidRPr="003526A2">
        <w:rPr>
          <w:sz w:val="28"/>
          <w:szCs w:val="28"/>
        </w:rPr>
        <w:t xml:space="preserve"> указанным в пунктах 11-14 раздела </w:t>
      </w:r>
      <w:r w:rsidRPr="003526A2">
        <w:rPr>
          <w:sz w:val="28"/>
          <w:szCs w:val="28"/>
          <w:lang w:val="en-US"/>
        </w:rPr>
        <w:t>II</w:t>
      </w:r>
      <w:r w:rsidRPr="003526A2">
        <w:rPr>
          <w:sz w:val="28"/>
          <w:szCs w:val="28"/>
        </w:rPr>
        <w:t xml:space="preserve"> Порядка № 1178/52, условно соответствуют пять кладбищ из шестнадцати. Соответствие указано условно</w:t>
      </w:r>
      <w:r>
        <w:rPr>
          <w:sz w:val="28"/>
          <w:szCs w:val="28"/>
        </w:rPr>
        <w:t>,</w:t>
      </w:r>
      <w:r w:rsidRPr="003526A2">
        <w:rPr>
          <w:sz w:val="28"/>
          <w:szCs w:val="28"/>
        </w:rPr>
        <w:t xml:space="preserve"> поскольку из </w:t>
      </w:r>
      <w:r>
        <w:rPr>
          <w:sz w:val="28"/>
          <w:szCs w:val="28"/>
        </w:rPr>
        <w:t>шести</w:t>
      </w:r>
      <w:r w:rsidRPr="003526A2">
        <w:rPr>
          <w:sz w:val="28"/>
          <w:szCs w:val="28"/>
        </w:rPr>
        <w:t xml:space="preserve"> проверенных требований, не представилось возможным в полном объёме проверить ни одного. Это связ</w:t>
      </w:r>
      <w:r>
        <w:rPr>
          <w:sz w:val="28"/>
          <w:szCs w:val="28"/>
        </w:rPr>
        <w:t>а</w:t>
      </w:r>
      <w:r w:rsidRPr="003526A2">
        <w:rPr>
          <w:sz w:val="28"/>
          <w:szCs w:val="28"/>
        </w:rPr>
        <w:t>но с наличием большого снежного покрова, который не позволил установить наличие и качество покрытия на подъездных дорогах, а также на организованных пар</w:t>
      </w:r>
      <w:r>
        <w:rPr>
          <w:sz w:val="28"/>
          <w:szCs w:val="28"/>
        </w:rPr>
        <w:t>ковках автотранспортных средств;</w:t>
      </w:r>
      <w:r w:rsidRPr="003526A2">
        <w:rPr>
          <w:sz w:val="28"/>
          <w:szCs w:val="28"/>
        </w:rPr>
        <w:t xml:space="preserve"> подсчитать на территории мест захоронений точное количество накопительных баков с водой для технических нужд, ёмкостей с песком для благоустройства мест захоронений, урн для обеспечения сбора бытового мусора и мусоросборников.</w:t>
      </w:r>
    </w:p>
    <w:p w:rsidR="00E55B7A" w:rsidRPr="003526A2" w:rsidRDefault="00E55B7A" w:rsidP="00384D25">
      <w:pPr>
        <w:pStyle w:val="a4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526A2">
        <w:rPr>
          <w:sz w:val="28"/>
          <w:szCs w:val="28"/>
        </w:rPr>
        <w:t xml:space="preserve">з указанных в пункте 22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III</w:t>
      </w:r>
      <w:r w:rsidRPr="003526A2">
        <w:rPr>
          <w:sz w:val="28"/>
          <w:szCs w:val="28"/>
        </w:rPr>
        <w:t xml:space="preserve"> Порядка № 1178/52 требований </w:t>
      </w:r>
      <w:r w:rsidRPr="001E2679">
        <w:rPr>
          <w:sz w:val="28"/>
          <w:szCs w:val="28"/>
        </w:rPr>
        <w:t>ко входной зоне общественных кладбищ,</w:t>
      </w:r>
      <w:r w:rsidRPr="003526A2">
        <w:rPr>
          <w:sz w:val="28"/>
          <w:szCs w:val="28"/>
        </w:rPr>
        <w:t xml:space="preserve"> провере</w:t>
      </w:r>
      <w:r>
        <w:rPr>
          <w:sz w:val="28"/>
          <w:szCs w:val="28"/>
        </w:rPr>
        <w:t>но</w:t>
      </w:r>
      <w:r w:rsidRPr="003526A2">
        <w:rPr>
          <w:sz w:val="28"/>
          <w:szCs w:val="28"/>
        </w:rPr>
        <w:t xml:space="preserve"> наличие въезда-выезда для автотранспорта, входа-выхода для посетителей, урн и ёмкостей с песком для благоустройства мест захоронения. Установлено, что </w:t>
      </w:r>
      <w:r>
        <w:rPr>
          <w:sz w:val="28"/>
          <w:szCs w:val="28"/>
        </w:rPr>
        <w:t>данные требования</w:t>
      </w:r>
      <w:r w:rsidRPr="003526A2">
        <w:rPr>
          <w:sz w:val="28"/>
          <w:szCs w:val="28"/>
        </w:rPr>
        <w:t xml:space="preserve"> соблюдены только на трёх кладбищах из шестнадцати. На остальных общественных кладбищах, требования к входной зоне соблюдены частично. В ходе проверки не представилось возможным проверить соблюдение ряда требований указанного пункта, поскольку они предъявляются только в праздничные дни, дни религиозных праздников, сопровождающиеся массовым посещением кладбищ. </w:t>
      </w:r>
    </w:p>
    <w:p w:rsidR="00E55B7A" w:rsidRPr="003526A2" w:rsidRDefault="00E55B7A" w:rsidP="00384D25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3526A2">
        <w:rPr>
          <w:sz w:val="28"/>
          <w:szCs w:val="28"/>
        </w:rPr>
        <w:t xml:space="preserve"> пунктах 15-20 раздела </w:t>
      </w:r>
      <w:r w:rsidRPr="003526A2">
        <w:rPr>
          <w:sz w:val="28"/>
          <w:szCs w:val="28"/>
          <w:lang w:val="en-US"/>
        </w:rPr>
        <w:t>III</w:t>
      </w:r>
      <w:r w:rsidRPr="003526A2">
        <w:rPr>
          <w:sz w:val="28"/>
          <w:szCs w:val="28"/>
        </w:rPr>
        <w:t xml:space="preserve"> Порядка № 1178/52, содержатся обязательные </w:t>
      </w:r>
      <w:r w:rsidRPr="001E2679">
        <w:rPr>
          <w:sz w:val="28"/>
          <w:szCs w:val="28"/>
        </w:rPr>
        <w:t>требования к устройству</w:t>
      </w:r>
      <w:r w:rsidRPr="003526A2">
        <w:rPr>
          <w:i/>
          <w:sz w:val="28"/>
          <w:szCs w:val="28"/>
        </w:rPr>
        <w:t xml:space="preserve"> </w:t>
      </w:r>
      <w:r w:rsidRPr="003526A2">
        <w:rPr>
          <w:sz w:val="28"/>
          <w:szCs w:val="28"/>
        </w:rPr>
        <w:t>существующих общественных кладбищ</w:t>
      </w:r>
      <w:r>
        <w:rPr>
          <w:sz w:val="28"/>
          <w:szCs w:val="28"/>
        </w:rPr>
        <w:t xml:space="preserve">. При </w:t>
      </w:r>
      <w:r w:rsidRPr="003526A2">
        <w:rPr>
          <w:sz w:val="28"/>
          <w:szCs w:val="28"/>
        </w:rPr>
        <w:t>проверк</w:t>
      </w:r>
      <w:r>
        <w:rPr>
          <w:sz w:val="28"/>
          <w:szCs w:val="28"/>
        </w:rPr>
        <w:t>е</w:t>
      </w:r>
      <w:r w:rsidRPr="003526A2">
        <w:rPr>
          <w:sz w:val="28"/>
          <w:szCs w:val="28"/>
        </w:rPr>
        <w:t xml:space="preserve"> обязательного требования к наличию ограждения территории кладбища по периметру</w:t>
      </w:r>
      <w:r>
        <w:rPr>
          <w:sz w:val="28"/>
          <w:szCs w:val="28"/>
        </w:rPr>
        <w:t>, у</w:t>
      </w:r>
      <w:r w:rsidRPr="003526A2">
        <w:rPr>
          <w:sz w:val="28"/>
          <w:szCs w:val="28"/>
        </w:rPr>
        <w:t xml:space="preserve">становлено, что ограждение кладбищ по периметру выполнено </w:t>
      </w:r>
      <w:r>
        <w:rPr>
          <w:sz w:val="28"/>
          <w:szCs w:val="28"/>
        </w:rPr>
        <w:t xml:space="preserve">в полном объёме </w:t>
      </w:r>
      <w:r w:rsidRPr="003526A2">
        <w:rPr>
          <w:sz w:val="28"/>
          <w:szCs w:val="28"/>
        </w:rPr>
        <w:t xml:space="preserve">на территории пяти мест захоронений. Вокруг территории кладбища в д. Медвежьи-Озёра и вновь выделенного земельного участка вблизи д. </w:t>
      </w:r>
      <w:proofErr w:type="spellStart"/>
      <w:r w:rsidRPr="003526A2">
        <w:rPr>
          <w:sz w:val="28"/>
          <w:szCs w:val="28"/>
        </w:rPr>
        <w:t>Леониха</w:t>
      </w:r>
      <w:proofErr w:type="spellEnd"/>
      <w:r w:rsidRPr="003526A2">
        <w:rPr>
          <w:sz w:val="28"/>
          <w:szCs w:val="28"/>
        </w:rPr>
        <w:t>, ограждение полностью отсутствует. Вокруг территорий остальных кладбищ забор (ограда) име</w:t>
      </w:r>
      <w:r>
        <w:rPr>
          <w:sz w:val="28"/>
          <w:szCs w:val="28"/>
        </w:rPr>
        <w:t>е</w:t>
      </w:r>
      <w:r w:rsidRPr="003526A2">
        <w:rPr>
          <w:sz w:val="28"/>
          <w:szCs w:val="28"/>
        </w:rPr>
        <w:t>тся частично.</w:t>
      </w:r>
    </w:p>
    <w:p w:rsidR="00E55B7A" w:rsidRPr="003526A2" w:rsidRDefault="00E55B7A" w:rsidP="00384D25">
      <w:pPr>
        <w:pStyle w:val="a4"/>
        <w:spacing w:after="0" w:line="360" w:lineRule="auto"/>
        <w:ind w:firstLine="709"/>
        <w:jc w:val="both"/>
      </w:pPr>
      <w:r w:rsidRPr="003526A2">
        <w:rPr>
          <w:sz w:val="28"/>
          <w:szCs w:val="28"/>
        </w:rPr>
        <w:t>В ходе контрольного мероприятия проверено соблюдение ряда других требований, которые должны соблюдаться в той мере, в какой соблюдение данных требований возможно. Установлено, что наружное освещение и система видеонаблюдения отсутствуют на всех кладбищах, находящихся в собственности Щёлковского муниципального района. Вывески с указанием наименования кладбища, его принадлежности и режима работы, установлены при входе на всех общественных кладбищах. Движение похоронных процессий по территории предусмотрено на кладбищах в д</w:t>
      </w:r>
      <w:r>
        <w:rPr>
          <w:sz w:val="28"/>
          <w:szCs w:val="28"/>
        </w:rPr>
        <w:t>еревнях</w:t>
      </w:r>
      <w:r w:rsidRPr="003526A2">
        <w:rPr>
          <w:sz w:val="28"/>
          <w:szCs w:val="28"/>
        </w:rPr>
        <w:t xml:space="preserve"> </w:t>
      </w:r>
      <w:proofErr w:type="spellStart"/>
      <w:r w:rsidRPr="003526A2">
        <w:rPr>
          <w:sz w:val="28"/>
          <w:szCs w:val="28"/>
        </w:rPr>
        <w:t>Улиткино</w:t>
      </w:r>
      <w:proofErr w:type="spellEnd"/>
      <w:r w:rsidRPr="003526A2">
        <w:rPr>
          <w:sz w:val="28"/>
          <w:szCs w:val="28"/>
        </w:rPr>
        <w:t xml:space="preserve"> и </w:t>
      </w:r>
      <w:proofErr w:type="spellStart"/>
      <w:r w:rsidRPr="003526A2">
        <w:rPr>
          <w:sz w:val="28"/>
          <w:szCs w:val="28"/>
        </w:rPr>
        <w:t>Леониха</w:t>
      </w:r>
      <w:proofErr w:type="spellEnd"/>
      <w:r w:rsidRPr="003526A2">
        <w:rPr>
          <w:sz w:val="28"/>
          <w:szCs w:val="28"/>
        </w:rPr>
        <w:t>, где</w:t>
      </w:r>
      <w:r>
        <w:rPr>
          <w:sz w:val="28"/>
          <w:szCs w:val="28"/>
        </w:rPr>
        <w:t>,</w:t>
      </w:r>
      <w:r w:rsidRPr="003526A2">
        <w:rPr>
          <w:sz w:val="28"/>
          <w:szCs w:val="28"/>
        </w:rPr>
        <w:t xml:space="preserve"> в соответствии с требованиями пункта 17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III</w:t>
      </w:r>
      <w:r w:rsidRPr="003526A2">
        <w:rPr>
          <w:sz w:val="28"/>
          <w:szCs w:val="28"/>
        </w:rPr>
        <w:t xml:space="preserve"> Порядка № 1178/52, предусмотрены ворота шириной 6 метров и калитка шириной 1,2 метра. Также движение похоронных процессий по территории предусмотрено и на кладбище в с. Петровское, где </w:t>
      </w:r>
      <w:r>
        <w:rPr>
          <w:sz w:val="28"/>
          <w:szCs w:val="28"/>
        </w:rPr>
        <w:t>размеры</w:t>
      </w:r>
      <w:r w:rsidRPr="003526A2">
        <w:rPr>
          <w:sz w:val="28"/>
          <w:szCs w:val="28"/>
        </w:rPr>
        <w:t xml:space="preserve"> ворот</w:t>
      </w:r>
      <w:r>
        <w:rPr>
          <w:sz w:val="28"/>
          <w:szCs w:val="28"/>
        </w:rPr>
        <w:t xml:space="preserve"> и калитки</w:t>
      </w:r>
      <w:r w:rsidRPr="003526A2">
        <w:rPr>
          <w:sz w:val="28"/>
          <w:szCs w:val="28"/>
        </w:rPr>
        <w:t xml:space="preserve"> не соответствуют </w:t>
      </w:r>
      <w:r>
        <w:rPr>
          <w:sz w:val="28"/>
          <w:szCs w:val="28"/>
        </w:rPr>
        <w:t xml:space="preserve">требованиям </w:t>
      </w:r>
      <w:r w:rsidRPr="003526A2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3526A2">
        <w:rPr>
          <w:sz w:val="28"/>
          <w:szCs w:val="28"/>
        </w:rPr>
        <w:t xml:space="preserve"> 17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III</w:t>
      </w:r>
      <w:r w:rsidRPr="003526A2">
        <w:rPr>
          <w:sz w:val="28"/>
          <w:szCs w:val="28"/>
        </w:rPr>
        <w:t xml:space="preserve"> Порядка № 1178/52, поскольку </w:t>
      </w:r>
      <w:r>
        <w:rPr>
          <w:sz w:val="28"/>
          <w:szCs w:val="28"/>
        </w:rPr>
        <w:t>они</w:t>
      </w:r>
      <w:r w:rsidRPr="003526A2">
        <w:rPr>
          <w:sz w:val="28"/>
          <w:szCs w:val="28"/>
        </w:rPr>
        <w:t xml:space="preserve"> установлены задолго до утверждения данного </w:t>
      </w:r>
      <w:r>
        <w:rPr>
          <w:sz w:val="28"/>
          <w:szCs w:val="28"/>
        </w:rPr>
        <w:t>Порядка</w:t>
      </w:r>
      <w:r w:rsidRPr="003526A2">
        <w:rPr>
          <w:sz w:val="28"/>
          <w:szCs w:val="28"/>
        </w:rPr>
        <w:t xml:space="preserve">. Навигационные таблички, указатели расположения административных зданий, строений, сооружений, пункта выдачи инвентаря, общественных туалетов, мест расположений накопительных баков с водой для технических нужд, ёмкостей с песком для благоустройства мест захоронения, справочно-информационные стенды, схематический план кладбища во входной его зоне с обозначением функциональных зон, а также кварталов и секторов установлены в полном объёме только на </w:t>
      </w:r>
      <w:r>
        <w:rPr>
          <w:sz w:val="28"/>
          <w:szCs w:val="28"/>
        </w:rPr>
        <w:t xml:space="preserve">четырех </w:t>
      </w:r>
      <w:r w:rsidRPr="003526A2">
        <w:rPr>
          <w:sz w:val="28"/>
          <w:szCs w:val="28"/>
        </w:rPr>
        <w:t>кладбищах. На остальных общественных кладбищах перечисленные выше требования не исполнены или исполнены частично.</w:t>
      </w:r>
    </w:p>
    <w:p w:rsidR="00E55B7A" w:rsidRPr="00153121" w:rsidRDefault="00E55B7A" w:rsidP="00E55B7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Проверкой установлено, что </w:t>
      </w:r>
      <w:r w:rsidRPr="00153121">
        <w:rPr>
          <w:rFonts w:ascii="Times New Roman" w:hAnsi="Times New Roman"/>
          <w:sz w:val="28"/>
          <w:szCs w:val="28"/>
        </w:rPr>
        <w:t xml:space="preserve">право собственности </w:t>
      </w:r>
      <w:r w:rsidRPr="00153121">
        <w:rPr>
          <w:rFonts w:ascii="Times New Roman" w:hAnsi="Times New Roman"/>
          <w:i/>
          <w:sz w:val="28"/>
          <w:szCs w:val="28"/>
        </w:rPr>
        <w:t xml:space="preserve">Щёлковского муниципального района </w:t>
      </w:r>
      <w:r w:rsidRPr="00153121">
        <w:rPr>
          <w:rFonts w:ascii="Times New Roman" w:hAnsi="Times New Roman"/>
          <w:sz w:val="28"/>
          <w:szCs w:val="28"/>
        </w:rPr>
        <w:t xml:space="preserve">на земельные участки зарегистрировано только </w:t>
      </w:r>
      <w:r>
        <w:rPr>
          <w:rFonts w:ascii="Times New Roman" w:hAnsi="Times New Roman"/>
          <w:sz w:val="28"/>
          <w:szCs w:val="28"/>
        </w:rPr>
        <w:t>на</w:t>
      </w:r>
      <w:r w:rsidRPr="00153121">
        <w:rPr>
          <w:rFonts w:ascii="Times New Roman" w:hAnsi="Times New Roman"/>
          <w:sz w:val="28"/>
          <w:szCs w:val="28"/>
        </w:rPr>
        <w:t xml:space="preserve"> 13 из 16 объектов похоронного назначения (кладбищ). Собственником земельных участков по двум кладбищам, а именно д.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153121">
        <w:rPr>
          <w:rFonts w:ascii="Times New Roman" w:hAnsi="Times New Roman"/>
          <w:sz w:val="28"/>
          <w:szCs w:val="28"/>
        </w:rPr>
        <w:t>Бого</w:t>
      </w:r>
      <w:r>
        <w:rPr>
          <w:rFonts w:ascii="Times New Roman" w:hAnsi="Times New Roman"/>
          <w:sz w:val="28"/>
          <w:szCs w:val="28"/>
        </w:rPr>
        <w:t>с</w:t>
      </w:r>
      <w:r w:rsidRPr="00153121">
        <w:rPr>
          <w:rFonts w:ascii="Times New Roman" w:hAnsi="Times New Roman"/>
          <w:sz w:val="28"/>
          <w:szCs w:val="28"/>
        </w:rPr>
        <w:t>лово</w:t>
      </w:r>
      <w:proofErr w:type="spellEnd"/>
      <w:r w:rsidRPr="00153121">
        <w:rPr>
          <w:rFonts w:ascii="Times New Roman" w:hAnsi="Times New Roman"/>
          <w:sz w:val="28"/>
          <w:szCs w:val="28"/>
        </w:rPr>
        <w:t xml:space="preserve"> и д.</w:t>
      </w:r>
      <w:r>
        <w:rPr>
          <w:rFonts w:ascii="Times New Roman" w:hAnsi="Times New Roman"/>
          <w:sz w:val="28"/>
          <w:szCs w:val="28"/>
        </w:rPr>
        <w:t> </w:t>
      </w:r>
      <w:r w:rsidRPr="00153121">
        <w:rPr>
          <w:rFonts w:ascii="Times New Roman" w:hAnsi="Times New Roman"/>
          <w:sz w:val="28"/>
          <w:szCs w:val="28"/>
        </w:rPr>
        <w:t xml:space="preserve">Медвежьи Озёра </w:t>
      </w:r>
      <w:r>
        <w:rPr>
          <w:rFonts w:ascii="Times New Roman" w:hAnsi="Times New Roman"/>
          <w:sz w:val="28"/>
          <w:szCs w:val="28"/>
        </w:rPr>
        <w:t>значится</w:t>
      </w:r>
      <w:r w:rsidRPr="00153121">
        <w:rPr>
          <w:rFonts w:ascii="Times New Roman" w:hAnsi="Times New Roman"/>
          <w:sz w:val="28"/>
          <w:szCs w:val="28"/>
        </w:rPr>
        <w:t xml:space="preserve"> городское поселение Щёлково, 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153121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ый</w:t>
      </w:r>
      <w:r w:rsidRPr="00153121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</w:t>
      </w:r>
      <w:r w:rsidRPr="00153121">
        <w:rPr>
          <w:rFonts w:ascii="Times New Roman" w:hAnsi="Times New Roman"/>
          <w:sz w:val="28"/>
          <w:szCs w:val="28"/>
        </w:rPr>
        <w:t xml:space="preserve">к под кладбищем в д. </w:t>
      </w:r>
      <w:proofErr w:type="spellStart"/>
      <w:r w:rsidRPr="00153121">
        <w:rPr>
          <w:rFonts w:ascii="Times New Roman" w:hAnsi="Times New Roman"/>
          <w:sz w:val="28"/>
          <w:szCs w:val="28"/>
        </w:rPr>
        <w:t>Шевелкино</w:t>
      </w:r>
      <w:proofErr w:type="spellEnd"/>
      <w:r w:rsidRPr="00153121">
        <w:rPr>
          <w:rFonts w:ascii="Times New Roman" w:hAnsi="Times New Roman"/>
          <w:sz w:val="28"/>
          <w:szCs w:val="28"/>
        </w:rPr>
        <w:t xml:space="preserve"> зарегистрировано только право постоянного (бессрочного) пользования сельского поселения Медвежье-</w:t>
      </w:r>
      <w:proofErr w:type="spellStart"/>
      <w:r w:rsidRPr="00153121">
        <w:rPr>
          <w:rFonts w:ascii="Times New Roman" w:hAnsi="Times New Roman"/>
          <w:sz w:val="28"/>
          <w:szCs w:val="28"/>
        </w:rPr>
        <w:t>Озёрское</w:t>
      </w:r>
      <w:proofErr w:type="spellEnd"/>
      <w:r w:rsidRPr="00153121">
        <w:rPr>
          <w:rFonts w:ascii="Times New Roman" w:hAnsi="Times New Roman"/>
          <w:sz w:val="28"/>
          <w:szCs w:val="28"/>
        </w:rPr>
        <w:t xml:space="preserve"> Щёлковского муниципального района Московской области.</w:t>
      </w:r>
      <w:r>
        <w:rPr>
          <w:rFonts w:ascii="Times New Roman" w:hAnsi="Times New Roman"/>
          <w:sz w:val="28"/>
          <w:szCs w:val="28"/>
        </w:rPr>
        <w:t xml:space="preserve"> Согласно письму первого заместителя Главы Администрации</w:t>
      </w:r>
      <w:r w:rsidRPr="00513D3F">
        <w:rPr>
          <w:rFonts w:ascii="Times New Roman" w:hAnsi="Times New Roman"/>
          <w:sz w:val="28"/>
          <w:szCs w:val="28"/>
        </w:rPr>
        <w:t xml:space="preserve"> </w:t>
      </w:r>
      <w:r w:rsidRPr="00153121">
        <w:rPr>
          <w:rFonts w:ascii="Times New Roman" w:hAnsi="Times New Roman"/>
          <w:sz w:val="28"/>
          <w:szCs w:val="28"/>
        </w:rPr>
        <w:t>Щёлковского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б/н, б/</w:t>
      </w:r>
      <w:proofErr w:type="gramStart"/>
      <w:r>
        <w:rPr>
          <w:rFonts w:ascii="Times New Roman" w:hAnsi="Times New Roman"/>
          <w:sz w:val="28"/>
          <w:szCs w:val="28"/>
        </w:rPr>
        <w:t>д ,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направленного в Контрольно-счётную палату по электронной почте, собственником земельных участков в </w:t>
      </w:r>
      <w:r w:rsidRPr="00153121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153121">
        <w:rPr>
          <w:rFonts w:ascii="Times New Roman" w:hAnsi="Times New Roman"/>
          <w:sz w:val="28"/>
          <w:szCs w:val="28"/>
        </w:rPr>
        <w:t>Бого</w:t>
      </w:r>
      <w:r>
        <w:rPr>
          <w:rFonts w:ascii="Times New Roman" w:hAnsi="Times New Roman"/>
          <w:sz w:val="28"/>
          <w:szCs w:val="28"/>
        </w:rPr>
        <w:t>с</w:t>
      </w:r>
      <w:r w:rsidRPr="00153121">
        <w:rPr>
          <w:rFonts w:ascii="Times New Roman" w:hAnsi="Times New Roman"/>
          <w:sz w:val="28"/>
          <w:szCs w:val="28"/>
        </w:rPr>
        <w:t>лово</w:t>
      </w:r>
      <w:proofErr w:type="spellEnd"/>
      <w:r w:rsidRPr="00153121">
        <w:rPr>
          <w:rFonts w:ascii="Times New Roman" w:hAnsi="Times New Roman"/>
          <w:sz w:val="28"/>
          <w:szCs w:val="28"/>
        </w:rPr>
        <w:t xml:space="preserve"> и д.</w:t>
      </w:r>
      <w:r>
        <w:rPr>
          <w:rFonts w:ascii="Times New Roman" w:hAnsi="Times New Roman"/>
          <w:sz w:val="28"/>
          <w:szCs w:val="28"/>
        </w:rPr>
        <w:t> </w:t>
      </w:r>
      <w:r w:rsidRPr="00153121">
        <w:rPr>
          <w:rFonts w:ascii="Times New Roman" w:hAnsi="Times New Roman"/>
          <w:sz w:val="28"/>
          <w:szCs w:val="28"/>
        </w:rPr>
        <w:t xml:space="preserve">Медвежьи Озёра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правоподтверждающих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документах на указанные участки ошибочно значится</w:t>
      </w:r>
      <w:r w:rsidRPr="00153121">
        <w:rPr>
          <w:rFonts w:ascii="Times New Roman" w:hAnsi="Times New Roman"/>
          <w:sz w:val="28"/>
          <w:szCs w:val="28"/>
        </w:rPr>
        <w:t xml:space="preserve"> городское поселение Щёлково</w:t>
      </w:r>
      <w:r>
        <w:rPr>
          <w:rFonts w:ascii="Times New Roman" w:hAnsi="Times New Roman"/>
          <w:sz w:val="28"/>
          <w:szCs w:val="28"/>
        </w:rPr>
        <w:t xml:space="preserve"> вместо </w:t>
      </w:r>
      <w:r w:rsidRPr="00153121">
        <w:rPr>
          <w:rFonts w:ascii="Times New Roman" w:hAnsi="Times New Roman"/>
          <w:sz w:val="28"/>
          <w:szCs w:val="28"/>
        </w:rPr>
        <w:t>Щёлковского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E55B7A" w:rsidRPr="00153121" w:rsidSect="006D762B">
      <w:headerReference w:type="default" r:id="rId8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EDD" w:rsidRDefault="00720EDD" w:rsidP="004D4358">
      <w:pPr>
        <w:spacing w:after="0" w:line="240" w:lineRule="auto"/>
      </w:pPr>
      <w:r>
        <w:separator/>
      </w:r>
    </w:p>
  </w:endnote>
  <w:endnote w:type="continuationSeparator" w:id="0">
    <w:p w:rsidR="00720EDD" w:rsidRDefault="00720EDD" w:rsidP="004D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EDD" w:rsidRDefault="00720EDD" w:rsidP="004D4358">
      <w:pPr>
        <w:spacing w:after="0" w:line="240" w:lineRule="auto"/>
      </w:pPr>
      <w:r>
        <w:separator/>
      </w:r>
    </w:p>
  </w:footnote>
  <w:footnote w:type="continuationSeparator" w:id="0">
    <w:p w:rsidR="00720EDD" w:rsidRDefault="00720EDD" w:rsidP="004D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736229"/>
      <w:docPartObj>
        <w:docPartGallery w:val="Page Numbers (Top of Page)"/>
        <w:docPartUnique/>
      </w:docPartObj>
    </w:sdtPr>
    <w:sdtEndPr/>
    <w:sdtContent>
      <w:p w:rsidR="00612E3C" w:rsidRDefault="00612E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CE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8C9E07B4"/>
    <w:lvl w:ilvl="0">
      <w:start w:val="1"/>
      <w:numFmt w:val="decimal"/>
      <w:lvlText w:val="%1."/>
      <w:lvlJc w:val="left"/>
      <w:pPr>
        <w:ind w:left="123" w:hanging="273"/>
      </w:pPr>
      <w:rPr>
        <w:rFonts w:ascii="Times New Roman" w:hAnsi="Times New Roman" w:cs="Times New Roman"/>
        <w:b w:val="0"/>
        <w:bCs w:val="0"/>
        <w:color w:val="2F3334"/>
        <w:w w:val="107"/>
        <w:sz w:val="27"/>
        <w:szCs w:val="27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ascii="Times New Roman" w:hAnsi="Times New Roman" w:cs="Times New Roman"/>
        <w:b w:val="0"/>
        <w:bCs w:val="0"/>
        <w:color w:val="2F3334"/>
        <w:spacing w:val="-7"/>
        <w:w w:val="111"/>
        <w:sz w:val="27"/>
        <w:szCs w:val="27"/>
      </w:rPr>
    </w:lvl>
    <w:lvl w:ilvl="2">
      <w:numFmt w:val="bullet"/>
      <w:lvlText w:val="•"/>
      <w:lvlJc w:val="left"/>
      <w:pPr>
        <w:ind w:left="835" w:hanging="375"/>
      </w:pPr>
    </w:lvl>
    <w:lvl w:ilvl="3">
      <w:numFmt w:val="bullet"/>
      <w:lvlText w:val="•"/>
      <w:lvlJc w:val="left"/>
      <w:pPr>
        <w:ind w:left="1923" w:hanging="375"/>
      </w:pPr>
    </w:lvl>
    <w:lvl w:ilvl="4">
      <w:numFmt w:val="bullet"/>
      <w:lvlText w:val="•"/>
      <w:lvlJc w:val="left"/>
      <w:pPr>
        <w:ind w:left="3011" w:hanging="375"/>
      </w:pPr>
    </w:lvl>
    <w:lvl w:ilvl="5">
      <w:numFmt w:val="bullet"/>
      <w:lvlText w:val="•"/>
      <w:lvlJc w:val="left"/>
      <w:pPr>
        <w:ind w:left="4099" w:hanging="375"/>
      </w:pPr>
    </w:lvl>
    <w:lvl w:ilvl="6">
      <w:numFmt w:val="bullet"/>
      <w:lvlText w:val="•"/>
      <w:lvlJc w:val="left"/>
      <w:pPr>
        <w:ind w:left="5187" w:hanging="375"/>
      </w:pPr>
    </w:lvl>
    <w:lvl w:ilvl="7">
      <w:numFmt w:val="bullet"/>
      <w:lvlText w:val="•"/>
      <w:lvlJc w:val="left"/>
      <w:pPr>
        <w:ind w:left="6275" w:hanging="375"/>
      </w:pPr>
    </w:lvl>
    <w:lvl w:ilvl="8">
      <w:numFmt w:val="bullet"/>
      <w:lvlText w:val="•"/>
      <w:lvlJc w:val="left"/>
      <w:pPr>
        <w:ind w:left="7363" w:hanging="375"/>
      </w:pPr>
    </w:lvl>
  </w:abstractNum>
  <w:abstractNum w:abstractNumId="1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18" w:hanging="4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" w:hanging="490"/>
      </w:pPr>
      <w:rPr>
        <w:rFonts w:ascii="Times New Roman" w:hAnsi="Times New Roman" w:cs="Times New Roman"/>
        <w:b w:val="0"/>
        <w:bCs w:val="0"/>
        <w:color w:val="383838"/>
        <w:w w:val="106"/>
        <w:sz w:val="27"/>
        <w:szCs w:val="27"/>
      </w:rPr>
    </w:lvl>
    <w:lvl w:ilvl="2">
      <w:start w:val="2"/>
      <w:numFmt w:val="decimal"/>
      <w:lvlText w:val="%1.%2.%3."/>
      <w:lvlJc w:val="left"/>
      <w:pPr>
        <w:ind w:left="132" w:hanging="706"/>
      </w:pPr>
      <w:rPr>
        <w:rFonts w:ascii="Times New Roman" w:hAnsi="Times New Roman" w:cs="Times New Roman"/>
        <w:b w:val="0"/>
        <w:bCs w:val="0"/>
        <w:color w:val="383838"/>
        <w:w w:val="104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773" w:hanging="922"/>
      </w:pPr>
      <w:rPr>
        <w:rFonts w:ascii="Times New Roman" w:hAnsi="Times New Roman" w:cs="Times New Roman"/>
        <w:b w:val="0"/>
        <w:bCs w:val="0"/>
        <w:color w:val="383838"/>
        <w:w w:val="117"/>
        <w:sz w:val="27"/>
        <w:szCs w:val="27"/>
      </w:rPr>
    </w:lvl>
    <w:lvl w:ilvl="4">
      <w:numFmt w:val="bullet"/>
      <w:lvlText w:val="•"/>
      <w:lvlJc w:val="left"/>
      <w:pPr>
        <w:ind w:left="3725" w:hanging="922"/>
      </w:pPr>
    </w:lvl>
    <w:lvl w:ilvl="5">
      <w:numFmt w:val="bullet"/>
      <w:lvlText w:val="•"/>
      <w:lvlJc w:val="left"/>
      <w:pPr>
        <w:ind w:left="4701" w:hanging="922"/>
      </w:pPr>
    </w:lvl>
    <w:lvl w:ilvl="6">
      <w:numFmt w:val="bullet"/>
      <w:lvlText w:val="•"/>
      <w:lvlJc w:val="left"/>
      <w:pPr>
        <w:ind w:left="5677" w:hanging="922"/>
      </w:pPr>
    </w:lvl>
    <w:lvl w:ilvl="7">
      <w:numFmt w:val="bullet"/>
      <w:lvlText w:val="•"/>
      <w:lvlJc w:val="left"/>
      <w:pPr>
        <w:ind w:left="6652" w:hanging="922"/>
      </w:pPr>
    </w:lvl>
    <w:lvl w:ilvl="8">
      <w:numFmt w:val="bullet"/>
      <w:lvlText w:val="•"/>
      <w:lvlJc w:val="left"/>
      <w:pPr>
        <w:ind w:left="7628" w:hanging="922"/>
      </w:pPr>
    </w:lvl>
  </w:abstractNum>
  <w:abstractNum w:abstractNumId="2" w15:restartNumberingAfterBreak="0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123" w:hanging="8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3" w:hanging="850"/>
      </w:pPr>
      <w:rPr>
        <w:rFonts w:cs="Times New Roman"/>
      </w:rPr>
    </w:lvl>
    <w:lvl w:ilvl="2">
      <w:start w:val="11"/>
      <w:numFmt w:val="decimal"/>
      <w:lvlText w:val="%1.%2.%3."/>
      <w:lvlJc w:val="left"/>
      <w:pPr>
        <w:ind w:left="123" w:hanging="850"/>
      </w:pPr>
      <w:rPr>
        <w:rFonts w:ascii="Times New Roman" w:hAnsi="Times New Roman" w:cs="Times New Roman"/>
        <w:b w:val="0"/>
        <w:bCs w:val="0"/>
        <w:color w:val="383838"/>
        <w:spacing w:val="-8"/>
        <w:w w:val="123"/>
        <w:sz w:val="27"/>
        <w:szCs w:val="27"/>
      </w:rPr>
    </w:lvl>
    <w:lvl w:ilvl="3">
      <w:numFmt w:val="bullet"/>
      <w:lvlText w:val="•"/>
      <w:lvlJc w:val="left"/>
      <w:pPr>
        <w:ind w:left="2948" w:hanging="850"/>
      </w:pPr>
    </w:lvl>
    <w:lvl w:ilvl="4">
      <w:numFmt w:val="bullet"/>
      <w:lvlText w:val="•"/>
      <w:lvlJc w:val="left"/>
      <w:pPr>
        <w:ind w:left="3890" w:hanging="850"/>
      </w:pPr>
    </w:lvl>
    <w:lvl w:ilvl="5">
      <w:numFmt w:val="bullet"/>
      <w:lvlText w:val="•"/>
      <w:lvlJc w:val="left"/>
      <w:pPr>
        <w:ind w:left="4831" w:hanging="850"/>
      </w:pPr>
    </w:lvl>
    <w:lvl w:ilvl="6">
      <w:numFmt w:val="bullet"/>
      <w:lvlText w:val="•"/>
      <w:lvlJc w:val="left"/>
      <w:pPr>
        <w:ind w:left="5773" w:hanging="850"/>
      </w:pPr>
    </w:lvl>
    <w:lvl w:ilvl="7">
      <w:numFmt w:val="bullet"/>
      <w:lvlText w:val="•"/>
      <w:lvlJc w:val="left"/>
      <w:pPr>
        <w:ind w:left="6715" w:hanging="850"/>
      </w:pPr>
    </w:lvl>
    <w:lvl w:ilvl="8">
      <w:numFmt w:val="bullet"/>
      <w:lvlText w:val="•"/>
      <w:lvlJc w:val="left"/>
      <w:pPr>
        <w:ind w:left="7656" w:hanging="850"/>
      </w:pPr>
    </w:lvl>
  </w:abstractNum>
  <w:abstractNum w:abstractNumId="3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9" w:hanging="4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9" w:hanging="490"/>
      </w:pPr>
      <w:rPr>
        <w:rFonts w:ascii="Times New Roman" w:hAnsi="Times New Roman" w:cs="Times New Roman"/>
        <w:b w:val="0"/>
        <w:bCs w:val="0"/>
        <w:color w:val="383838"/>
        <w:w w:val="111"/>
        <w:sz w:val="27"/>
        <w:szCs w:val="27"/>
      </w:rPr>
    </w:lvl>
    <w:lvl w:ilvl="2">
      <w:start w:val="1"/>
      <w:numFmt w:val="decimal"/>
      <w:lvlText w:val="%1.%2.%3."/>
      <w:lvlJc w:val="left"/>
      <w:pPr>
        <w:ind w:left="109" w:hanging="706"/>
      </w:pPr>
      <w:rPr>
        <w:rFonts w:ascii="Times New Roman" w:hAnsi="Times New Roman" w:cs="Times New Roman"/>
        <w:b w:val="0"/>
        <w:bCs w:val="0"/>
        <w:color w:val="383838"/>
        <w:w w:val="111"/>
        <w:sz w:val="27"/>
        <w:szCs w:val="27"/>
      </w:rPr>
    </w:lvl>
    <w:lvl w:ilvl="3">
      <w:start w:val="2"/>
      <w:numFmt w:val="decimal"/>
      <w:lvlText w:val="%1.%2.%3.%4."/>
      <w:lvlJc w:val="left"/>
      <w:pPr>
        <w:ind w:left="123" w:hanging="922"/>
      </w:pPr>
      <w:rPr>
        <w:rFonts w:ascii="Times New Roman" w:hAnsi="Times New Roman" w:cs="Times New Roman"/>
        <w:b w:val="0"/>
        <w:bCs w:val="0"/>
        <w:color w:val="383838"/>
        <w:w w:val="111"/>
        <w:sz w:val="27"/>
        <w:szCs w:val="27"/>
      </w:rPr>
    </w:lvl>
    <w:lvl w:ilvl="4">
      <w:numFmt w:val="bullet"/>
      <w:lvlText w:val="•"/>
      <w:lvlJc w:val="left"/>
      <w:pPr>
        <w:ind w:left="3262" w:hanging="922"/>
      </w:pPr>
    </w:lvl>
    <w:lvl w:ilvl="5">
      <w:numFmt w:val="bullet"/>
      <w:lvlText w:val="•"/>
      <w:lvlJc w:val="left"/>
      <w:pPr>
        <w:ind w:left="4308" w:hanging="922"/>
      </w:pPr>
    </w:lvl>
    <w:lvl w:ilvl="6">
      <w:numFmt w:val="bullet"/>
      <w:lvlText w:val="•"/>
      <w:lvlJc w:val="left"/>
      <w:pPr>
        <w:ind w:left="5355" w:hanging="922"/>
      </w:pPr>
    </w:lvl>
    <w:lvl w:ilvl="7">
      <w:numFmt w:val="bullet"/>
      <w:lvlText w:val="•"/>
      <w:lvlJc w:val="left"/>
      <w:pPr>
        <w:ind w:left="6401" w:hanging="922"/>
      </w:pPr>
    </w:lvl>
    <w:lvl w:ilvl="8">
      <w:numFmt w:val="bullet"/>
      <w:lvlText w:val="•"/>
      <w:lvlJc w:val="left"/>
      <w:pPr>
        <w:ind w:left="7447" w:hanging="922"/>
      </w:pPr>
    </w:lvl>
  </w:abstractNum>
  <w:abstractNum w:abstractNumId="4" w15:restartNumberingAfterBreak="0">
    <w:nsid w:val="0000040B"/>
    <w:multiLevelType w:val="multilevel"/>
    <w:tmpl w:val="0000088E"/>
    <w:lvl w:ilvl="0">
      <w:start w:val="4"/>
      <w:numFmt w:val="decimal"/>
      <w:lvlText w:val="%1"/>
      <w:lvlJc w:val="left"/>
      <w:pPr>
        <w:ind w:left="123" w:hanging="72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23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3" w:hanging="720"/>
      </w:pPr>
      <w:rPr>
        <w:rFonts w:ascii="Times New Roman" w:hAnsi="Times New Roman" w:cs="Times New Roman"/>
        <w:b w:val="0"/>
        <w:bCs w:val="0"/>
        <w:color w:val="383838"/>
        <w:w w:val="107"/>
        <w:sz w:val="27"/>
        <w:szCs w:val="27"/>
      </w:rPr>
    </w:lvl>
    <w:lvl w:ilvl="3">
      <w:numFmt w:val="bullet"/>
      <w:lvlText w:val="•"/>
      <w:lvlJc w:val="left"/>
      <w:pPr>
        <w:ind w:left="2948" w:hanging="720"/>
      </w:pPr>
    </w:lvl>
    <w:lvl w:ilvl="4">
      <w:numFmt w:val="bullet"/>
      <w:lvlText w:val="•"/>
      <w:lvlJc w:val="left"/>
      <w:pPr>
        <w:ind w:left="3890" w:hanging="720"/>
      </w:pPr>
    </w:lvl>
    <w:lvl w:ilvl="5">
      <w:numFmt w:val="bullet"/>
      <w:lvlText w:val="•"/>
      <w:lvlJc w:val="left"/>
      <w:pPr>
        <w:ind w:left="4831" w:hanging="720"/>
      </w:pPr>
    </w:lvl>
    <w:lvl w:ilvl="6">
      <w:numFmt w:val="bullet"/>
      <w:lvlText w:val="•"/>
      <w:lvlJc w:val="left"/>
      <w:pPr>
        <w:ind w:left="5773" w:hanging="720"/>
      </w:pPr>
    </w:lvl>
    <w:lvl w:ilvl="7">
      <w:numFmt w:val="bullet"/>
      <w:lvlText w:val="•"/>
      <w:lvlJc w:val="left"/>
      <w:pPr>
        <w:ind w:left="6715" w:hanging="720"/>
      </w:pPr>
    </w:lvl>
    <w:lvl w:ilvl="8">
      <w:numFmt w:val="bullet"/>
      <w:lvlText w:val="•"/>
      <w:lvlJc w:val="left"/>
      <w:pPr>
        <w:ind w:left="7656" w:hanging="720"/>
      </w:pPr>
    </w:lvl>
  </w:abstractNum>
  <w:abstractNum w:abstractNumId="5" w15:restartNumberingAfterBreak="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38" w:hanging="49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38" w:hanging="490"/>
      </w:pPr>
      <w:rPr>
        <w:rFonts w:ascii="Times New Roman" w:hAnsi="Times New Roman" w:cs="Times New Roman"/>
        <w:b w:val="0"/>
        <w:bCs w:val="0"/>
        <w:color w:val="383838"/>
        <w:w w:val="104"/>
        <w:sz w:val="27"/>
        <w:szCs w:val="27"/>
      </w:rPr>
    </w:lvl>
    <w:lvl w:ilvl="2">
      <w:start w:val="1"/>
      <w:numFmt w:val="decimal"/>
      <w:lvlText w:val="%1.%2.%3."/>
      <w:lvlJc w:val="left"/>
      <w:pPr>
        <w:ind w:left="138" w:hanging="692"/>
      </w:pPr>
      <w:rPr>
        <w:rFonts w:ascii="Times New Roman" w:hAnsi="Times New Roman" w:cs="Times New Roman"/>
        <w:b w:val="0"/>
        <w:bCs w:val="0"/>
        <w:color w:val="383838"/>
        <w:w w:val="103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716" w:hanging="908"/>
      </w:pPr>
      <w:rPr>
        <w:rFonts w:ascii="Times New Roman" w:hAnsi="Times New Roman" w:cs="Times New Roman"/>
        <w:b w:val="0"/>
        <w:bCs w:val="0"/>
        <w:color w:val="383838"/>
        <w:w w:val="111"/>
        <w:sz w:val="27"/>
        <w:szCs w:val="27"/>
      </w:rPr>
    </w:lvl>
    <w:lvl w:ilvl="4">
      <w:numFmt w:val="bullet"/>
      <w:lvlText w:val="•"/>
      <w:lvlJc w:val="left"/>
      <w:pPr>
        <w:ind w:left="3667" w:hanging="908"/>
      </w:pPr>
    </w:lvl>
    <w:lvl w:ilvl="5">
      <w:numFmt w:val="bullet"/>
      <w:lvlText w:val="•"/>
      <w:lvlJc w:val="left"/>
      <w:pPr>
        <w:ind w:left="4642" w:hanging="908"/>
      </w:pPr>
    </w:lvl>
    <w:lvl w:ilvl="6">
      <w:numFmt w:val="bullet"/>
      <w:lvlText w:val="•"/>
      <w:lvlJc w:val="left"/>
      <w:pPr>
        <w:ind w:left="5618" w:hanging="908"/>
      </w:pPr>
    </w:lvl>
    <w:lvl w:ilvl="7">
      <w:numFmt w:val="bullet"/>
      <w:lvlText w:val="•"/>
      <w:lvlJc w:val="left"/>
      <w:pPr>
        <w:ind w:left="6593" w:hanging="908"/>
      </w:pPr>
    </w:lvl>
    <w:lvl w:ilvl="8">
      <w:numFmt w:val="bullet"/>
      <w:lvlText w:val="•"/>
      <w:lvlJc w:val="left"/>
      <w:pPr>
        <w:ind w:left="7569" w:hanging="908"/>
      </w:pPr>
    </w:lvl>
  </w:abstractNum>
  <w:abstractNum w:abstractNumId="6" w15:restartNumberingAfterBreak="0">
    <w:nsid w:val="0000040D"/>
    <w:multiLevelType w:val="multilevel"/>
    <w:tmpl w:val="00000890"/>
    <w:lvl w:ilvl="0">
      <w:start w:val="4"/>
      <w:numFmt w:val="decimal"/>
      <w:lvlText w:val="%1"/>
      <w:lvlJc w:val="left"/>
      <w:pPr>
        <w:ind w:left="1500" w:hanging="692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500" w:hanging="692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103" w:hanging="692"/>
      </w:pPr>
      <w:rPr>
        <w:rFonts w:ascii="Times New Roman" w:hAnsi="Times New Roman" w:cs="Times New Roman"/>
        <w:b w:val="0"/>
        <w:bCs w:val="0"/>
        <w:color w:val="383838"/>
        <w:w w:val="111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03" w:hanging="908"/>
      </w:pPr>
      <w:rPr>
        <w:rFonts w:ascii="Times New Roman" w:hAnsi="Times New Roman" w:cs="Times New Roman"/>
        <w:b w:val="0"/>
        <w:bCs w:val="0"/>
        <w:color w:val="383838"/>
        <w:w w:val="111"/>
        <w:sz w:val="27"/>
        <w:szCs w:val="27"/>
      </w:rPr>
    </w:lvl>
    <w:lvl w:ilvl="4">
      <w:numFmt w:val="bullet"/>
      <w:lvlText w:val="•"/>
      <w:lvlJc w:val="left"/>
      <w:pPr>
        <w:ind w:left="4180" w:hanging="908"/>
      </w:pPr>
    </w:lvl>
    <w:lvl w:ilvl="5">
      <w:numFmt w:val="bullet"/>
      <w:lvlText w:val="•"/>
      <w:lvlJc w:val="left"/>
      <w:pPr>
        <w:ind w:left="5073" w:hanging="908"/>
      </w:pPr>
    </w:lvl>
    <w:lvl w:ilvl="6">
      <w:numFmt w:val="bullet"/>
      <w:lvlText w:val="•"/>
      <w:lvlJc w:val="left"/>
      <w:pPr>
        <w:ind w:left="5966" w:hanging="908"/>
      </w:pPr>
    </w:lvl>
    <w:lvl w:ilvl="7">
      <w:numFmt w:val="bullet"/>
      <w:lvlText w:val="•"/>
      <w:lvlJc w:val="left"/>
      <w:pPr>
        <w:ind w:left="6860" w:hanging="908"/>
      </w:pPr>
    </w:lvl>
    <w:lvl w:ilvl="8">
      <w:numFmt w:val="bullet"/>
      <w:lvlText w:val="•"/>
      <w:lvlJc w:val="left"/>
      <w:pPr>
        <w:ind w:left="7753" w:hanging="908"/>
      </w:pPr>
    </w:lvl>
  </w:abstractNum>
  <w:abstractNum w:abstractNumId="7" w15:restartNumberingAfterBreak="0">
    <w:nsid w:val="0000040E"/>
    <w:multiLevelType w:val="multilevel"/>
    <w:tmpl w:val="00000891"/>
    <w:lvl w:ilvl="0">
      <w:start w:val="4"/>
      <w:numFmt w:val="decimal"/>
      <w:lvlText w:val="%1"/>
      <w:lvlJc w:val="left"/>
      <w:pPr>
        <w:ind w:left="103" w:hanging="706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3" w:hanging="706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ind w:left="103" w:hanging="706"/>
      </w:pPr>
      <w:rPr>
        <w:rFonts w:ascii="Times New Roman" w:hAnsi="Times New Roman" w:cs="Times New Roman"/>
        <w:b w:val="0"/>
        <w:bCs w:val="0"/>
        <w:color w:val="383838"/>
        <w:w w:val="111"/>
        <w:sz w:val="27"/>
        <w:szCs w:val="27"/>
      </w:rPr>
    </w:lvl>
    <w:lvl w:ilvl="3">
      <w:numFmt w:val="bullet"/>
      <w:lvlText w:val="•"/>
      <w:lvlJc w:val="left"/>
      <w:pPr>
        <w:ind w:left="2934" w:hanging="706"/>
      </w:pPr>
    </w:lvl>
    <w:lvl w:ilvl="4">
      <w:numFmt w:val="bullet"/>
      <w:lvlText w:val="•"/>
      <w:lvlJc w:val="left"/>
      <w:pPr>
        <w:ind w:left="3878" w:hanging="706"/>
      </w:pPr>
    </w:lvl>
    <w:lvl w:ilvl="5">
      <w:numFmt w:val="bullet"/>
      <w:lvlText w:val="•"/>
      <w:lvlJc w:val="left"/>
      <w:pPr>
        <w:ind w:left="4821" w:hanging="706"/>
      </w:pPr>
    </w:lvl>
    <w:lvl w:ilvl="6">
      <w:numFmt w:val="bullet"/>
      <w:lvlText w:val="•"/>
      <w:lvlJc w:val="left"/>
      <w:pPr>
        <w:ind w:left="5765" w:hanging="706"/>
      </w:pPr>
    </w:lvl>
    <w:lvl w:ilvl="7">
      <w:numFmt w:val="bullet"/>
      <w:lvlText w:val="•"/>
      <w:lvlJc w:val="left"/>
      <w:pPr>
        <w:ind w:left="6709" w:hanging="706"/>
      </w:pPr>
    </w:lvl>
    <w:lvl w:ilvl="8">
      <w:numFmt w:val="bullet"/>
      <w:lvlText w:val="•"/>
      <w:lvlJc w:val="left"/>
      <w:pPr>
        <w:ind w:left="7652" w:hanging="706"/>
      </w:pPr>
    </w:lvl>
  </w:abstractNum>
  <w:abstractNum w:abstractNumId="8" w15:restartNumberingAfterBreak="0">
    <w:nsid w:val="0000040F"/>
    <w:multiLevelType w:val="multilevel"/>
    <w:tmpl w:val="00000892"/>
    <w:lvl w:ilvl="0">
      <w:start w:val="4"/>
      <w:numFmt w:val="decimal"/>
      <w:lvlText w:val="%1"/>
      <w:lvlJc w:val="left"/>
      <w:pPr>
        <w:ind w:left="103" w:hanging="575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03" w:hanging="575"/>
      </w:pPr>
      <w:rPr>
        <w:rFonts w:cs="Times New Roman"/>
      </w:rPr>
    </w:lvl>
    <w:lvl w:ilvl="2">
      <w:start w:val="3"/>
      <w:numFmt w:val="decimal"/>
      <w:lvlText w:val="%1.%2.%3"/>
      <w:lvlJc w:val="left"/>
      <w:pPr>
        <w:ind w:left="103" w:hanging="575"/>
      </w:pPr>
      <w:rPr>
        <w:rFonts w:ascii="Times New Roman" w:hAnsi="Times New Roman" w:cs="Times New Roman"/>
        <w:b w:val="0"/>
        <w:bCs w:val="0"/>
        <w:color w:val="3B3B3B"/>
        <w:w w:val="103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17" w:hanging="920"/>
      </w:pPr>
      <w:rPr>
        <w:rFonts w:ascii="Times New Roman" w:hAnsi="Times New Roman" w:cs="Times New Roman"/>
        <w:b w:val="0"/>
        <w:bCs w:val="0"/>
        <w:color w:val="3B3B3B"/>
        <w:w w:val="104"/>
        <w:sz w:val="27"/>
        <w:szCs w:val="27"/>
      </w:rPr>
    </w:lvl>
    <w:lvl w:ilvl="4">
      <w:numFmt w:val="bullet"/>
      <w:lvlText w:val="•"/>
      <w:lvlJc w:val="left"/>
      <w:pPr>
        <w:ind w:left="3271" w:hanging="920"/>
      </w:pPr>
    </w:lvl>
    <w:lvl w:ilvl="5">
      <w:numFmt w:val="bullet"/>
      <w:lvlText w:val="•"/>
      <w:lvlJc w:val="left"/>
      <w:pPr>
        <w:ind w:left="4323" w:hanging="920"/>
      </w:pPr>
    </w:lvl>
    <w:lvl w:ilvl="6">
      <w:numFmt w:val="bullet"/>
      <w:lvlText w:val="•"/>
      <w:lvlJc w:val="left"/>
      <w:pPr>
        <w:ind w:left="5374" w:hanging="920"/>
      </w:pPr>
    </w:lvl>
    <w:lvl w:ilvl="7">
      <w:numFmt w:val="bullet"/>
      <w:lvlText w:val="•"/>
      <w:lvlJc w:val="left"/>
      <w:pPr>
        <w:ind w:left="6425" w:hanging="920"/>
      </w:pPr>
    </w:lvl>
    <w:lvl w:ilvl="8">
      <w:numFmt w:val="bullet"/>
      <w:lvlText w:val="•"/>
      <w:lvlJc w:val="left"/>
      <w:pPr>
        <w:ind w:left="7477" w:hanging="920"/>
      </w:pPr>
    </w:lvl>
  </w:abstractNum>
  <w:abstractNum w:abstractNumId="9" w15:restartNumberingAfterBreak="0">
    <w:nsid w:val="00000410"/>
    <w:multiLevelType w:val="multilevel"/>
    <w:tmpl w:val="00000893"/>
    <w:lvl w:ilvl="0">
      <w:start w:val="4"/>
      <w:numFmt w:val="decimal"/>
      <w:lvlText w:val="%1"/>
      <w:lvlJc w:val="left"/>
      <w:pPr>
        <w:ind w:left="117" w:hanging="697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17" w:hanging="697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17" w:hanging="697"/>
      </w:pPr>
      <w:rPr>
        <w:rFonts w:ascii="Times New Roman" w:hAnsi="Times New Roman" w:cs="Times New Roman"/>
        <w:b w:val="0"/>
        <w:bCs w:val="0"/>
        <w:color w:val="3B3B3B"/>
        <w:w w:val="106"/>
        <w:sz w:val="27"/>
        <w:szCs w:val="27"/>
      </w:rPr>
    </w:lvl>
    <w:lvl w:ilvl="3">
      <w:numFmt w:val="bullet"/>
      <w:lvlText w:val="•"/>
      <w:lvlJc w:val="left"/>
      <w:pPr>
        <w:ind w:left="2956" w:hanging="697"/>
      </w:pPr>
    </w:lvl>
    <w:lvl w:ilvl="4">
      <w:numFmt w:val="bullet"/>
      <w:lvlText w:val="•"/>
      <w:lvlJc w:val="left"/>
      <w:pPr>
        <w:ind w:left="3902" w:hanging="697"/>
      </w:pPr>
    </w:lvl>
    <w:lvl w:ilvl="5">
      <w:numFmt w:val="bullet"/>
      <w:lvlText w:val="•"/>
      <w:lvlJc w:val="left"/>
      <w:pPr>
        <w:ind w:left="4848" w:hanging="697"/>
      </w:pPr>
    </w:lvl>
    <w:lvl w:ilvl="6">
      <w:numFmt w:val="bullet"/>
      <w:lvlText w:val="•"/>
      <w:lvlJc w:val="left"/>
      <w:pPr>
        <w:ind w:left="5794" w:hanging="697"/>
      </w:pPr>
    </w:lvl>
    <w:lvl w:ilvl="7">
      <w:numFmt w:val="bullet"/>
      <w:lvlText w:val="•"/>
      <w:lvlJc w:val="left"/>
      <w:pPr>
        <w:ind w:left="6741" w:hanging="697"/>
      </w:pPr>
    </w:lvl>
    <w:lvl w:ilvl="8">
      <w:numFmt w:val="bullet"/>
      <w:lvlText w:val="•"/>
      <w:lvlJc w:val="left"/>
      <w:pPr>
        <w:ind w:left="7687" w:hanging="697"/>
      </w:pPr>
    </w:lvl>
  </w:abstractNum>
  <w:abstractNum w:abstractNumId="10" w15:restartNumberingAfterBreak="0">
    <w:nsid w:val="085E3409"/>
    <w:multiLevelType w:val="hybridMultilevel"/>
    <w:tmpl w:val="F3DA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9253E"/>
    <w:multiLevelType w:val="hybridMultilevel"/>
    <w:tmpl w:val="5A42FAF8"/>
    <w:lvl w:ilvl="0" w:tplc="66123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3665A8C"/>
    <w:multiLevelType w:val="hybridMultilevel"/>
    <w:tmpl w:val="2F76487A"/>
    <w:lvl w:ilvl="0" w:tplc="DBCCBE26"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13DC0F32"/>
    <w:multiLevelType w:val="hybridMultilevel"/>
    <w:tmpl w:val="DF706018"/>
    <w:lvl w:ilvl="0" w:tplc="8F66E390">
      <w:start w:val="1"/>
      <w:numFmt w:val="decimal"/>
      <w:lvlText w:val="%1."/>
      <w:lvlJc w:val="left"/>
      <w:pPr>
        <w:tabs>
          <w:tab w:val="num" w:pos="-142"/>
        </w:tabs>
        <w:ind w:left="-141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8C13243"/>
    <w:multiLevelType w:val="hybridMultilevel"/>
    <w:tmpl w:val="E8C2E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7562A"/>
    <w:multiLevelType w:val="hybridMultilevel"/>
    <w:tmpl w:val="90F471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96688C"/>
    <w:multiLevelType w:val="multilevel"/>
    <w:tmpl w:val="B0F89D72"/>
    <w:styleLink w:val="161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5B8630E"/>
    <w:multiLevelType w:val="hybridMultilevel"/>
    <w:tmpl w:val="D2EE78C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5B254B6"/>
    <w:multiLevelType w:val="hybridMultilevel"/>
    <w:tmpl w:val="0A3E55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5F72473"/>
    <w:multiLevelType w:val="hybridMultilevel"/>
    <w:tmpl w:val="F6AE3D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4C38CA"/>
    <w:multiLevelType w:val="hybridMultilevel"/>
    <w:tmpl w:val="C1E4F766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 w15:restartNumberingAfterBreak="0">
    <w:nsid w:val="5C3E10CD"/>
    <w:multiLevelType w:val="hybridMultilevel"/>
    <w:tmpl w:val="780A8208"/>
    <w:lvl w:ilvl="0" w:tplc="9E025AE4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6767FBE"/>
    <w:multiLevelType w:val="hybridMultilevel"/>
    <w:tmpl w:val="D2C6750E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 w15:restartNumberingAfterBreak="0">
    <w:nsid w:val="742F0CBD"/>
    <w:multiLevelType w:val="hybridMultilevel"/>
    <w:tmpl w:val="ADD8C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C47AE"/>
    <w:multiLevelType w:val="hybridMultilevel"/>
    <w:tmpl w:val="92902450"/>
    <w:lvl w:ilvl="0" w:tplc="01D215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13"/>
  </w:num>
  <w:num w:numId="5">
    <w:abstractNumId w:val="0"/>
  </w:num>
  <w:num w:numId="6">
    <w:abstractNumId w:val="23"/>
  </w:num>
  <w:num w:numId="7">
    <w:abstractNumId w:val="12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7"/>
  </w:num>
  <w:num w:numId="18">
    <w:abstractNumId w:val="22"/>
  </w:num>
  <w:num w:numId="19">
    <w:abstractNumId w:val="15"/>
  </w:num>
  <w:num w:numId="20">
    <w:abstractNumId w:val="20"/>
  </w:num>
  <w:num w:numId="21">
    <w:abstractNumId w:val="16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713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78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149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50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  <w:num w:numId="22">
    <w:abstractNumId w:val="16"/>
  </w:num>
  <w:num w:numId="23">
    <w:abstractNumId w:val="24"/>
  </w:num>
  <w:num w:numId="24">
    <w:abstractNumId w:val="10"/>
  </w:num>
  <w:num w:numId="25">
    <w:abstractNumId w:val="19"/>
  </w:num>
  <w:num w:numId="26">
    <w:abstractNumId w:val="1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DD"/>
    <w:rsid w:val="00007E92"/>
    <w:rsid w:val="000111FE"/>
    <w:rsid w:val="00020CEC"/>
    <w:rsid w:val="00020EAB"/>
    <w:rsid w:val="00022638"/>
    <w:rsid w:val="000270D6"/>
    <w:rsid w:val="0003432E"/>
    <w:rsid w:val="00050D79"/>
    <w:rsid w:val="00061A16"/>
    <w:rsid w:val="0007304B"/>
    <w:rsid w:val="00074232"/>
    <w:rsid w:val="000900DC"/>
    <w:rsid w:val="00092AAE"/>
    <w:rsid w:val="000935DD"/>
    <w:rsid w:val="00096FAC"/>
    <w:rsid w:val="000A37C8"/>
    <w:rsid w:val="000A4204"/>
    <w:rsid w:val="000C2719"/>
    <w:rsid w:val="000D7C1B"/>
    <w:rsid w:val="000E3EF5"/>
    <w:rsid w:val="000F439F"/>
    <w:rsid w:val="000F7D86"/>
    <w:rsid w:val="00102CC6"/>
    <w:rsid w:val="001058D4"/>
    <w:rsid w:val="001129E7"/>
    <w:rsid w:val="00125254"/>
    <w:rsid w:val="00131A44"/>
    <w:rsid w:val="00132900"/>
    <w:rsid w:val="00133CB0"/>
    <w:rsid w:val="00137260"/>
    <w:rsid w:val="00151C80"/>
    <w:rsid w:val="001568C1"/>
    <w:rsid w:val="001632DF"/>
    <w:rsid w:val="00181CEB"/>
    <w:rsid w:val="001833E0"/>
    <w:rsid w:val="00197443"/>
    <w:rsid w:val="001B07BB"/>
    <w:rsid w:val="001E1F6D"/>
    <w:rsid w:val="001F4336"/>
    <w:rsid w:val="001F69FD"/>
    <w:rsid w:val="002029CA"/>
    <w:rsid w:val="00211616"/>
    <w:rsid w:val="00214A0C"/>
    <w:rsid w:val="00224DB5"/>
    <w:rsid w:val="00237283"/>
    <w:rsid w:val="002374FF"/>
    <w:rsid w:val="00237A1D"/>
    <w:rsid w:val="00257CCA"/>
    <w:rsid w:val="00263D07"/>
    <w:rsid w:val="00271F5A"/>
    <w:rsid w:val="00275F5C"/>
    <w:rsid w:val="002872D3"/>
    <w:rsid w:val="002A039D"/>
    <w:rsid w:val="002A0B18"/>
    <w:rsid w:val="002A773B"/>
    <w:rsid w:val="002B0E7C"/>
    <w:rsid w:val="002B72D3"/>
    <w:rsid w:val="002E32B3"/>
    <w:rsid w:val="002F4F8D"/>
    <w:rsid w:val="002F7E34"/>
    <w:rsid w:val="0030396B"/>
    <w:rsid w:val="00315230"/>
    <w:rsid w:val="00333117"/>
    <w:rsid w:val="00335177"/>
    <w:rsid w:val="00360312"/>
    <w:rsid w:val="00377F1E"/>
    <w:rsid w:val="00384D25"/>
    <w:rsid w:val="00391B78"/>
    <w:rsid w:val="003963FD"/>
    <w:rsid w:val="00397F81"/>
    <w:rsid w:val="003B2CC7"/>
    <w:rsid w:val="003B4617"/>
    <w:rsid w:val="003C3E7E"/>
    <w:rsid w:val="003D4481"/>
    <w:rsid w:val="003D7542"/>
    <w:rsid w:val="003E682E"/>
    <w:rsid w:val="003E6A32"/>
    <w:rsid w:val="00403762"/>
    <w:rsid w:val="004343C6"/>
    <w:rsid w:val="00434BA3"/>
    <w:rsid w:val="00436EA5"/>
    <w:rsid w:val="00443B25"/>
    <w:rsid w:val="004469F8"/>
    <w:rsid w:val="00447211"/>
    <w:rsid w:val="00447D7E"/>
    <w:rsid w:val="00451166"/>
    <w:rsid w:val="00462C2D"/>
    <w:rsid w:val="00463ED4"/>
    <w:rsid w:val="00470A85"/>
    <w:rsid w:val="004755FE"/>
    <w:rsid w:val="00477650"/>
    <w:rsid w:val="00495A0B"/>
    <w:rsid w:val="004B40B8"/>
    <w:rsid w:val="004C3D28"/>
    <w:rsid w:val="004C45A4"/>
    <w:rsid w:val="004C70F2"/>
    <w:rsid w:val="004D4358"/>
    <w:rsid w:val="004E3449"/>
    <w:rsid w:val="004E5545"/>
    <w:rsid w:val="004F4290"/>
    <w:rsid w:val="005249EA"/>
    <w:rsid w:val="00527A21"/>
    <w:rsid w:val="005315A0"/>
    <w:rsid w:val="005318CF"/>
    <w:rsid w:val="00531F54"/>
    <w:rsid w:val="005418EB"/>
    <w:rsid w:val="00543B02"/>
    <w:rsid w:val="005448BE"/>
    <w:rsid w:val="0055397B"/>
    <w:rsid w:val="00571F68"/>
    <w:rsid w:val="00584379"/>
    <w:rsid w:val="005A7A2B"/>
    <w:rsid w:val="005D6969"/>
    <w:rsid w:val="005D7FC2"/>
    <w:rsid w:val="005E29E3"/>
    <w:rsid w:val="005E3671"/>
    <w:rsid w:val="00603C90"/>
    <w:rsid w:val="006047A1"/>
    <w:rsid w:val="0060512D"/>
    <w:rsid w:val="00612E3C"/>
    <w:rsid w:val="006160A2"/>
    <w:rsid w:val="0062274C"/>
    <w:rsid w:val="00623697"/>
    <w:rsid w:val="006266A4"/>
    <w:rsid w:val="00634E61"/>
    <w:rsid w:val="006401C7"/>
    <w:rsid w:val="006508FA"/>
    <w:rsid w:val="00652CC1"/>
    <w:rsid w:val="00653BC1"/>
    <w:rsid w:val="0065471C"/>
    <w:rsid w:val="00656B33"/>
    <w:rsid w:val="006579DE"/>
    <w:rsid w:val="006607E8"/>
    <w:rsid w:val="00665223"/>
    <w:rsid w:val="00670FFE"/>
    <w:rsid w:val="00685998"/>
    <w:rsid w:val="006A66C9"/>
    <w:rsid w:val="006A6843"/>
    <w:rsid w:val="006C7416"/>
    <w:rsid w:val="006D49C7"/>
    <w:rsid w:val="006D5A39"/>
    <w:rsid w:val="006D762B"/>
    <w:rsid w:val="006D77CF"/>
    <w:rsid w:val="006E06F6"/>
    <w:rsid w:val="006E79FA"/>
    <w:rsid w:val="006F1818"/>
    <w:rsid w:val="007019D5"/>
    <w:rsid w:val="00701BDF"/>
    <w:rsid w:val="00702C6C"/>
    <w:rsid w:val="007179EB"/>
    <w:rsid w:val="00720714"/>
    <w:rsid w:val="00720EDD"/>
    <w:rsid w:val="0073128F"/>
    <w:rsid w:val="0073640E"/>
    <w:rsid w:val="007376FE"/>
    <w:rsid w:val="00751BAD"/>
    <w:rsid w:val="007528AB"/>
    <w:rsid w:val="007646B3"/>
    <w:rsid w:val="00766EA9"/>
    <w:rsid w:val="0078242A"/>
    <w:rsid w:val="00785E8C"/>
    <w:rsid w:val="007B53A9"/>
    <w:rsid w:val="007B7DC7"/>
    <w:rsid w:val="007C3483"/>
    <w:rsid w:val="007C3C81"/>
    <w:rsid w:val="007C47EC"/>
    <w:rsid w:val="007C7576"/>
    <w:rsid w:val="007D5BE2"/>
    <w:rsid w:val="007E028D"/>
    <w:rsid w:val="007E57CD"/>
    <w:rsid w:val="00813E37"/>
    <w:rsid w:val="0081401E"/>
    <w:rsid w:val="00825DDD"/>
    <w:rsid w:val="00826C66"/>
    <w:rsid w:val="00827BB2"/>
    <w:rsid w:val="00830CA9"/>
    <w:rsid w:val="00830EF0"/>
    <w:rsid w:val="008335D8"/>
    <w:rsid w:val="00847598"/>
    <w:rsid w:val="00862263"/>
    <w:rsid w:val="0086336D"/>
    <w:rsid w:val="00871960"/>
    <w:rsid w:val="0089792D"/>
    <w:rsid w:val="008A392E"/>
    <w:rsid w:val="008A786A"/>
    <w:rsid w:val="008C2268"/>
    <w:rsid w:val="008C6F83"/>
    <w:rsid w:val="008D51B4"/>
    <w:rsid w:val="008D7DEF"/>
    <w:rsid w:val="008F56F2"/>
    <w:rsid w:val="009143F6"/>
    <w:rsid w:val="00921AAF"/>
    <w:rsid w:val="009225E4"/>
    <w:rsid w:val="0092763D"/>
    <w:rsid w:val="00931BE8"/>
    <w:rsid w:val="009358C1"/>
    <w:rsid w:val="00966091"/>
    <w:rsid w:val="00967EE1"/>
    <w:rsid w:val="009807C6"/>
    <w:rsid w:val="00982E84"/>
    <w:rsid w:val="0099152B"/>
    <w:rsid w:val="00992AE7"/>
    <w:rsid w:val="0099398F"/>
    <w:rsid w:val="009944C2"/>
    <w:rsid w:val="00997352"/>
    <w:rsid w:val="009976CF"/>
    <w:rsid w:val="009B73A4"/>
    <w:rsid w:val="009C1B2D"/>
    <w:rsid w:val="009D16E2"/>
    <w:rsid w:val="009D241A"/>
    <w:rsid w:val="009E0BF1"/>
    <w:rsid w:val="00A13471"/>
    <w:rsid w:val="00A153CA"/>
    <w:rsid w:val="00A153F0"/>
    <w:rsid w:val="00A30C06"/>
    <w:rsid w:val="00A31D23"/>
    <w:rsid w:val="00A350CB"/>
    <w:rsid w:val="00A358D9"/>
    <w:rsid w:val="00A5300B"/>
    <w:rsid w:val="00A564CC"/>
    <w:rsid w:val="00A57E4A"/>
    <w:rsid w:val="00A64652"/>
    <w:rsid w:val="00A64AF3"/>
    <w:rsid w:val="00A65428"/>
    <w:rsid w:val="00A65ADA"/>
    <w:rsid w:val="00A6735A"/>
    <w:rsid w:val="00A72B21"/>
    <w:rsid w:val="00A7670B"/>
    <w:rsid w:val="00A81C20"/>
    <w:rsid w:val="00A86EA2"/>
    <w:rsid w:val="00A878D3"/>
    <w:rsid w:val="00A906A3"/>
    <w:rsid w:val="00A94A2A"/>
    <w:rsid w:val="00AA2645"/>
    <w:rsid w:val="00AA64C5"/>
    <w:rsid w:val="00AB3707"/>
    <w:rsid w:val="00AB46D5"/>
    <w:rsid w:val="00AB5EA6"/>
    <w:rsid w:val="00AC3BF6"/>
    <w:rsid w:val="00AE142F"/>
    <w:rsid w:val="00B33A88"/>
    <w:rsid w:val="00B4086D"/>
    <w:rsid w:val="00B421B1"/>
    <w:rsid w:val="00B527CC"/>
    <w:rsid w:val="00B53AAB"/>
    <w:rsid w:val="00B53E42"/>
    <w:rsid w:val="00B621BC"/>
    <w:rsid w:val="00B66010"/>
    <w:rsid w:val="00B71BF8"/>
    <w:rsid w:val="00B769A5"/>
    <w:rsid w:val="00B8231F"/>
    <w:rsid w:val="00B8672A"/>
    <w:rsid w:val="00B92A4A"/>
    <w:rsid w:val="00BA0944"/>
    <w:rsid w:val="00BC1A82"/>
    <w:rsid w:val="00BC5958"/>
    <w:rsid w:val="00BD00CA"/>
    <w:rsid w:val="00BE0057"/>
    <w:rsid w:val="00BF266D"/>
    <w:rsid w:val="00BF6579"/>
    <w:rsid w:val="00C019D8"/>
    <w:rsid w:val="00C1564E"/>
    <w:rsid w:val="00C225E8"/>
    <w:rsid w:val="00C323B1"/>
    <w:rsid w:val="00C37FAC"/>
    <w:rsid w:val="00C60D5E"/>
    <w:rsid w:val="00C64141"/>
    <w:rsid w:val="00C8575D"/>
    <w:rsid w:val="00C91ACA"/>
    <w:rsid w:val="00CA5E09"/>
    <w:rsid w:val="00CE1B3C"/>
    <w:rsid w:val="00CE640F"/>
    <w:rsid w:val="00CF5309"/>
    <w:rsid w:val="00CF5AD8"/>
    <w:rsid w:val="00CF61AE"/>
    <w:rsid w:val="00D149DF"/>
    <w:rsid w:val="00D17158"/>
    <w:rsid w:val="00D35F8D"/>
    <w:rsid w:val="00D41538"/>
    <w:rsid w:val="00D55FF8"/>
    <w:rsid w:val="00D562B3"/>
    <w:rsid w:val="00D60AD1"/>
    <w:rsid w:val="00D62641"/>
    <w:rsid w:val="00D667F8"/>
    <w:rsid w:val="00D77E8D"/>
    <w:rsid w:val="00DD03E1"/>
    <w:rsid w:val="00DD27C0"/>
    <w:rsid w:val="00DE31C5"/>
    <w:rsid w:val="00DE45B6"/>
    <w:rsid w:val="00DF034D"/>
    <w:rsid w:val="00DF1282"/>
    <w:rsid w:val="00DF3785"/>
    <w:rsid w:val="00DF5143"/>
    <w:rsid w:val="00E26DB4"/>
    <w:rsid w:val="00E3640A"/>
    <w:rsid w:val="00E40D56"/>
    <w:rsid w:val="00E4235F"/>
    <w:rsid w:val="00E43B7B"/>
    <w:rsid w:val="00E45AA4"/>
    <w:rsid w:val="00E47C64"/>
    <w:rsid w:val="00E52892"/>
    <w:rsid w:val="00E538AE"/>
    <w:rsid w:val="00E55B7A"/>
    <w:rsid w:val="00E6004F"/>
    <w:rsid w:val="00E60479"/>
    <w:rsid w:val="00E6167E"/>
    <w:rsid w:val="00E82178"/>
    <w:rsid w:val="00E93ED4"/>
    <w:rsid w:val="00E96C6A"/>
    <w:rsid w:val="00EA2932"/>
    <w:rsid w:val="00EB36A7"/>
    <w:rsid w:val="00EB3DEF"/>
    <w:rsid w:val="00ED458A"/>
    <w:rsid w:val="00ED70CB"/>
    <w:rsid w:val="00EF1A01"/>
    <w:rsid w:val="00EF3C59"/>
    <w:rsid w:val="00F00B1F"/>
    <w:rsid w:val="00F04DE7"/>
    <w:rsid w:val="00F07616"/>
    <w:rsid w:val="00F116F0"/>
    <w:rsid w:val="00F1286D"/>
    <w:rsid w:val="00F22355"/>
    <w:rsid w:val="00F26AAF"/>
    <w:rsid w:val="00F30ABC"/>
    <w:rsid w:val="00F46C7A"/>
    <w:rsid w:val="00F642A0"/>
    <w:rsid w:val="00F7276F"/>
    <w:rsid w:val="00F741AF"/>
    <w:rsid w:val="00F918FE"/>
    <w:rsid w:val="00FA0239"/>
    <w:rsid w:val="00FA3BDA"/>
    <w:rsid w:val="00FA4257"/>
    <w:rsid w:val="00FB7670"/>
    <w:rsid w:val="00FB7717"/>
    <w:rsid w:val="00FE2D36"/>
    <w:rsid w:val="00FE31C9"/>
    <w:rsid w:val="00FE3F2D"/>
    <w:rsid w:val="00FF3F76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80DCF-802C-4775-B80B-F0D995D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5D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5471C"/>
    <w:pPr>
      <w:keepNext/>
      <w:keepLines/>
      <w:spacing w:before="480" w:after="0" w:line="240" w:lineRule="auto"/>
      <w:ind w:firstLine="720"/>
      <w:jc w:val="both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ru-RU"/>
    </w:rPr>
  </w:style>
  <w:style w:type="paragraph" w:styleId="2">
    <w:name w:val="heading 2"/>
    <w:aliases w:val=" Знак Знак"/>
    <w:basedOn w:val="a"/>
    <w:next w:val="a"/>
    <w:link w:val="20"/>
    <w:qFormat/>
    <w:rsid w:val="009976CF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5471C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6EA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921A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21A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21A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D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435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358"/>
  </w:style>
  <w:style w:type="paragraph" w:styleId="aa">
    <w:name w:val="footer"/>
    <w:basedOn w:val="a"/>
    <w:link w:val="ab"/>
    <w:uiPriority w:val="99"/>
    <w:unhideWhenUsed/>
    <w:rsid w:val="004D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358"/>
  </w:style>
  <w:style w:type="paragraph" w:styleId="21">
    <w:name w:val="Body Text 2"/>
    <w:basedOn w:val="a"/>
    <w:link w:val="22"/>
    <w:uiPriority w:val="99"/>
    <w:unhideWhenUsed/>
    <w:rsid w:val="001129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129E7"/>
  </w:style>
  <w:style w:type="character" w:customStyle="1" w:styleId="20">
    <w:name w:val="Заголовок 2 Знак"/>
    <w:aliases w:val=" Знак Знак Знак"/>
    <w:basedOn w:val="a0"/>
    <w:link w:val="2"/>
    <w:rsid w:val="009976CF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23">
    <w:name w:val="Body Text Indent 2"/>
    <w:basedOn w:val="a"/>
    <w:link w:val="24"/>
    <w:rsid w:val="00B527C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52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53A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53AAB"/>
    <w:rPr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3432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3432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3432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43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3432E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7C75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7C75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Hyperlink"/>
    <w:uiPriority w:val="99"/>
    <w:unhideWhenUsed/>
    <w:rsid w:val="00F00B1F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65471C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65471C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210">
    <w:name w:val="Основной текст 21"/>
    <w:basedOn w:val="a"/>
    <w:rsid w:val="0065471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unhideWhenUsed/>
    <w:rsid w:val="0065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uiPriority w:val="99"/>
    <w:semiHidden/>
    <w:unhideWhenUsed/>
    <w:rsid w:val="0065471C"/>
    <w:rPr>
      <w:color w:val="954F72"/>
      <w:u w:val="single"/>
    </w:rPr>
  </w:style>
  <w:style w:type="numbering" w:customStyle="1" w:styleId="161">
    <w:name w:val="Стиль161"/>
    <w:rsid w:val="0065471C"/>
    <w:pPr>
      <w:numPr>
        <w:numId w:val="22"/>
      </w:numPr>
    </w:pPr>
  </w:style>
  <w:style w:type="paragraph" w:customStyle="1" w:styleId="ConsPlusTitle">
    <w:name w:val="ConsPlusTitle"/>
    <w:rsid w:val="00654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6">
    <w:name w:val="Table Grid"/>
    <w:basedOn w:val="a1"/>
    <w:uiPriority w:val="39"/>
    <w:rsid w:val="006547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22"/>
    <w:qFormat/>
    <w:rsid w:val="0065471C"/>
    <w:rPr>
      <w:b/>
      <w:bCs/>
    </w:rPr>
  </w:style>
  <w:style w:type="paragraph" w:customStyle="1" w:styleId="11">
    <w:name w:val="Обычный1"/>
    <w:rsid w:val="009807C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5836A-54C1-4C5D-B4A4-6C240878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12</cp:revision>
  <cp:lastPrinted>2017-12-13T14:29:00Z</cp:lastPrinted>
  <dcterms:created xsi:type="dcterms:W3CDTF">2018-02-19T06:48:00Z</dcterms:created>
  <dcterms:modified xsi:type="dcterms:W3CDTF">2018-03-01T12:19:00Z</dcterms:modified>
</cp:coreProperties>
</file>