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FD33CD">
        <w:trPr>
          <w:trHeight w:val="283"/>
        </w:trPr>
        <w:tc>
          <w:tcPr>
            <w:tcW w:w="2903" w:type="dxa"/>
          </w:tcPr>
          <w:p w:rsidR="00FD33CD" w:rsidRDefault="00FD33CD">
            <w:pPr>
              <w:pStyle w:val="a7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FD33CD" w:rsidRDefault="00FD33CD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D33CD" w:rsidRDefault="00FE13D7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FD33CD" w:rsidRDefault="00FE13D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FD33CD" w:rsidRDefault="004A2699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 Администрации городского округа Щёлково Московской области</w:t>
            </w:r>
            <w:bookmarkStart w:id="0" w:name="_GoBack"/>
            <w:bookmarkEnd w:id="0"/>
          </w:p>
        </w:tc>
      </w:tr>
    </w:tbl>
    <w:p w:rsidR="00FD33CD" w:rsidRDefault="00FD33CD">
      <w:pPr>
        <w:pStyle w:val="21"/>
        <w:spacing w:line="276" w:lineRule="auto"/>
        <w:outlineLvl w:val="1"/>
        <w:rPr>
          <w:sz w:val="28"/>
          <w:szCs w:val="28"/>
        </w:rPr>
      </w:pPr>
    </w:p>
    <w:p w:rsidR="00FD33CD" w:rsidRDefault="00FE13D7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>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</w:t>
      </w:r>
    </w:p>
    <w:p w:rsidR="00FD33CD" w:rsidRDefault="00FD33CD">
      <w:pPr>
        <w:rPr>
          <w:rFonts w:ascii="Times New Roman" w:hAnsi="Times New Roman"/>
          <w:sz w:val="28"/>
          <w:szCs w:val="28"/>
        </w:rPr>
      </w:pP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Конституция Российской Федерации.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21.12.1996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159⁠-⁠ФЗ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дополнительных гарантиях по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социальной поддержке детей⁠-⁠сирот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детей, оставшихся без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попечения родителей».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lastRenderedPageBreak/>
        <w:t>3.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4.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24.11.1995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181⁠-⁠ФЗ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социальной защите инвалидов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Российской Федерации».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5.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6.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7.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8.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21.12.2023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2227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отдельных вопросах предоставления лицам, указанным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пункте 1 статьи 8.1 Федерального закона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дополнительных гарантиях по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социальной поддержке детей⁠-⁠сирот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детей, оставшихся без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попечения родителей», выплаты на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приобретение благоустроенного жилого помещения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собственность или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для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полного погашения кредита (займа) по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договору, обязательства заемщика по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которому обеспечены ипотекой».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9.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10.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№ 248/2007⁠-⁠ОЗ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предоставлении полного государственного обеспечения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дополнительных гарантий по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социальной поддержке детям⁠-⁠сиротам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детям, оставшимся без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попечения родителей».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11.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административных правонарушениях».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12.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 xml:space="preserve">маломобильных групп населения </w:t>
      </w:r>
      <w:r>
        <w:rPr>
          <w:bCs/>
          <w:sz w:val="28"/>
          <w:szCs w:val="28"/>
        </w:rPr>
        <w:lastRenderedPageBreak/>
        <w:t>к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13.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14.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15.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16.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их работников».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17.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p w:rsidR="00FD33CD" w:rsidRDefault="00FE13D7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>
        <w:rPr>
          <w:bCs/>
          <w:sz w:val="28"/>
          <w:szCs w:val="28"/>
        </w:rPr>
        <w:t>18.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>
        <w:rPr>
          <w:bCs/>
          <w:sz w:val="28"/>
          <w:szCs w:val="28"/>
        </w:rPr>
        <w:t>области».</w:t>
      </w:r>
    </w:p>
    <w:sectPr w:rsidR="00FD33CD">
      <w:headerReference w:type="default" r:id="rId7"/>
      <w:headerReference w:type="first" r:id="rId8"/>
      <w:pgSz w:w="11906" w:h="16838"/>
      <w:pgMar w:top="1739" w:right="850" w:bottom="1134" w:left="1134" w:header="1134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7F9" w:rsidRDefault="008037F9">
      <w:pPr>
        <w:rPr>
          <w:rFonts w:hint="eastAsia"/>
        </w:rPr>
      </w:pPr>
      <w:r>
        <w:separator/>
      </w:r>
    </w:p>
  </w:endnote>
  <w:endnote w:type="continuationSeparator" w:id="0">
    <w:p w:rsidR="008037F9" w:rsidRDefault="008037F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7F9" w:rsidRDefault="008037F9">
      <w:pPr>
        <w:rPr>
          <w:rFonts w:hint="eastAsia"/>
        </w:rPr>
      </w:pPr>
      <w:r>
        <w:separator/>
      </w:r>
    </w:p>
  </w:footnote>
  <w:footnote w:type="continuationSeparator" w:id="0">
    <w:p w:rsidR="008037F9" w:rsidRDefault="008037F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PageNumWizard_HEADER_Базовый3_Копия_1"/>
  <w:p w:rsidR="00FD33CD" w:rsidRDefault="00FE13D7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4A2699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3CD" w:rsidRDefault="00FD33CD">
    <w:pPr>
      <w:pStyle w:val="ab"/>
      <w:jc w:val="center"/>
      <w:rPr>
        <w:rFonts w:ascii="Times New Roman" w:hAnsi="Times New Roman"/>
        <w:sz w:val="28"/>
        <w:szCs w:val="28"/>
      </w:rPr>
    </w:pPr>
    <w:bookmarkStart w:id="3" w:name="PageNumWizard_HEADER_Базовый3_Копия_1_Ко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F78E6"/>
    <w:multiLevelType w:val="multilevel"/>
    <w:tmpl w:val="B8FAFD66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2766CE"/>
    <w:multiLevelType w:val="multilevel"/>
    <w:tmpl w:val="8566184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69C3A44"/>
    <w:multiLevelType w:val="multilevel"/>
    <w:tmpl w:val="0E48542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D614FE9"/>
    <w:multiLevelType w:val="multilevel"/>
    <w:tmpl w:val="CFF6C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CD"/>
    <w:rsid w:val="004A2699"/>
    <w:rsid w:val="008037F9"/>
    <w:rsid w:val="00B34E2A"/>
    <w:rsid w:val="00FD33CD"/>
    <w:rsid w:val="00FE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801A9F-EA22-4297-A6FF-C950F50D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10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10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10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10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pPr>
      <w:suppressLineNumbers/>
    </w:p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pPr>
      <w:suppressLineNumbers/>
    </w:pPr>
  </w:style>
  <w:style w:type="paragraph" w:customStyle="1" w:styleId="a8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8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9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a">
    <w:name w:val="Заголовок таблицы"/>
    <w:basedOn w:val="a7"/>
    <w:qFormat/>
    <w:pPr>
      <w:jc w:val="center"/>
    </w:pPr>
    <w:rPr>
      <w:b/>
      <w:bCs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61"/>
        <w:tab w:val="right" w:pos="9922"/>
      </w:tabs>
    </w:pPr>
  </w:style>
  <w:style w:type="paragraph" w:styleId="ab">
    <w:name w:val="header"/>
    <w:basedOn w:val="HeaderandFooter"/>
  </w:style>
  <w:style w:type="numbering" w:customStyle="1" w:styleId="ac">
    <w:name w:val="Без списка"/>
    <w:uiPriority w:val="99"/>
    <w:semiHidden/>
    <w:unhideWhenUsed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Кучумова</dc:creator>
  <dc:description/>
  <cp:lastModifiedBy>Ольга Кучумова</cp:lastModifiedBy>
  <cp:revision>3</cp:revision>
  <dcterms:created xsi:type="dcterms:W3CDTF">2025-08-11T06:17:00Z</dcterms:created>
  <dcterms:modified xsi:type="dcterms:W3CDTF">2025-08-11T09:52:00Z</dcterms:modified>
  <dc:language>en-US</dc:language>
</cp:coreProperties>
</file>