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4" w:rsidRDefault="00DB2594" w:rsidP="004F0BB3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B2594" w:rsidRDefault="00DB2594" w:rsidP="0059153A">
      <w:pPr>
        <w:pStyle w:val="ConsPlusNormal"/>
        <w:spacing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</w:p>
    <w:p w:rsidR="005D19EA" w:rsidRDefault="005D19EA" w:rsidP="0059153A">
      <w:pPr>
        <w:pStyle w:val="ConsPlusNormal"/>
        <w:spacing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Default="00D33A88" w:rsidP="0059153A">
      <w:pPr>
        <w:pStyle w:val="ConsPlusNormal"/>
        <w:spacing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F15D52" w:rsidRPr="00F15D52" w:rsidRDefault="00F15D52" w:rsidP="0059153A">
      <w:pPr>
        <w:pStyle w:val="ConsPlusNormal"/>
        <w:spacing w:line="23" w:lineRule="atLeast"/>
        <w:ind w:left="6521"/>
        <w:rPr>
          <w:rFonts w:ascii="Times New Roman" w:hAnsi="Times New Roman"/>
          <w:bCs/>
          <w:sz w:val="24"/>
          <w:szCs w:val="24"/>
        </w:rPr>
      </w:pPr>
      <w:r w:rsidRPr="00F15D52">
        <w:rPr>
          <w:rFonts w:ascii="Times New Roman" w:hAnsi="Times New Roman"/>
          <w:bCs/>
          <w:sz w:val="24"/>
          <w:szCs w:val="24"/>
        </w:rPr>
        <w:t xml:space="preserve">городского округа Щёлково </w:t>
      </w:r>
    </w:p>
    <w:p w:rsidR="003036A4" w:rsidRDefault="000D6034" w:rsidP="0059153A">
      <w:pPr>
        <w:pStyle w:val="ConsPlusNormal"/>
        <w:spacing w:line="23" w:lineRule="atLeast"/>
        <w:ind w:left="5813" w:firstLine="708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9153A">
      <w:pPr>
        <w:pStyle w:val="ConsPlusNormal"/>
        <w:spacing w:line="23" w:lineRule="atLeast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9153A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59153A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4A321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F15D52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4A3213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4A3213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</w:t>
      </w:r>
      <w:r w:rsidR="00B82832">
        <w:rPr>
          <w:b/>
          <w:color w:val="auto"/>
        </w:rPr>
        <w:t>е</w:t>
      </w:r>
      <w:r w:rsidRPr="00F2598F">
        <w:rPr>
          <w:b/>
          <w:color w:val="auto"/>
        </w:rPr>
        <w:t xml:space="preserve">м в </w:t>
      </w:r>
      <w:r w:rsidR="00B82832">
        <w:rPr>
          <w:b/>
          <w:color w:val="auto"/>
        </w:rPr>
        <w:t xml:space="preserve">муниципальные </w:t>
      </w:r>
      <w:r w:rsidRPr="00F2598F">
        <w:rPr>
          <w:b/>
          <w:color w:val="auto"/>
        </w:rPr>
        <w:t xml:space="preserve">образовательные организации </w:t>
      </w:r>
    </w:p>
    <w:p w:rsidR="00602113" w:rsidRPr="00F2598F" w:rsidRDefault="00F15D52" w:rsidP="004A3213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городского округа Щёлково </w:t>
      </w:r>
      <w:r w:rsidR="00724C0C"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114A20">
          <w:pPr>
            <w:pStyle w:val="affffc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FD5121" w:rsidP="00114A2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21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B83A1B" w:rsidP="00114A2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:rsidR="00273855" w:rsidRDefault="00FD5121" w:rsidP="00114A20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B83A1B" w:rsidP="002C541E">
          <w:pPr>
            <w:pStyle w:val="1f2"/>
          </w:pPr>
        </w:p>
      </w:sdtContent>
    </w:sdt>
    <w:p w:rsidR="00F80AAD" w:rsidRPr="00F2598F" w:rsidRDefault="00F506F2" w:rsidP="00114A20">
      <w:pPr>
        <w:pStyle w:val="1-"/>
        <w:spacing w:line="276" w:lineRule="auto"/>
        <w:rPr>
          <w:iCs w:val="0"/>
        </w:rPr>
      </w:pPr>
      <w:bookmarkStart w:id="1" w:name="_Toc28377931"/>
      <w:bookmarkStart w:id="2" w:name="_Toc40861748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114A20">
      <w:pPr>
        <w:pStyle w:val="1-"/>
        <w:numPr>
          <w:ilvl w:val="0"/>
          <w:numId w:val="0"/>
        </w:numPr>
        <w:spacing w:line="276" w:lineRule="auto"/>
        <w:jc w:val="left"/>
        <w:rPr>
          <w:iCs w:val="0"/>
        </w:rPr>
      </w:pPr>
    </w:p>
    <w:p w:rsidR="000E6C84" w:rsidRPr="00F2598F" w:rsidRDefault="003879A6" w:rsidP="00114A20">
      <w:pPr>
        <w:pStyle w:val="2-"/>
        <w:spacing w:line="276" w:lineRule="auto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114A20">
      <w:pPr>
        <w:pStyle w:val="2-"/>
        <w:spacing w:line="276" w:lineRule="auto"/>
      </w:pPr>
    </w:p>
    <w:p w:rsidR="00F415EA" w:rsidRPr="004C7E39" w:rsidRDefault="00BD2636" w:rsidP="00114A20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</w:t>
      </w:r>
      <w:r w:rsidR="00F25A71">
        <w:rPr>
          <w:sz w:val="24"/>
          <w:szCs w:val="24"/>
        </w:rPr>
        <w:t xml:space="preserve"> городского округа Щёлково</w:t>
      </w:r>
      <w:r w:rsidR="00F04A0C" w:rsidRPr="004C7E39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F25A71">
        <w:rPr>
          <w:sz w:val="24"/>
          <w:szCs w:val="24"/>
        </w:rPr>
        <w:t xml:space="preserve">городском округе Щёлково </w:t>
      </w:r>
      <w:r w:rsidR="00602113" w:rsidRPr="004C7E39">
        <w:rPr>
          <w:sz w:val="24"/>
          <w:szCs w:val="24"/>
        </w:rPr>
        <w:t>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114A20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114A20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114A2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Default="00114843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bookmarkStart w:id="12" w:name="_GoBack"/>
      <w:bookmarkEnd w:id="12"/>
      <w:r w:rsidRPr="004C7E39">
        <w:rPr>
          <w:rFonts w:ascii="Times New Roman" w:hAnsi="Times New Roman"/>
          <w:sz w:val="24"/>
          <w:szCs w:val="24"/>
        </w:rPr>
        <w:t>.</w:t>
      </w:r>
    </w:p>
    <w:p w:rsidR="00F76EFA" w:rsidRPr="004C7E39" w:rsidRDefault="00F76EFA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034" w:rsidRPr="00F2598F" w:rsidRDefault="000D6034" w:rsidP="00114A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114A20">
      <w:pPr>
        <w:pStyle w:val="2-"/>
        <w:numPr>
          <w:ilvl w:val="0"/>
          <w:numId w:val="1"/>
        </w:numPr>
        <w:spacing w:line="276" w:lineRule="auto"/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</w:t>
      </w:r>
      <w:r w:rsidR="00265944" w:rsidRPr="0034787E">
        <w:t>руг Заявителей</w:t>
      </w:r>
      <w:bookmarkEnd w:id="9"/>
      <w:bookmarkEnd w:id="10"/>
      <w:bookmarkEnd w:id="11"/>
      <w:bookmarkEnd w:id="13"/>
      <w:bookmarkEnd w:id="14"/>
      <w:bookmarkEnd w:id="15"/>
    </w:p>
    <w:p w:rsidR="00F47217" w:rsidRPr="00F2598F" w:rsidRDefault="00F47217" w:rsidP="00114A20">
      <w:pPr>
        <w:pStyle w:val="2-"/>
        <w:spacing w:line="276" w:lineRule="auto"/>
      </w:pPr>
    </w:p>
    <w:p w:rsidR="001C6E85" w:rsidRPr="00F2598F" w:rsidRDefault="003346A6" w:rsidP="00114A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114A20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114A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лиц – кандидатов на обучение по дополнительным общеобразовательным программам.</w:t>
      </w:r>
    </w:p>
    <w:p w:rsidR="001F2FC9" w:rsidRPr="00F2598F" w:rsidRDefault="001F2FC9" w:rsidP="00114A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114A20">
      <w:pPr>
        <w:pStyle w:val="2-"/>
        <w:spacing w:line="276" w:lineRule="auto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114A20">
      <w:pPr>
        <w:pStyle w:val="2-"/>
        <w:spacing w:line="276" w:lineRule="auto"/>
      </w:pPr>
    </w:p>
    <w:bookmarkEnd w:id="21"/>
    <w:p w:rsidR="005A6172" w:rsidRPr="004C7E39" w:rsidRDefault="005A6172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114A2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114A20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114A2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>уведомлений, сообщений), используемые</w:t>
      </w:r>
      <w:r w:rsidR="004A3213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85765B">
        <w:rPr>
          <w:sz w:val="24"/>
          <w:szCs w:val="24"/>
        </w:rPr>
        <w:t xml:space="preserve"> </w:t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114A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114A2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</w:t>
      </w:r>
      <w:r w:rsidR="0085765B">
        <w:rPr>
          <w:sz w:val="24"/>
          <w:szCs w:val="24"/>
          <w:shd w:val="clear" w:color="auto" w:fill="FFFFFF"/>
        </w:rPr>
        <w:t>е</w:t>
      </w:r>
      <w:r w:rsidR="000C4855" w:rsidRPr="00F2598F">
        <w:rPr>
          <w:sz w:val="24"/>
          <w:szCs w:val="24"/>
          <w:shd w:val="clear" w:color="auto" w:fill="FFFFFF"/>
        </w:rPr>
        <w:t xml:space="preserve">м в муниципальные образовательные организации </w:t>
      </w:r>
      <w:r w:rsidR="0085765B">
        <w:rPr>
          <w:sz w:val="24"/>
          <w:szCs w:val="24"/>
          <w:shd w:val="clear" w:color="auto" w:fill="FFFFFF"/>
        </w:rPr>
        <w:t xml:space="preserve">городского округа Щёлково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3D4DF3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D4DF3">
        <w:rPr>
          <w:sz w:val="24"/>
          <w:szCs w:val="24"/>
        </w:rPr>
        <w:t xml:space="preserve">5.1. </w:t>
      </w:r>
      <w:r w:rsidR="005A1EA6" w:rsidRPr="003D4DF3">
        <w:rPr>
          <w:sz w:val="24"/>
          <w:szCs w:val="24"/>
        </w:rPr>
        <w:t xml:space="preserve">Органом, ответственным за предоставление </w:t>
      </w:r>
      <w:r w:rsidR="00F04A0C" w:rsidRPr="003D4DF3">
        <w:rPr>
          <w:sz w:val="24"/>
          <w:szCs w:val="24"/>
        </w:rPr>
        <w:t>Муниципальной услуги</w:t>
      </w:r>
      <w:r w:rsidR="00CD3C8C" w:rsidRPr="003D4DF3">
        <w:rPr>
          <w:sz w:val="24"/>
          <w:szCs w:val="24"/>
        </w:rPr>
        <w:t xml:space="preserve"> на территории городского округа Щёлково</w:t>
      </w:r>
      <w:r w:rsidR="001C0464" w:rsidRPr="003D4DF3">
        <w:rPr>
          <w:sz w:val="24"/>
          <w:szCs w:val="24"/>
        </w:rPr>
        <w:t xml:space="preserve"> является </w:t>
      </w:r>
      <w:r w:rsidR="00CD3C8C" w:rsidRPr="003D4DF3">
        <w:rPr>
          <w:sz w:val="24"/>
          <w:szCs w:val="24"/>
        </w:rPr>
        <w:t>Администрация городского округа Щёлково.</w:t>
      </w:r>
    </w:p>
    <w:p w:rsidR="003D4DF3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3D4DF3" w:rsidRPr="00F2598F">
        <w:rPr>
          <w:sz w:val="24"/>
          <w:szCs w:val="24"/>
        </w:rPr>
        <w:t xml:space="preserve">Непосредственное предоставление </w:t>
      </w:r>
      <w:r w:rsidR="003D4DF3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3D4DF3" w:rsidRPr="00F2598F">
        <w:rPr>
          <w:sz w:val="24"/>
          <w:szCs w:val="24"/>
        </w:rPr>
        <w:t xml:space="preserve"> осуществля</w:t>
      </w:r>
      <w:r w:rsidR="00680136">
        <w:rPr>
          <w:sz w:val="24"/>
          <w:szCs w:val="24"/>
        </w:rPr>
        <w:t>е</w:t>
      </w:r>
      <w:r w:rsidR="003D4DF3" w:rsidRPr="00F2598F">
        <w:rPr>
          <w:sz w:val="24"/>
          <w:szCs w:val="24"/>
        </w:rPr>
        <w:t>т</w:t>
      </w:r>
      <w:r w:rsidR="00680136">
        <w:rPr>
          <w:sz w:val="24"/>
          <w:szCs w:val="24"/>
        </w:rPr>
        <w:t xml:space="preserve"> </w:t>
      </w:r>
      <w:r w:rsidR="003D4DF3" w:rsidRPr="00F2598F">
        <w:rPr>
          <w:sz w:val="24"/>
          <w:szCs w:val="24"/>
        </w:rPr>
        <w:t>Организация.</w:t>
      </w:r>
    </w:p>
    <w:p w:rsidR="00A540CF" w:rsidRPr="00F2598F" w:rsidRDefault="003D4DF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</w:t>
      </w:r>
      <w:r w:rsidR="003D4DF3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>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3D4DF3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D4DF3">
        <w:rPr>
          <w:sz w:val="24"/>
          <w:szCs w:val="24"/>
        </w:rPr>
        <w:t xml:space="preserve">5.5.1. </w:t>
      </w:r>
      <w:r w:rsidR="002A40DD" w:rsidRPr="003D4DF3">
        <w:rPr>
          <w:sz w:val="24"/>
          <w:szCs w:val="24"/>
        </w:rPr>
        <w:t>органом</w:t>
      </w:r>
      <w:r w:rsidR="00754196" w:rsidRPr="003D4DF3">
        <w:rPr>
          <w:sz w:val="24"/>
          <w:szCs w:val="24"/>
        </w:rPr>
        <w:t xml:space="preserve"> местного самоуправления </w:t>
      </w:r>
      <w:r w:rsidR="003D4DF3" w:rsidRPr="003D4DF3">
        <w:rPr>
          <w:sz w:val="24"/>
          <w:szCs w:val="24"/>
        </w:rPr>
        <w:t>городского округа Щёлково Московской области</w:t>
      </w:r>
      <w:r w:rsidR="002A40DD" w:rsidRPr="003D4DF3">
        <w:rPr>
          <w:sz w:val="24"/>
          <w:szCs w:val="24"/>
        </w:rPr>
        <w:t>, осуществляющим</w:t>
      </w:r>
      <w:r w:rsidR="00754196" w:rsidRPr="003D4DF3">
        <w:rPr>
          <w:sz w:val="24"/>
          <w:szCs w:val="24"/>
        </w:rPr>
        <w:t xml:space="preserve"> управление в сфере образования (далее – Администрация).</w:t>
      </w:r>
    </w:p>
    <w:p w:rsidR="00F91593" w:rsidRPr="003D4DF3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3D4D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3D4DF3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3D4DF3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36BA" w:rsidRPr="004C7E39" w:rsidRDefault="00DF36B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C67313"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C67313">
        <w:rPr>
          <w:sz w:val="24"/>
          <w:szCs w:val="24"/>
        </w:rPr>
        <w:t xml:space="preserve"> (с</w:t>
      </w:r>
      <w:r w:rsidR="0035382E">
        <w:rPr>
          <w:sz w:val="24"/>
          <w:szCs w:val="24"/>
        </w:rPr>
        <w:t>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 w:rsidR="00C67313">
        <w:rPr>
          <w:sz w:val="24"/>
          <w:szCs w:val="24"/>
        </w:rPr>
        <w:t xml:space="preserve"> (с</w:t>
      </w:r>
      <w:r>
        <w:rPr>
          <w:sz w:val="24"/>
          <w:szCs w:val="24"/>
        </w:rPr>
        <w:t>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C67313">
        <w:rPr>
          <w:sz w:val="24"/>
          <w:szCs w:val="24"/>
        </w:rPr>
        <w:t xml:space="preserve"> (с</w:t>
      </w:r>
      <w:r w:rsidR="00FA3753"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C67313">
        <w:rPr>
          <w:sz w:val="24"/>
          <w:szCs w:val="24"/>
        </w:rPr>
        <w:t xml:space="preserve"> </w:t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C67313">
        <w:rPr>
          <w:sz w:val="24"/>
          <w:szCs w:val="24"/>
        </w:rPr>
        <w:t xml:space="preserve"> </w:t>
      </w:r>
      <w:r w:rsidR="00AB5603" w:rsidRPr="004C7E39">
        <w:rPr>
          <w:sz w:val="24"/>
          <w:szCs w:val="24"/>
        </w:rPr>
        <w:t>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3331C7">
        <w:fldChar w:fldCharType="begin"/>
      </w:r>
      <w:r w:rsidR="003331C7">
        <w:instrText xml:space="preserve"> REF _Ref438363884 \r \h  \* MERGEFORMAT </w:instrText>
      </w:r>
      <w:r w:rsidR="003331C7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3331C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E925C6" w:rsidRPr="009729CD" w:rsidRDefault="00E925C6" w:rsidP="004C7E39">
      <w:pPr>
        <w:pStyle w:val="11"/>
        <w:numPr>
          <w:ilvl w:val="1"/>
          <w:numId w:val="0"/>
        </w:numPr>
        <w:ind w:firstLine="709"/>
        <w:rPr>
          <w:color w:val="FF0000"/>
          <w:sz w:val="24"/>
          <w:szCs w:val="24"/>
        </w:rPr>
      </w:pP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B55EE6">
        <w:rPr>
          <w:sz w:val="24"/>
          <w:szCs w:val="24"/>
        </w:rPr>
        <w:t xml:space="preserve"> (ч</w:t>
      </w:r>
      <w:r w:rsidR="000905B9"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B55EE6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B55EE6">
        <w:rPr>
          <w:rFonts w:eastAsia="Times New Roman"/>
          <w:sz w:val="24"/>
          <w:szCs w:val="24"/>
        </w:rPr>
        <w:t>т</w:t>
      </w:r>
      <w:r w:rsidR="0041598E"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B55EE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 w:rsidR="00B55EE6">
        <w:rPr>
          <w:rFonts w:eastAsia="Times New Roman"/>
          <w:sz w:val="24"/>
          <w:szCs w:val="24"/>
        </w:rPr>
        <w:t>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B55EE6">
        <w:rPr>
          <w:rFonts w:eastAsia="Times New Roman"/>
          <w:sz w:val="24"/>
          <w:szCs w:val="24"/>
        </w:rPr>
        <w:t>ч</w:t>
      </w:r>
      <w:r w:rsidR="00A8795F">
        <w:rPr>
          <w:rFonts w:eastAsia="Times New Roman"/>
          <w:sz w:val="24"/>
          <w:szCs w:val="24"/>
        </w:rPr>
        <w:t>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B55EE6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B55EE6">
        <w:rPr>
          <w:rFonts w:ascii="Times New Roman" w:hAnsi="Times New Roman"/>
          <w:sz w:val="24"/>
          <w:szCs w:val="24"/>
        </w:rPr>
        <w:t xml:space="preserve">                         </w:t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</w:t>
      </w:r>
      <w:r w:rsidR="00B55EE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933779" w:rsidRPr="00605951" w:rsidRDefault="00933779" w:rsidP="00933779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786CC7">
        <w:rPr>
          <w:sz w:val="24"/>
          <w:szCs w:val="24"/>
        </w:rPr>
        <w:t>п</w:t>
      </w:r>
      <w:r w:rsidR="00A71806"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786CC7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</w:t>
      </w:r>
      <w:r w:rsidR="00933779" w:rsidRPr="00786CC7">
        <w:rPr>
          <w:rFonts w:ascii="Times New Roman" w:hAnsi="Times New Roman"/>
          <w:sz w:val="24"/>
          <w:szCs w:val="24"/>
        </w:rPr>
        <w:t>приказом</w:t>
      </w:r>
      <w:r w:rsidRPr="00786CC7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В случае, когда жалоба подается через представителя Заявителя,</w:t>
      </w:r>
      <w:r w:rsidR="00786C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786CC7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786CC7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</w:t>
      </w:r>
      <w:r w:rsidR="00786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C016D7">
        <w:rPr>
          <w:rFonts w:ascii="Times New Roman" w:hAnsi="Times New Roman"/>
          <w:color w:val="000000"/>
          <w:sz w:val="24"/>
          <w:szCs w:val="24"/>
        </w:rPr>
        <w:t>(п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6D7">
        <w:rPr>
          <w:rFonts w:ascii="Times New Roman" w:hAnsi="Times New Roman"/>
          <w:color w:val="000000"/>
          <w:sz w:val="24"/>
          <w:szCs w:val="24"/>
        </w:rPr>
        <w:t>(п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5636F">
        <w:rPr>
          <w:rFonts w:ascii="Times New Roman" w:hAnsi="Times New Roman"/>
          <w:color w:val="000000"/>
          <w:sz w:val="24"/>
          <w:szCs w:val="24"/>
        </w:rPr>
        <w:t>т</w:t>
      </w:r>
      <w:r w:rsidR="005B5F30">
        <w:rPr>
          <w:rFonts w:ascii="Times New Roman" w:hAnsi="Times New Roman"/>
          <w:color w:val="000000"/>
          <w:sz w:val="24"/>
          <w:szCs w:val="24"/>
        </w:rPr>
        <w:t>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>Заявители информируются о порядке подачи и рассмотрении жалобы,</w:t>
      </w:r>
      <w:r w:rsidR="00A5636F">
        <w:rPr>
          <w:rFonts w:ascii="Times New Roman" w:hAnsi="Times New Roman"/>
          <w:sz w:val="24"/>
          <w:szCs w:val="24"/>
        </w:rPr>
        <w:t xml:space="preserve"> </w:t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A5636F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A5636F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A5636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Щёлково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546DD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546DDA">
              <w:rPr>
                <w:rFonts w:eastAsia="Calibri"/>
                <w:sz w:val="24"/>
                <w:szCs w:val="24"/>
              </w:rPr>
              <w:t>ч</w:t>
            </w:r>
            <w:r w:rsidR="00090E4B">
              <w:rPr>
                <w:rFonts w:eastAsia="Calibri"/>
                <w:sz w:val="24"/>
                <w:szCs w:val="24"/>
              </w:rPr>
              <w:t>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A5636F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="00A563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постановление Правительства Московской области от 30.07.2019 № 460/25</w:t>
      </w:r>
      <w:r w:rsidR="00A563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>распоряжение Министерства физической культуры, спорта и работы 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987EF1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 xml:space="preserve">Устав </w:t>
      </w:r>
      <w:r w:rsidR="00987EF1">
        <w:rPr>
          <w:b w:val="0"/>
          <w:bCs/>
          <w:szCs w:val="24"/>
        </w:rPr>
        <w:t>городского округа Щёлково;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 xml:space="preserve">акты </w:t>
      </w:r>
      <w:r w:rsidR="00987EF1">
        <w:rPr>
          <w:b w:val="0"/>
          <w:bCs/>
          <w:szCs w:val="24"/>
        </w:rPr>
        <w:t>городского округа Щёлково</w:t>
      </w:r>
      <w:r w:rsidR="003E7AFA">
        <w:rPr>
          <w:b w:val="0"/>
          <w:bCs/>
          <w:szCs w:val="24"/>
        </w:rPr>
        <w:t>;</w:t>
      </w:r>
    </w:p>
    <w:p w:rsidR="007E71EA" w:rsidRPr="00F2598F" w:rsidRDefault="00987EF1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19.</w:t>
      </w:r>
      <w:r>
        <w:rPr>
          <w:b w:val="0"/>
          <w:bCs/>
          <w:szCs w:val="24"/>
        </w:rPr>
        <w:tab/>
        <w:t>Уставы муниципальных образовательных организаций</w:t>
      </w:r>
      <w:r w:rsidR="007E71EA"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 xml:space="preserve">правовые акты </w:t>
      </w:r>
      <w:r w:rsidR="00987EF1">
        <w:rPr>
          <w:b w:val="0"/>
          <w:bCs/>
          <w:szCs w:val="24"/>
        </w:rPr>
        <w:t>муниципальных образовательных организаций</w:t>
      </w:r>
      <w:r w:rsidRPr="00F2598F">
        <w:rPr>
          <w:b w:val="0"/>
          <w:bCs/>
          <w:szCs w:val="24"/>
        </w:rPr>
        <w:t>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A5636F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A5636F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Щёлково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A5636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городского округа Щёлково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546DDA">
        <w:rPr>
          <w:b w:val="0"/>
          <w:bCs/>
          <w:szCs w:val="24"/>
        </w:rPr>
        <w:t xml:space="preserve"> городского округа Щёлково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801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80136">
        <w:trPr>
          <w:trHeight w:val="473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25F83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325F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Щёлково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325F83">
        <w:rPr>
          <w:rFonts w:ascii="Times New Roman" w:hAnsi="Times New Roman"/>
          <w:sz w:val="24"/>
          <w:szCs w:val="24"/>
        </w:rPr>
        <w:t xml:space="preserve">городского округа Щёлково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278" w:type="dxa"/>
        <w:tblInd w:w="108" w:type="dxa"/>
        <w:tblLook w:val="04A0" w:firstRow="1" w:lastRow="0" w:firstColumn="1" w:lastColumn="0" w:noHBand="0" w:noVBand="1"/>
      </w:tblPr>
      <w:tblGrid>
        <w:gridCol w:w="921"/>
        <w:gridCol w:w="4771"/>
        <w:gridCol w:w="4586"/>
      </w:tblGrid>
      <w:tr w:rsidR="003878A8" w:rsidRPr="00F2598F" w:rsidTr="00680136">
        <w:trPr>
          <w:trHeight w:val="802"/>
        </w:trPr>
        <w:tc>
          <w:tcPr>
            <w:tcW w:w="87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680136">
        <w:trPr>
          <w:trHeight w:val="291"/>
        </w:trPr>
        <w:tc>
          <w:tcPr>
            <w:tcW w:w="87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680136">
        <w:trPr>
          <w:trHeight w:val="958"/>
        </w:trPr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680136"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680136">
        <w:trPr>
          <w:trHeight w:val="1363"/>
        </w:trPr>
        <w:tc>
          <w:tcPr>
            <w:tcW w:w="87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680136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0136">
        <w:rPr>
          <w:rFonts w:ascii="Times New Roman" w:hAnsi="Times New Roman"/>
          <w:szCs w:val="24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680136">
        <w:rPr>
          <w:rFonts w:ascii="Times New Roman" w:hAnsi="Times New Roman"/>
          <w:szCs w:val="24"/>
          <w:lang w:eastAsia="ru-RU"/>
        </w:rPr>
        <w:t>Муниципальной у</w:t>
      </w:r>
      <w:r w:rsidRPr="00680136">
        <w:rPr>
          <w:rFonts w:ascii="Times New Roman" w:hAnsi="Times New Roman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25F83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325F83">
        <w:rPr>
          <w:b w:val="0"/>
          <w:bCs/>
          <w:szCs w:val="24"/>
        </w:rPr>
        <w:t xml:space="preserve"> городского округа Щёлково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325F83">
        <w:rPr>
          <w:rFonts w:ascii="Times New Roman" w:hAnsi="Times New Roman"/>
          <w:bCs/>
          <w:sz w:val="24"/>
          <w:szCs w:val="24"/>
        </w:rPr>
        <w:t xml:space="preserve">городского округа Щёлково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</w:t>
      </w:r>
      <w:r w:rsidR="00325F83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 w:rsidRPr="00F2598F">
        <w:rPr>
          <w:rFonts w:ascii="Times New Roman" w:hAnsi="Times New Roman"/>
          <w:bCs/>
          <w:sz w:val="24"/>
          <w:szCs w:val="24"/>
        </w:rPr>
        <w:t>______________.</w:t>
      </w:r>
    </w:p>
    <w:p w:rsidR="00612E8C" w:rsidRPr="00F2598F" w:rsidRDefault="00612E8C" w:rsidP="00325F83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325F83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25F83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325F83" w:rsidRDefault="007F7218" w:rsidP="007050A0">
      <w:pPr>
        <w:pStyle w:val="2-"/>
      </w:pPr>
      <w:bookmarkStart w:id="310" w:name="_Toc40861804"/>
      <w:r w:rsidRPr="00062B9C">
        <w:t xml:space="preserve">Форма договора об образовании на обучение по дополнительным </w:t>
      </w:r>
      <w:r w:rsidR="00F13A63" w:rsidRPr="00325F83">
        <w:t>обще</w:t>
      </w:r>
      <w:r w:rsidRPr="00325F83">
        <w:t>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обучение по дополнительным </w:t>
      </w:r>
      <w:r w:rsidR="00F13A63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</w:t>
      </w:r>
      <w:r w:rsidR="00F13A63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680136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0136">
        <w:rPr>
          <w:rFonts w:ascii="Times New Roman" w:eastAsia="Times New Roman" w:hAnsi="Times New Roman"/>
          <w:sz w:val="20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680136">
          <w:rPr>
            <w:rFonts w:ascii="Times New Roman" w:eastAsia="Times New Roman" w:hAnsi="Times New Roman"/>
            <w:sz w:val="20"/>
            <w:szCs w:val="24"/>
            <w:lang w:eastAsia="ru-RU"/>
          </w:rPr>
          <w:t>&lt;2&gt;</w:t>
        </w:r>
      </w:hyperlink>
      <w:r w:rsidRPr="00680136">
        <w:rPr>
          <w:rFonts w:ascii="Times New Roman" w:eastAsia="Times New Roman" w:hAnsi="Times New Roman"/>
          <w:sz w:val="20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680136">
          <w:rPr>
            <w:rFonts w:ascii="Times New Roman" w:eastAsia="Times New Roman" w:hAnsi="Times New Roman"/>
            <w:sz w:val="20"/>
            <w:szCs w:val="24"/>
            <w:lang w:eastAsia="ru-RU"/>
          </w:rPr>
          <w:t>&lt;3&gt;</w:t>
        </w:r>
      </w:hyperlink>
      <w:r w:rsidRPr="00680136">
        <w:rPr>
          <w:rFonts w:ascii="Times New Roman" w:eastAsia="Times New Roman" w:hAnsi="Times New Roman"/>
          <w:sz w:val="20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680136">
          <w:rPr>
            <w:rFonts w:ascii="Times New Roman" w:eastAsia="Times New Roman" w:hAnsi="Times New Roman"/>
            <w:sz w:val="20"/>
            <w:szCs w:val="24"/>
            <w:lang w:eastAsia="ru-RU"/>
          </w:rPr>
          <w:t>&lt;4&gt;</w:t>
        </w:r>
      </w:hyperlink>
      <w:r w:rsidRPr="00680136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426A9E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26A9E">
        <w:rPr>
          <w:rFonts w:ascii="Times New Roman" w:eastAsia="Times New Roman" w:hAnsi="Times New Roman"/>
          <w:szCs w:val="24"/>
          <w:lang w:eastAsia="ru-RU"/>
        </w:rPr>
        <w:t xml:space="preserve">(наименование дополнительной </w:t>
      </w:r>
      <w:r w:rsidR="0059153A" w:rsidRPr="00426A9E">
        <w:rPr>
          <w:rFonts w:ascii="Times New Roman" w:eastAsia="Times New Roman" w:hAnsi="Times New Roman"/>
          <w:szCs w:val="24"/>
          <w:lang w:eastAsia="ru-RU"/>
        </w:rPr>
        <w:t>обще</w:t>
      </w:r>
      <w:r w:rsidRPr="00426A9E">
        <w:rPr>
          <w:rFonts w:ascii="Times New Roman" w:eastAsia="Times New Roman" w:hAnsi="Times New Roman"/>
          <w:szCs w:val="24"/>
          <w:lang w:eastAsia="ru-RU"/>
        </w:rPr>
        <w:t>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426A9E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26A9E">
        <w:rPr>
          <w:rFonts w:ascii="Times New Roman" w:eastAsia="Times New Roman" w:hAnsi="Times New Roman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426A9E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26A9E">
        <w:rPr>
          <w:rFonts w:ascii="Times New Roman" w:eastAsia="Times New Roman" w:hAnsi="Times New Roman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426A9E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426A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26A9E">
        <w:rPr>
          <w:b w:val="0"/>
          <w:bCs/>
          <w:szCs w:val="24"/>
        </w:rPr>
        <w:t xml:space="preserve">городского округа </w:t>
      </w:r>
      <w:r w:rsidR="005B5335">
        <w:rPr>
          <w:b w:val="0"/>
          <w:bCs/>
          <w:szCs w:val="24"/>
        </w:rPr>
        <w:t xml:space="preserve">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</w:t>
      </w:r>
      <w:r w:rsidR="006C5002">
        <w:t>образовательным</w:t>
      </w:r>
      <w:r w:rsidR="00445B32" w:rsidRPr="00FF15F0">
        <w:t xml:space="preserve">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</w:t>
      </w:r>
      <w:r w:rsidR="005B5335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</w:t>
      </w:r>
      <w:r w:rsidR="005B5335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5B5335">
        <w:rPr>
          <w:rFonts w:ascii="Times New Roman" w:hAnsi="Times New Roman" w:cs="Times New Roman"/>
          <w:sz w:val="24"/>
          <w:szCs w:val="24"/>
        </w:rPr>
        <w:t>обще</w:t>
      </w:r>
      <w:r w:rsidR="006C5002">
        <w:rPr>
          <w:rFonts w:ascii="Times New Roman" w:hAnsi="Times New Roman" w:cs="Times New Roman"/>
          <w:sz w:val="24"/>
          <w:szCs w:val="24"/>
        </w:rPr>
        <w:t>образовательной</w:t>
      </w:r>
      <w:r w:rsidR="005B5335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 w:rsidR="005B5335"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Знакомиться с дополнительными </w:t>
      </w:r>
      <w:r w:rsidR="005B5335">
        <w:rPr>
          <w:rFonts w:ascii="Times New Roman" w:hAnsi="Times New Roman" w:cs="Times New Roman"/>
          <w:sz w:val="24"/>
          <w:szCs w:val="24"/>
        </w:rPr>
        <w:t>обще</w:t>
      </w:r>
      <w:r w:rsidR="00445B32" w:rsidRPr="00F2598F">
        <w:rPr>
          <w:rFonts w:ascii="Times New Roman" w:hAnsi="Times New Roman" w:cs="Times New Roman"/>
          <w:sz w:val="24"/>
          <w:szCs w:val="24"/>
        </w:rPr>
        <w:t>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5B5335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образовательной программы \ части </w:t>
      </w:r>
      <w:r w:rsidR="005B5335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 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426A9E"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5B5335">
        <w:trPr>
          <w:trHeight w:val="1018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2E6D37" w:rsidRPr="00F2598F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5B533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1B" w:rsidRDefault="00B83A1B" w:rsidP="005F1EAE">
      <w:pPr>
        <w:spacing w:after="0" w:line="240" w:lineRule="auto"/>
      </w:pPr>
      <w:r>
        <w:separator/>
      </w:r>
    </w:p>
  </w:endnote>
  <w:endnote w:type="continuationSeparator" w:id="0">
    <w:p w:rsidR="00B83A1B" w:rsidRDefault="00B83A1B" w:rsidP="005F1EAE">
      <w:pPr>
        <w:spacing w:after="0" w:line="240" w:lineRule="auto"/>
      </w:pPr>
      <w:r>
        <w:continuationSeparator/>
      </w:r>
    </w:p>
  </w:endnote>
  <w:endnote w:type="continuationNotice" w:id="1">
    <w:p w:rsidR="00B83A1B" w:rsidRDefault="00B83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1" w:rsidRDefault="00BA0831" w:rsidP="00461595">
    <w:pPr>
      <w:pStyle w:val="a9"/>
      <w:jc w:val="center"/>
    </w:pPr>
  </w:p>
  <w:p w:rsidR="00BA0831" w:rsidRDefault="00BA08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1" w:rsidRDefault="00BA0831" w:rsidP="00A55FBB">
    <w:pPr>
      <w:pStyle w:val="a9"/>
      <w:framePr w:wrap="none" w:vAnchor="text" w:hAnchor="margin" w:xAlign="right" w:y="1"/>
      <w:rPr>
        <w:rStyle w:val="af5"/>
      </w:rPr>
    </w:pPr>
  </w:p>
  <w:p w:rsidR="00BA0831" w:rsidRPr="00FF3AC8" w:rsidRDefault="00BA083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1" w:rsidRDefault="00BA0831" w:rsidP="00A55FBB">
    <w:pPr>
      <w:pStyle w:val="a9"/>
      <w:framePr w:wrap="none" w:vAnchor="text" w:hAnchor="margin" w:xAlign="right" w:y="1"/>
      <w:rPr>
        <w:rStyle w:val="af5"/>
      </w:rPr>
    </w:pPr>
  </w:p>
  <w:p w:rsidR="00BA0831" w:rsidRPr="00FF3AC8" w:rsidRDefault="00BA083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1B" w:rsidRDefault="00B83A1B" w:rsidP="005F1EAE">
      <w:pPr>
        <w:spacing w:after="0" w:line="240" w:lineRule="auto"/>
      </w:pPr>
      <w:r>
        <w:separator/>
      </w:r>
    </w:p>
  </w:footnote>
  <w:footnote w:type="continuationSeparator" w:id="0">
    <w:p w:rsidR="00B83A1B" w:rsidRDefault="00B83A1B" w:rsidP="005F1EAE">
      <w:pPr>
        <w:spacing w:after="0" w:line="240" w:lineRule="auto"/>
      </w:pPr>
      <w:r>
        <w:continuationSeparator/>
      </w:r>
    </w:p>
  </w:footnote>
  <w:footnote w:type="continuationNotice" w:id="1">
    <w:p w:rsidR="00B83A1B" w:rsidRDefault="00B83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192732"/>
      <w:docPartObj>
        <w:docPartGallery w:val="Page Numbers (Top of Page)"/>
        <w:docPartUnique/>
      </w:docPartObj>
    </w:sdtPr>
    <w:sdtEndPr/>
    <w:sdtContent>
      <w:p w:rsidR="00BA0831" w:rsidRDefault="00BA08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3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831" w:rsidRDefault="00BA08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EndPr/>
    <w:sdtContent>
      <w:p w:rsidR="00BA0831" w:rsidRDefault="00BA08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0BB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A0831" w:rsidRPr="00E57E03" w:rsidRDefault="00BA083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31" w:rsidRDefault="00BA0831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0BB3">
      <w:rPr>
        <w:noProof/>
      </w:rPr>
      <w:t>70</w:t>
    </w:r>
    <w:r>
      <w:rPr>
        <w:noProof/>
      </w:rPr>
      <w:fldChar w:fldCharType="end"/>
    </w:r>
  </w:p>
  <w:p w:rsidR="00BA0831" w:rsidRPr="00E57E03" w:rsidRDefault="00BA083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4A20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59B8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5F83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C7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DF3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6A9E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5F3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213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DB6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0BB3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46DDA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53A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335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61E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21D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136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002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3B4B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6CC7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943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65B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A52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3779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29CD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EF1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36F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5EE6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832"/>
    <w:rsid w:val="00B82A00"/>
    <w:rsid w:val="00B830B3"/>
    <w:rsid w:val="00B837EA"/>
    <w:rsid w:val="00B83A1B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831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16D7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313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3C8C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5970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2594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757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6BA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2A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B62"/>
    <w:rsid w:val="00E87C72"/>
    <w:rsid w:val="00E9108C"/>
    <w:rsid w:val="00E9125E"/>
    <w:rsid w:val="00E9140B"/>
    <w:rsid w:val="00E919CF"/>
    <w:rsid w:val="00E91BC2"/>
    <w:rsid w:val="00E91C67"/>
    <w:rsid w:val="00E9217E"/>
    <w:rsid w:val="00E925C6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63"/>
    <w:rsid w:val="00F13AEA"/>
    <w:rsid w:val="00F1419C"/>
    <w:rsid w:val="00F1433C"/>
    <w:rsid w:val="00F1478A"/>
    <w:rsid w:val="00F15D52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A71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6EFA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6F1432-0143-4942-A392-E7ADA6F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uiPriority w:val="99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link w:val="affffa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">
    <w:name w:val="Знак примечания11"/>
    <w:rsid w:val="00E925C6"/>
    <w:rPr>
      <w:sz w:val="16"/>
    </w:rPr>
  </w:style>
  <w:style w:type="character" w:customStyle="1" w:styleId="affffa">
    <w:name w:val="Без интервала Знак"/>
    <w:aliases w:val="Приложение АР Знак"/>
    <w:link w:val="affff9"/>
    <w:uiPriority w:val="1"/>
    <w:locked/>
    <w:rsid w:val="00BA0831"/>
    <w:rPr>
      <w:rFonts w:ascii="Times New Roman" w:eastAsia="Times New Roman" w:hAnsi="Times New Roman"/>
      <w:b/>
      <w:bCs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F776E-709C-4C05-831C-01A0FDEAC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F447E-0535-4EBA-A89B-B86ACE39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24526</Words>
  <Characters>139803</Characters>
  <Application>Microsoft Office Word</Application>
  <DocSecurity>0</DocSecurity>
  <Lines>1165</Lines>
  <Paragraphs>328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Шаблон проекта административного регламента</vt:lpstr>
      <vt:lpstr>В целях повышения  качества исполнения и доступности муниципальной у</vt:lpstr>
      <vt:lpstr>    2. Настоящее постановление подлежит опубликованию в общественно-политической газ</vt:lpstr>
      <vt:lpstr>    3. Назначить ответственным за исполнение настоящего постановления председателя К</vt:lpstr>
      <vt:lpstr>    4. Контроль за выполнением настоящего постановления возложить                на </vt:lpstr>
      <vt:lpstr>    </vt:lpstr>
      <vt:lpstr>Общие положения</vt:lpstr>
      <vt:lpstr/>
      <vt:lpstr>    1. Предмет регулирования Административного регламента</vt:lpstr>
      <vt:lpstr>    </vt:lpstr>
      <vt:lpstr>    Круг Заявителей</vt:lpstr>
      <vt:lpstr>    </vt:lpstr>
      <vt:lpstr>    3. Требования к порядку информирования  о предоставлении Муниципальной услуги</vt:lpstr>
      <vt:lpstr>    </vt:lpstr>
      <vt:lpstr>Стандарт предоставления Муниципальной услуги</vt:lpstr>
      <vt:lpstr/>
      <vt:lpstr>    4. Наименование Муниципальной услуги</vt:lpstr>
      <vt:lpstr>    </vt:lpstr>
      <vt:lpstr>    5. Наименование органа, предоставляющего Муниципальную услугу</vt:lpstr>
      <vt:lpstr>    </vt:lpstr>
      <vt:lpstr>    6. Результат предоставления Муниципальной услуги </vt:lpstr>
      <vt:lpstr>    </vt:lpstr>
      <vt:lpstr>    7. Срок и порядок регистрации Запроса Заявителя о предоставлении Муниципальной у</vt:lpstr>
      <vt:lpstr>    </vt:lpstr>
      <vt:lpstr>    8. Срок предоставления Муниципальной услуги</vt:lpstr>
      <vt:lpstr>    </vt:lpstr>
      <vt:lpstr>    9. Нормативные правовые акты, регулирующие предоставление Муниципальной услуги</vt:lpstr>
      <vt:lpstr>    </vt:lpstr>
      <vt:lpstr>    10. Исчерпывающий перечень документов, необходимых для предоставления Муниципаль</vt:lpstr>
      <vt:lpstr>    </vt:lpstr>
      <vt:lpstr>    11. Исчерпывающий перечень документов, необходимых для предоставления Муниципаль</vt:lpstr>
      <vt:lpstr>    </vt:lpstr>
      <vt:lpstr>    12. Исчерпывающий перечень оснований для отказа в приеме документов, необходимых</vt:lpstr>
      <vt:lpstr>    </vt:lpstr>
      <vt:lpstr>    13. Исчерпывающий перечень оснований для приостановления или отказа </vt:lpstr>
      <vt:lpstr>    в предоставлении Муниципальной услуги </vt:lpstr>
      <vt:lpstr>    </vt:lpstr>
      <vt:lpstr>    14. Порядок, размер и основания взимания государственной пошлины или иной платы,</vt:lpstr>
      <vt:lpstr>    </vt:lpstr>
      <vt:lpstr>    15. Перечень услуг, которые являются необходимыми и обязательными для предоставл</vt:lpstr>
      <vt:lpstr>    </vt:lpstr>
      <vt:lpstr>    16. Способы предоставления Заявителем документов, необходимых для получения Муни</vt:lpstr>
      <vt:lpstr>    </vt:lpstr>
      <vt:lpstr>    17. Способы получения Заявителем результатов предоставления Муниципальной услуги</vt:lpstr>
      <vt:lpstr>    </vt:lpstr>
      <vt:lpstr>    18. Максимальный срок ожидания в очереди</vt:lpstr>
      <vt:lpstr>    </vt:lpstr>
      <vt:lpstr>    19. Требования к помещениям, в которых предоставляется Муниципальная услуга, к з</vt:lpstr>
      <vt:lpstr>    </vt:lpstr>
      <vt:lpstr>    20. Показатели доступности и качества Муниципальной услуги</vt:lpstr>
      <vt:lpstr>    </vt:lpstr>
      <vt:lpstr>    21. Требования к организации предоставления  Муниципальной услуги в электронной </vt:lpstr>
      <vt:lpstr>    </vt:lpstr>
      <vt:lpstr>    22. Требования к организации  предоставления Муниципальной услуги в МФЦ</vt:lpstr>
      <vt:lpstr>    </vt:lpstr>
      <vt:lpstr>Состав, последовательность и сроки выполнения административных процедур (действи</vt:lpstr>
      <vt:lpstr/>
      <vt:lpstr>    23. Состав, последовательность и сроки выполнения административных процедур (дей</vt:lpstr>
      <vt:lpstr>    </vt:lpstr>
      <vt:lpstr>Порядок и формы контроля за исполнением Административного регламента</vt:lpstr>
      <vt:lpstr/>
      <vt:lpstr>    24. Порядок осуществления текущего контроля за соблюдением и исполнением ответст</vt:lpstr>
      <vt:lpstr>    </vt:lpstr>
      <vt:lpstr>    25. Порядок и периодичность осуществления плановых и внеплановых проверок полнот</vt:lpstr>
      <vt:lpstr>    </vt:lpstr>
      <vt:lpstr>    26. Ответственность работников Организации за решения и действия (бездействие), </vt:lpstr>
      <vt:lpstr>    </vt:lpstr>
      <vt:lpstr>    27. Положения, характеризующие требования  к порядку и формам контроля за предос</vt:lpstr>
      <vt:lpstr>    </vt:lpstr>
      <vt:lpstr>Досудебный (внесудебный) порядок обжалования  решений и действий (бездействия) О</vt:lpstr>
      <vt:lpstr/>
      <vt:lpstr>    28. Информация для заинтересованных лиц об их праве на досудебное (внесудебное) </vt:lpstr>
      <vt:lpstr>    </vt:lpstr>
      <vt:lpstr>    29. Органы государственной власти, организации и уполномоченные на рассмотрение </vt:lpstr>
      <vt:lpstr>    30. Способы информирования Заявителей о порядке подачи  и рассмотрения жалобы, в</vt:lpstr>
      <vt:lpstr>    31. Перечень нормативных правовых актов, регулирующих порядок досудебного (внесу</vt:lpstr>
      <vt:lpstr>Приложение 1</vt:lpstr>
      <vt:lpstr>    </vt:lpstr>
      <vt:lpstr>    Форма выписки из Приказа о зачислении</vt:lpstr>
      <vt:lpstr>    </vt:lpstr>
      <vt:lpstr>    </vt:lpstr>
      <vt:lpstr/>
      <vt:lpstr>Приложение 2</vt:lpstr>
      <vt:lpstr>    Форма решения об отказе в предоставлении Муниципальной услуги</vt:lpstr>
      <vt:lpstr>    </vt:lpstr>
      <vt:lpstr>    </vt:lpstr>
      <vt:lpstr>Приложение 3</vt:lpstr>
      <vt:lpstr>    </vt:lpstr>
      <vt:lpstr>    </vt:lpstr>
      <vt:lpstr>    </vt:lpstr>
      <vt:lpstr>    </vt:lpstr>
      <vt:lpstr>    </vt:lpstr>
      <vt:lpstr>    Перечень нормативных правовых актов, </vt:lpstr>
      <vt:lpstr>    регулирующих предоставление Муниципальной услуги</vt:lpstr>
      <vt:lpstr>    (с указанием их реквизитов и источников официального опубликования)</vt:lpstr>
      <vt:lpstr>    </vt:lpstr>
      <vt:lpstr>    </vt:lpstr>
      <vt:lpstr>    </vt:lpstr>
      <vt:lpstr>Приложение 4</vt:lpstr>
      <vt:lpstr>    </vt:lpstr>
      <vt:lpstr>    </vt:lpstr>
    </vt:vector>
  </TitlesOfParts>
  <Company>SPecialiST RePack</Company>
  <LinksUpToDate>false</LinksUpToDate>
  <CharactersWithSpaces>164001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exif_MSED_d92039b79fa3893829a0368358628165eb1e850e8c719d08edc1b3984cd4879f</dc:description>
  <cp:lastModifiedBy>userkm</cp:lastModifiedBy>
  <cp:revision>3</cp:revision>
  <cp:lastPrinted>2020-04-24T14:10:00Z</cp:lastPrinted>
  <dcterms:created xsi:type="dcterms:W3CDTF">2020-12-14T08:07:00Z</dcterms:created>
  <dcterms:modified xsi:type="dcterms:W3CDTF">2020-12-14T08:09:00Z</dcterms:modified>
</cp:coreProperties>
</file>