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9" w:rsidRPr="00B97FC7" w:rsidRDefault="00B97FC7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97FC7">
        <w:rPr>
          <w:rFonts w:ascii="Times New Roman" w:hAnsi="Times New Roman" w:cs="Times New Roman"/>
          <w:b w:val="0"/>
          <w:color w:val="FF0000"/>
          <w:sz w:val="28"/>
          <w:szCs w:val="28"/>
        </w:rPr>
        <w:t>Постановление от 02.04.2020 № 1117</w:t>
      </w: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517BC" w:rsidRDefault="00A517BC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D82EDB">
      <w:pPr>
        <w:pStyle w:val="ConsPlusTitle"/>
        <w:spacing w:line="360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969">
        <w:rPr>
          <w:rFonts w:ascii="Times New Roman" w:hAnsi="Times New Roman" w:cs="Times New Roman"/>
          <w:b w:val="0"/>
          <w:sz w:val="28"/>
          <w:szCs w:val="28"/>
        </w:rPr>
        <w:t>О</w:t>
      </w:r>
      <w:r w:rsidR="00F94E6C">
        <w:rPr>
          <w:rFonts w:ascii="Times New Roman" w:hAnsi="Times New Roman" w:cs="Times New Roman"/>
          <w:b w:val="0"/>
          <w:sz w:val="28"/>
          <w:szCs w:val="28"/>
        </w:rPr>
        <w:t>б организации проведения муниципального конкурсного отбора проектов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инициативного бюджетирования на территории городского округа Щёлково </w:t>
      </w:r>
    </w:p>
    <w:p w:rsidR="00807969" w:rsidRDefault="00807969" w:rsidP="00D82EDB">
      <w:pPr>
        <w:pStyle w:val="ConsPlusTitle"/>
        <w:spacing w:line="360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969" w:rsidRDefault="00807969" w:rsidP="00D82EDB">
      <w:pPr>
        <w:pStyle w:val="ConsPlusTitle"/>
        <w:tabs>
          <w:tab w:val="left" w:pos="9355"/>
        </w:tabs>
        <w:spacing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67292">
        <w:rPr>
          <w:rFonts w:ascii="Times New Roman" w:hAnsi="Times New Roman" w:cs="Times New Roman"/>
          <w:b w:val="0"/>
          <w:sz w:val="28"/>
          <w:szCs w:val="28"/>
        </w:rPr>
        <w:t>З</w:t>
      </w:r>
      <w:r w:rsidR="00E42FF6" w:rsidRPr="00E42FF6">
        <w:rPr>
          <w:rFonts w:ascii="Times New Roman" w:hAnsi="Times New Roman" w:cs="Times New Roman"/>
          <w:b w:val="0"/>
          <w:sz w:val="28"/>
          <w:szCs w:val="28"/>
        </w:rPr>
        <w:t xml:space="preserve">аконом Московской области </w:t>
      </w:r>
      <w:r w:rsidR="00E42FF6">
        <w:rPr>
          <w:rFonts w:ascii="Times New Roman" w:hAnsi="Times New Roman" w:cs="Times New Roman"/>
          <w:b w:val="0"/>
          <w:sz w:val="28"/>
          <w:szCs w:val="28"/>
        </w:rPr>
        <w:t xml:space="preserve">от 19.10.2018 </w:t>
      </w:r>
      <w:r w:rsidR="00E42FF6"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="00E42FF6" w:rsidRPr="00E42FF6">
        <w:rPr>
          <w:rFonts w:ascii="Times New Roman" w:hAnsi="Times New Roman" w:cs="Times New Roman"/>
          <w:b w:val="0"/>
          <w:sz w:val="28"/>
          <w:szCs w:val="28"/>
        </w:rPr>
        <w:t xml:space="preserve"> 170/2018-ОЗ </w:t>
      </w:r>
      <w:r w:rsidR="00E42FF6">
        <w:rPr>
          <w:rFonts w:ascii="Times New Roman" w:hAnsi="Times New Roman" w:cs="Times New Roman"/>
          <w:b w:val="0"/>
          <w:sz w:val="28"/>
          <w:szCs w:val="28"/>
        </w:rPr>
        <w:t>«</w:t>
      </w:r>
      <w:r w:rsidR="00E42FF6" w:rsidRPr="00E42FF6">
        <w:rPr>
          <w:rFonts w:ascii="Times New Roman" w:hAnsi="Times New Roman" w:cs="Times New Roman"/>
          <w:b w:val="0"/>
          <w:sz w:val="28"/>
          <w:szCs w:val="28"/>
        </w:rPr>
        <w:t>О развитии инициативного бюджетирования в Московской области</w:t>
      </w:r>
      <w:r w:rsidR="00E42FF6">
        <w:rPr>
          <w:rFonts w:ascii="Times New Roman" w:hAnsi="Times New Roman" w:cs="Times New Roman"/>
          <w:b w:val="0"/>
          <w:sz w:val="28"/>
          <w:szCs w:val="28"/>
        </w:rPr>
        <w:t>»,</w:t>
      </w:r>
      <w:r w:rsidR="00E42FF6" w:rsidRPr="00E42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от 17.12.2019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992/44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94E6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 округа Щёлково от 28.02.2020</w:t>
      </w:r>
      <w:proofErr w:type="gramEnd"/>
      <w:r w:rsidR="00F94E6C">
        <w:rPr>
          <w:rFonts w:ascii="Times New Roman" w:hAnsi="Times New Roman" w:cs="Times New Roman"/>
          <w:b w:val="0"/>
          <w:sz w:val="28"/>
          <w:szCs w:val="28"/>
        </w:rPr>
        <w:t xml:space="preserve"> № 590 «</w:t>
      </w:r>
      <w:r w:rsidR="00F94E6C" w:rsidRPr="00F94E6C">
        <w:rPr>
          <w:rFonts w:ascii="Times New Roman" w:hAnsi="Times New Roman" w:cs="Times New Roman"/>
          <w:b w:val="0"/>
          <w:sz w:val="28"/>
          <w:szCs w:val="28"/>
        </w:rPr>
        <w:t xml:space="preserve">О порядке реализации проектов инициативного бюджетирования </w:t>
      </w:r>
      <w:r w:rsidR="00A46B1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94E6C" w:rsidRPr="00F94E6C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Щёлково</w:t>
      </w:r>
      <w:r w:rsidR="00F94E6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07969">
        <w:t xml:space="preserve"> 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Щёлково постановляет:</w:t>
      </w:r>
    </w:p>
    <w:p w:rsidR="00807969" w:rsidRDefault="00807969" w:rsidP="00D82EDB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прилагаемый П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807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E6C" w:rsidRPr="00F94E6C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F94E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F94E6C" w:rsidRPr="00F94E6C">
        <w:rPr>
          <w:rFonts w:ascii="Times New Roman" w:hAnsi="Times New Roman" w:cs="Times New Roman"/>
          <w:b w:val="0"/>
          <w:sz w:val="28"/>
          <w:szCs w:val="28"/>
        </w:rPr>
        <w:t>конкурсного отбора проектов инициативного бюджетирования на территории городского округа Щёлково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17BC" w:rsidRDefault="00A517BC" w:rsidP="00D82EDB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FF6" w:rsidRDefault="00E42FF6" w:rsidP="00D82EDB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Pr="00E42FF6">
        <w:rPr>
          <w:rFonts w:ascii="Times New Roman" w:hAnsi="Times New Roman" w:cs="Times New Roman"/>
          <w:b w:val="0"/>
          <w:sz w:val="28"/>
          <w:szCs w:val="28"/>
        </w:rPr>
        <w:t xml:space="preserve">Образовать конкурсную комиссию городского округа Щёлково </w:t>
      </w:r>
      <w:r w:rsidR="00A46B1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E42FF6">
        <w:rPr>
          <w:rFonts w:ascii="Times New Roman" w:hAnsi="Times New Roman" w:cs="Times New Roman"/>
          <w:b w:val="0"/>
          <w:sz w:val="28"/>
          <w:szCs w:val="28"/>
        </w:rPr>
        <w:t>по проведению конкурсного отбора проектов инициативного бюджетирования.</w:t>
      </w:r>
    </w:p>
    <w:p w:rsidR="004D7B68" w:rsidRDefault="00E42FF6" w:rsidP="00D82EDB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D7B68">
        <w:rPr>
          <w:rFonts w:ascii="Times New Roman" w:hAnsi="Times New Roman" w:cs="Times New Roman"/>
          <w:b w:val="0"/>
          <w:sz w:val="28"/>
          <w:szCs w:val="28"/>
        </w:rPr>
        <w:t>. 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прилагаемый </w:t>
      </w:r>
      <w:r w:rsidR="004D7B68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E42FF6">
        <w:rPr>
          <w:rFonts w:ascii="Times New Roman" w:hAnsi="Times New Roman" w:cs="Times New Roman"/>
          <w:b w:val="0"/>
          <w:sz w:val="28"/>
          <w:szCs w:val="28"/>
        </w:rPr>
        <w:t>конкурсной комиссии городского округа Щёлково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конкурсного отбора проектов инициативного бюджетирования.</w:t>
      </w:r>
    </w:p>
    <w:p w:rsidR="00E42FF6" w:rsidRDefault="00E42FF6" w:rsidP="00D82EDB">
      <w:pPr>
        <w:pStyle w:val="ConsPlusTitle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Назначить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размещение проектов инициативного бюджетирования </w:t>
      </w:r>
      <w:r w:rsidR="00D82EDB">
        <w:rPr>
          <w:rFonts w:ascii="Times New Roman" w:hAnsi="Times New Roman" w:cs="Times New Roman"/>
          <w:b w:val="0"/>
          <w:sz w:val="28"/>
          <w:szCs w:val="28"/>
        </w:rPr>
        <w:t xml:space="preserve">для голосования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E42FF6">
        <w:rPr>
          <w:rFonts w:ascii="Times New Roman" w:hAnsi="Times New Roman" w:cs="Times New Roman"/>
          <w:b w:val="0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E42FF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E42FF6">
        <w:rPr>
          <w:rFonts w:ascii="Times New Roman" w:hAnsi="Times New Roman" w:cs="Times New Roman"/>
          <w:b w:val="0"/>
          <w:sz w:val="28"/>
          <w:szCs w:val="28"/>
        </w:rPr>
        <w:t>Добродел</w:t>
      </w:r>
      <w:proofErr w:type="spellEnd"/>
      <w:r w:rsidRPr="00E42FF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директора МКУ </w:t>
      </w:r>
      <w:r w:rsidR="00D82EDB">
        <w:rPr>
          <w:rFonts w:ascii="Times New Roman" w:hAnsi="Times New Roman" w:cs="Times New Roman"/>
          <w:b w:val="0"/>
          <w:sz w:val="28"/>
          <w:szCs w:val="28"/>
        </w:rPr>
        <w:t xml:space="preserve">ГОЩ «Центр управления Щёлково» </w:t>
      </w:r>
      <w:proofErr w:type="spellStart"/>
      <w:r w:rsidR="00D82EDB">
        <w:rPr>
          <w:rFonts w:ascii="Times New Roman" w:hAnsi="Times New Roman" w:cs="Times New Roman"/>
          <w:b w:val="0"/>
          <w:sz w:val="28"/>
          <w:szCs w:val="28"/>
        </w:rPr>
        <w:t>Кременскова</w:t>
      </w:r>
      <w:proofErr w:type="spellEnd"/>
      <w:r w:rsidR="00D82EDB">
        <w:rPr>
          <w:rFonts w:ascii="Times New Roman" w:hAnsi="Times New Roman" w:cs="Times New Roman"/>
          <w:b w:val="0"/>
          <w:sz w:val="28"/>
          <w:szCs w:val="28"/>
        </w:rPr>
        <w:t xml:space="preserve"> С.Л.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07969" w:rsidRPr="00807969" w:rsidRDefault="00D82EDB" w:rsidP="00D82E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="00367292" w:rsidRPr="0036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общественно-политической газете городского округа Щёлково «Время»</w:t>
      </w:r>
      <w:r w:rsidR="0036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 на сайте Администрации городского округа Щёлково.</w:t>
      </w:r>
    </w:p>
    <w:p w:rsidR="00807969" w:rsidRPr="00807969" w:rsidRDefault="00D82EDB" w:rsidP="00D82E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Щёлково </w:t>
      </w:r>
      <w:r w:rsid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Луценко</w:t>
      </w:r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796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807969" w:rsidRDefault="00807969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B11" w:rsidRPr="00807969" w:rsidRDefault="00A46B11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7969" w:rsidRPr="00807969" w:rsidRDefault="00807969" w:rsidP="008079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807969" w:rsidRPr="00807969" w:rsidRDefault="00807969" w:rsidP="00807969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Щёлково</w:t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</w:t>
      </w:r>
      <w:r w:rsidR="00A46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С.В. Горелов</w:t>
      </w:r>
    </w:p>
    <w:p w:rsidR="00807969" w:rsidRDefault="00807969" w:rsidP="00807969">
      <w:pPr>
        <w:pStyle w:val="ConsPlusTitle"/>
        <w:tabs>
          <w:tab w:val="left" w:pos="9355"/>
        </w:tabs>
        <w:spacing w:line="312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07969" w:rsidRPr="00A46B11" w:rsidRDefault="00807969" w:rsidP="00A46B11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A46B1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7969" w:rsidRPr="00A46B11" w:rsidRDefault="00807969" w:rsidP="00A46B11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A46B11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Щёлково</w:t>
      </w:r>
    </w:p>
    <w:p w:rsidR="00807969" w:rsidRPr="00A46B11" w:rsidRDefault="00807969" w:rsidP="00A46B11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A46B11">
        <w:rPr>
          <w:rFonts w:ascii="Times New Roman" w:hAnsi="Times New Roman" w:cs="Times New Roman"/>
          <w:sz w:val="24"/>
          <w:szCs w:val="24"/>
        </w:rPr>
        <w:t>от</w:t>
      </w:r>
      <w:r w:rsidR="000A26CD">
        <w:rPr>
          <w:rFonts w:ascii="Times New Roman" w:hAnsi="Times New Roman" w:cs="Times New Roman"/>
          <w:sz w:val="24"/>
          <w:szCs w:val="24"/>
        </w:rPr>
        <w:t xml:space="preserve"> </w:t>
      </w:r>
      <w:r w:rsidRPr="00A46B11">
        <w:rPr>
          <w:rFonts w:ascii="Times New Roman" w:hAnsi="Times New Roman" w:cs="Times New Roman"/>
          <w:sz w:val="24"/>
          <w:szCs w:val="24"/>
        </w:rPr>
        <w:t xml:space="preserve"> </w:t>
      </w:r>
      <w:r w:rsidR="000A26CD">
        <w:rPr>
          <w:rFonts w:ascii="Times New Roman" w:hAnsi="Times New Roman" w:cs="Times New Roman"/>
          <w:sz w:val="24"/>
          <w:szCs w:val="24"/>
        </w:rPr>
        <w:t>02.04.2020</w:t>
      </w:r>
      <w:r w:rsidRPr="00A46B11">
        <w:rPr>
          <w:rFonts w:ascii="Times New Roman" w:hAnsi="Times New Roman" w:cs="Times New Roman"/>
          <w:sz w:val="24"/>
          <w:szCs w:val="24"/>
        </w:rPr>
        <w:t xml:space="preserve"> № </w:t>
      </w:r>
      <w:r w:rsidR="000A26CD">
        <w:rPr>
          <w:rFonts w:ascii="Times New Roman" w:hAnsi="Times New Roman" w:cs="Times New Roman"/>
          <w:sz w:val="24"/>
          <w:szCs w:val="24"/>
        </w:rPr>
        <w:t>1117</w:t>
      </w:r>
    </w:p>
    <w:p w:rsidR="00807969" w:rsidRDefault="00807969" w:rsidP="00807969">
      <w:pPr>
        <w:pStyle w:val="ConsPlusNormal"/>
        <w:spacing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46B11" w:rsidRPr="00807969" w:rsidRDefault="00A46B11" w:rsidP="00807969">
      <w:pPr>
        <w:pStyle w:val="ConsPlusNormal"/>
        <w:spacing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F94E6C" w:rsidP="00F94E6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4E6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</w:r>
      <w:r w:rsidRPr="00F94E6C">
        <w:rPr>
          <w:rFonts w:ascii="Times New Roman" w:hAnsi="Times New Roman" w:cs="Times New Roman"/>
          <w:sz w:val="28"/>
          <w:szCs w:val="28"/>
        </w:rPr>
        <w:t xml:space="preserve"> проведения муниципального конкурсного отбора проектов инициативного бюджетирования на территории городского округа Щёлково</w:t>
      </w:r>
    </w:p>
    <w:p w:rsidR="00F94E6C" w:rsidRPr="00807969" w:rsidRDefault="00F94E6C" w:rsidP="0080796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054" w:rsidRPr="00206054" w:rsidRDefault="00206054" w:rsidP="00F94E6C">
      <w:pPr>
        <w:widowControl w:val="0"/>
        <w:autoSpaceDE w:val="0"/>
        <w:autoSpaceDN w:val="0"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206054" w:rsidRPr="00206054" w:rsidRDefault="00206054" w:rsidP="00F94E6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E6C" w:rsidRDefault="00F94E6C" w:rsidP="00F94E6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206054"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 отбора проектов инициативного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 на территории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Щёлково </w:t>
      </w:r>
      <w:r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 устанавливает 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конкурсного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(этап</w:t>
      </w:r>
      <w:r w:rsid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конкурсного отбора)</w:t>
      </w:r>
      <w:r w:rsid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региональном конкурсном отборе (этапе 2 </w:t>
      </w:r>
      <w:r w:rsidR="00E42FF6"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 отбора</w:t>
      </w:r>
      <w:r w:rsid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FF6"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инициативного бюджетирования</w:t>
      </w:r>
      <w:r w:rsid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FF6"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</w:t>
      </w:r>
      <w:r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FF6" w:rsidRPr="00E42FF6" w:rsidRDefault="00E42FF6" w:rsidP="00E42F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Термины и их определения, используемые в настоящем Порядке, применяются в значениях, определенных Законом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19.10.2018 № 170/2018-ОЗ «О развитии инициативного бюджетирования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Московской области».</w:t>
      </w:r>
      <w:proofErr w:type="gramEnd"/>
    </w:p>
    <w:p w:rsidR="00E42FF6" w:rsidRPr="00E42FF6" w:rsidRDefault="00E42FF6" w:rsidP="00E42F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Организатором муниципального конкурсного отбора проектов инициативного бюджетирования на территории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Щёлково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региональном конкурсном отборе проектов инициативного бюджетирования в Московской области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FF6" w:rsidRPr="00E42FF6" w:rsidRDefault="00E42FF6" w:rsidP="00E42F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Материально-техническое, информационно-аналитическое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организационно-техническое обеспечение муниципального конкурсного отбора проектов инициативного бюджетирования на территории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Щёлково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FF6" w:rsidRPr="00E42FF6" w:rsidRDefault="00E42FF6" w:rsidP="00E42F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 городского округа, определенных Федеральным законом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131-ФЗ «Об общих принципах организации местного самоуправления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реализуемая на условиях софинансирования 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бюджета Московской области, бюджета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внебюджетных источников (средств физических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юридических лиц).</w:t>
      </w:r>
      <w:proofErr w:type="gramEnd"/>
    </w:p>
    <w:p w:rsidR="00206054" w:rsidRPr="00206054" w:rsidRDefault="00E42FF6" w:rsidP="00F94E6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F94E6C" w:rsidRP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6054"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конкурсный отбор проектов инициативного бюджетирования на территории городского округа</w:t>
      </w:r>
      <w:r w:rsidR="00F9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Щёлково </w:t>
      </w:r>
      <w:r w:rsidR="00206054"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:rsidR="00E42FF6" w:rsidRPr="00E42FF6" w:rsidRDefault="00E42FF6" w:rsidP="00E42F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отбор проектов </w:t>
      </w: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бюджетирования; </w:t>
      </w:r>
    </w:p>
    <w:p w:rsidR="00E42FF6" w:rsidRPr="00E42FF6" w:rsidRDefault="00E42FF6" w:rsidP="00E42F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проектов на </w:t>
      </w: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gramEnd"/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информационно-коммуникационной сети Интернет по адресу: dobrodel.mosreg.ru 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Интернет-портал «</w:t>
      </w:r>
      <w:proofErr w:type="spell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»); </w:t>
      </w:r>
    </w:p>
    <w:p w:rsidR="00E42FF6" w:rsidRPr="00E42FF6" w:rsidRDefault="00E42FF6" w:rsidP="00E42F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интернет-голосования</w:t>
      </w:r>
      <w:proofErr w:type="gramEnd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E42FF6" w:rsidRPr="00E42FF6" w:rsidRDefault="00E42FF6" w:rsidP="00E42F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проектов инициативного бюджетирования конкурсной комиссией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Щёлково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054" w:rsidRPr="00206054" w:rsidRDefault="00E42FF6" w:rsidP="00E42F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региональном конкурсном отборе проектов </w:t>
      </w: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бюджетирования.</w:t>
      </w:r>
    </w:p>
    <w:p w:rsidR="00206054" w:rsidRPr="00206054" w:rsidRDefault="00206054" w:rsidP="00F94E6C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206054" w:rsidRPr="00206054" w:rsidRDefault="00F94E6C" w:rsidP="00E42FF6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206054"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2FF6"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редварительный отбор проектов инициативного бюджетирования</w:t>
      </w:r>
    </w:p>
    <w:p w:rsidR="00206054" w:rsidRPr="00206054" w:rsidRDefault="00206054" w:rsidP="00F94E6C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FF6" w:rsidRPr="00E42FF6" w:rsidRDefault="00E42FF6" w:rsidP="00E42FF6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участия в региональном конкурсном отборе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формируется перечень приоритетных проектов инициативного бюджетирования, выносимый 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тайное рейтинговое голосование (далее – рейтинговое голосование).</w:t>
      </w:r>
      <w:proofErr w:type="gramEnd"/>
    </w:p>
    <w:p w:rsidR="00E42FF6" w:rsidRPr="00E42FF6" w:rsidRDefault="00E42FF6" w:rsidP="00E42FF6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проведения, дата, время и места проведения рейтингового голосования устанавливаются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FF6" w:rsidRPr="00E42FF6" w:rsidRDefault="00E42FF6" w:rsidP="00E42FF6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рейтинговом голосовании по проектам инициативного бюджетирования вправе принять участие жители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14 лет.</w:t>
      </w:r>
      <w:proofErr w:type="gramEnd"/>
    </w:p>
    <w:p w:rsidR="00E42FF6" w:rsidRPr="00E42FF6" w:rsidRDefault="00E42FF6" w:rsidP="00E42FF6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дальнейшему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проекты инициативного бюджетирования, признанные победителями по итогам рейтингового голосования.</w:t>
      </w:r>
      <w:proofErr w:type="gramEnd"/>
    </w:p>
    <w:p w:rsidR="00206054" w:rsidRPr="00E42FF6" w:rsidRDefault="00E42FF6" w:rsidP="00E42FF6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инициативного бюджетирования, признанные победителями в рейтинговом голосовании, размещаются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Щёлково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проведения </w:t>
      </w:r>
      <w:proofErr w:type="spellStart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интернет-голосования</w:t>
      </w:r>
      <w:proofErr w:type="spellEnd"/>
      <w:r w:rsidRPr="00E4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42FF6" w:rsidRPr="00E42FF6" w:rsidRDefault="00E42FF6" w:rsidP="00E42FF6">
      <w:pPr>
        <w:pStyle w:val="a5"/>
        <w:widowControl w:val="0"/>
        <w:autoSpaceDE w:val="0"/>
        <w:autoSpaceDN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54" w:rsidRPr="00206054" w:rsidRDefault="00B879DD" w:rsidP="00F94E6C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06054" w:rsidRP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</w:t>
      </w:r>
      <w:r w:rsid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206054" w:rsidRPr="00206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</w:p>
    <w:p w:rsidR="00206054" w:rsidRPr="00206054" w:rsidRDefault="00206054" w:rsidP="00F94E6C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F6" w:rsidRPr="00E42FF6" w:rsidRDefault="00E42FF6" w:rsidP="00E42FF6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интернет-голосования</w:t>
      </w:r>
      <w:proofErr w:type="gramEnd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голосования жителей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</w:t>
      </w: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достигших возраста </w:t>
      </w:r>
      <w:r w:rsid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лет, на </w:t>
      </w:r>
      <w:proofErr w:type="spellStart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Добродел</w:t>
      </w:r>
      <w:proofErr w:type="spellEnd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2FF6" w:rsidRPr="00E42FF6" w:rsidRDefault="00E42FF6" w:rsidP="00E42FF6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онлайн с использованием электронных сервисов в соответствии со сроками, установленными Главным управлением территориальной политики Московской области.</w:t>
      </w:r>
    </w:p>
    <w:p w:rsidR="00E42FF6" w:rsidRPr="00E42FF6" w:rsidRDefault="00E42FF6" w:rsidP="00E42FF6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голосовании принимают участие жители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</w:t>
      </w: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зарегистрированные на </w:t>
      </w:r>
      <w:proofErr w:type="spellStart"/>
      <w:proofErr w:type="gramStart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Добродел</w:t>
      </w:r>
      <w:proofErr w:type="spellEnd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42FF6" w:rsidRPr="00E42FF6" w:rsidRDefault="00E42FF6" w:rsidP="00E42FF6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</w:t>
      </w: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проголосовать за неограниченное число проектов инициативного бюджетирования, </w:t>
      </w:r>
      <w:r w:rsid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 один проект должен отдаваться один голос. </w:t>
      </w:r>
    </w:p>
    <w:p w:rsidR="00206054" w:rsidRPr="00E42FF6" w:rsidRDefault="00E42FF6" w:rsidP="00E42FF6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по проектам инициативного бюджетирования на </w:t>
      </w:r>
      <w:proofErr w:type="spellStart"/>
      <w:proofErr w:type="gramStart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Добродел</w:t>
      </w:r>
      <w:proofErr w:type="spellEnd"/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учитываются конкурсной комиссией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Щелково п</w:t>
      </w:r>
      <w:r w:rsidRPr="00E42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итогового решения.</w:t>
      </w:r>
    </w:p>
    <w:p w:rsidR="00E42FF6" w:rsidRPr="00E42FF6" w:rsidRDefault="00E42FF6" w:rsidP="00E42FF6">
      <w:pPr>
        <w:pStyle w:val="a5"/>
        <w:widowControl w:val="0"/>
        <w:autoSpaceDE w:val="0"/>
        <w:autoSpaceDN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FF6" w:rsidRPr="00E42FF6" w:rsidRDefault="00B879DD" w:rsidP="00E42FF6">
      <w:pPr>
        <w:spacing w:after="0" w:line="312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42FF6" w:rsidRPr="00E42F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конкурсной комиссии. </w:t>
      </w:r>
    </w:p>
    <w:p w:rsidR="00206054" w:rsidRPr="00206054" w:rsidRDefault="00E42FF6" w:rsidP="00E42FF6">
      <w:pPr>
        <w:spacing w:after="0" w:line="312" w:lineRule="auto"/>
        <w:ind w:left="36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2FF6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отбора проектов инициативного бюджетирования</w:t>
      </w:r>
    </w:p>
    <w:p w:rsidR="00206054" w:rsidRPr="00206054" w:rsidRDefault="00206054" w:rsidP="00F94E6C">
      <w:pPr>
        <w:spacing w:after="0" w:line="312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6054" w:rsidRPr="00206054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4.1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. После завершения голосования на сайте «</w:t>
      </w:r>
      <w:proofErr w:type="spellStart"/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Добродел</w:t>
      </w:r>
      <w:proofErr w:type="spellEnd"/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 установленные сроки результаты голосования передаются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дминистрацией городского округа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Щелково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конкурсную комиссию 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Щёлково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06054" w:rsidRPr="00206054" w:rsidRDefault="00B879DD" w:rsidP="00F94E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206054"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конкурсной комиссии 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Щёлково</w:t>
      </w:r>
      <w:r w:rsidR="00206054"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Щёлково</w:t>
      </w:r>
      <w:r w:rsidR="00206054"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конкурсной комиссии городского округа</w:t>
      </w:r>
      <w:r w:rsidR="00B879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Щёлково </w:t>
      </w: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включены представители общественных организаций по согласованию.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206054" w:rsidRPr="00206054" w:rsidRDefault="00B879DD" w:rsidP="00B879DD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206054"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конкурсной комиссии являются:</w:t>
      </w:r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объективная оценка социально-экономической значимости проектов </w:t>
      </w:r>
      <w:proofErr w:type="gramStart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бюджетирования;</w:t>
      </w:r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конкурсный отбор проектов </w:t>
      </w:r>
      <w:proofErr w:type="gramStart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бюджетирования;</w:t>
      </w:r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принятие решения по итогам конкурсного отбора проектов инициативного бюджетирования.</w:t>
      </w:r>
    </w:p>
    <w:p w:rsidR="00206054" w:rsidRPr="00206054" w:rsidRDefault="00E42FF6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4.4.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206054" w:rsidRPr="00206054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42FF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Председатель конкурсной комиссии: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2) формирует проект повестки очередного заседания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4) председательствует на заседаниях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5) осуществляет полномочия члена конкурсной комиссии, установленные пунктом</w:t>
      </w:r>
      <w:r w:rsidR="00B879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</w:t>
      </w:r>
      <w:r w:rsidR="00E42FF6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06054" w:rsidRPr="00206054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42FF6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временного отсутствия, осуществляет полномочия члена конкурсной комиссии, установленные пунктом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42FF6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06054" w:rsidRPr="00206054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42FF6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. Секретарь конкурсной комиссии: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3) ведет протоколы заседаний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осуществляет полномочия члена конкурсной комиссии, установленные пунктом </w:t>
      </w:r>
      <w:r w:rsidR="00B879DD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42FF6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06054" w:rsidRPr="00206054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42FF6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. Член конкурсной комиссии: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2) вносит предложения по вопросам работы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3) знакомится с документами и материалами, рассматриваемыми на заседаниях конкурсной комиссии;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4) голосует на заседаниях конкурсной комиссии.</w:t>
      </w:r>
    </w:p>
    <w:p w:rsidR="00206054" w:rsidRPr="00206054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42FF6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 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206054" w:rsidRPr="00206054" w:rsidRDefault="00206054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Члены конкурсной комиссии обладают равными правами при обсуждении вопросов о принятии решений.</w:t>
      </w:r>
    </w:p>
    <w:p w:rsidR="00206054" w:rsidRPr="00206054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E42FF6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. Заседание конкурсной комиссии проводится после окончания сроков проведения голосования на сайте «</w:t>
      </w:r>
      <w:proofErr w:type="spellStart"/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Добродел</w:t>
      </w:r>
      <w:proofErr w:type="spellEnd"/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». По результатам заседания конкурсной комиссии составляется протокол заседания конкурсной комиссии, который подписывается Председателем на заседании конкурсной комиссии, заместителем председателя конкурсной комиссии, секретарем конкурсной комиссии и членами конкурсной комиссии, участвовавшими в ее заседании, в течение трех рабочих дней со дня проведения заседания конкурсной комиссии.</w:t>
      </w:r>
    </w:p>
    <w:p w:rsidR="00206054" w:rsidRPr="00206054" w:rsidRDefault="00206054" w:rsidP="00F94E6C">
      <w:pPr>
        <w:shd w:val="clear" w:color="auto" w:fill="FFFFFF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рассмотрении </w:t>
      </w: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конкурсной комиссии городского округа</w:t>
      </w:r>
      <w:r w:rsidR="00B879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Щелково</w:t>
      </w: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находиться неограниченное количество проектов</w:t>
      </w: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инициативного бюджетирования</w:t>
      </w: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проектах </w:t>
      </w:r>
      <w:proofErr w:type="gramStart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бюджетирования, прошедших конкурсный отбор;</w:t>
      </w:r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о проектах </w:t>
      </w:r>
      <w:proofErr w:type="gramStart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бюджетирования, не прошедших конкурсный отбор.</w:t>
      </w:r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proofErr w:type="gramStart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 считается прошедшим конкурсный отбор при одновременном соблюдении следующих условий:</w:t>
      </w:r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инициативного бюджетирования на портале «</w:t>
      </w:r>
      <w:proofErr w:type="spellStart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голосовании набрал более 10 голосов;</w:t>
      </w:r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заявка на реализацию проектов инициативного бюджетирования оформлена без нарушения требований, установленных настоящим Порядком.</w:t>
      </w:r>
      <w:proofErr w:type="gramEnd"/>
    </w:p>
    <w:p w:rsidR="00206054" w:rsidRPr="00206054" w:rsidRDefault="00206054" w:rsidP="00F94E6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отбора проектов инициативного бюджетирования размещается на официальном сайте администрации городского округа </w:t>
      </w:r>
      <w:r w:rsidR="00B8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Щёлково</w:t>
      </w:r>
      <w:r w:rsidRPr="0020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054" w:rsidRPr="00206054" w:rsidRDefault="00206054" w:rsidP="00F94E6C">
      <w:pPr>
        <w:spacing w:after="0" w:line="312" w:lineRule="auto"/>
        <w:ind w:left="36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6054" w:rsidRDefault="00206054" w:rsidP="00B879DD">
      <w:pPr>
        <w:spacing w:after="0" w:line="312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605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879D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B879DD" w:rsidRPr="00B879DD">
        <w:rPr>
          <w:rFonts w:ascii="Times New Roman" w:eastAsia="Calibri" w:hAnsi="Times New Roman" w:cs="Times New Roman"/>
          <w:color w:val="000000"/>
          <w:sz w:val="28"/>
          <w:szCs w:val="28"/>
        </w:rPr>
        <w:t>одготовк</w:t>
      </w:r>
      <w:r w:rsidR="00B879D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879DD" w:rsidRPr="00B879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подач</w:t>
      </w:r>
      <w:r w:rsidR="00B879D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879DD" w:rsidRPr="00B879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заявок на участие в региональном конкурсном отборе проектов инициативного бюджетирования </w:t>
      </w:r>
      <w:r w:rsidR="00A46B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B879DD" w:rsidRPr="00B879DD">
        <w:rPr>
          <w:rFonts w:ascii="Times New Roman" w:eastAsia="Calibri" w:hAnsi="Times New Roman" w:cs="Times New Roman"/>
          <w:color w:val="000000"/>
          <w:sz w:val="28"/>
          <w:szCs w:val="28"/>
        </w:rPr>
        <w:t>(этапе 2 конкурсного отбора проектов инициативного бюджетирования)</w:t>
      </w:r>
    </w:p>
    <w:p w:rsidR="00B879DD" w:rsidRPr="00206054" w:rsidRDefault="00B879DD" w:rsidP="00B879DD">
      <w:pPr>
        <w:spacing w:after="0" w:line="312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79DD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5.1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. После отбора проектов инициативного бюджетирования конкурсной комиссией 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Щёлково 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инициатор проекта инициативного бюджетирования, чей проект признан прошедшим муниципальный конкурсный отбор, совместно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дминистрацией городского округа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Щёлково 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оформляют заявку </w:t>
      </w:r>
      <w:r w:rsidRPr="00B879DD">
        <w:rPr>
          <w:rFonts w:ascii="Times New Roman" w:eastAsia="Calibri" w:hAnsi="Times New Roman" w:cs="Times New Roman"/>
          <w:color w:val="000000"/>
          <w:sz w:val="28"/>
          <w:szCs w:val="28"/>
        </w:rPr>
        <w:t>на участие в этапе 2 конкурсного отбора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79DD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Форма заявки </w:t>
      </w:r>
      <w:r w:rsidRPr="00B879DD">
        <w:rPr>
          <w:rFonts w:ascii="Times New Roman" w:eastAsia="Calibri" w:hAnsi="Times New Roman" w:cs="Times New Roman"/>
          <w:color w:val="000000"/>
          <w:sz w:val="28"/>
          <w:szCs w:val="28"/>
        </w:rPr>
        <w:t>на участие в этапе 2 конкурсного отбора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перечень документов, представляемых одновременно с заявкой, и порядок </w:t>
      </w:r>
      <w:r w:rsidR="00A46B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направления устанавливается 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конкурсного отбора проектов инициативного бюджетирования в Московской области, утвержденного постановлением Правительства Московской области </w:t>
      </w:r>
      <w:r w:rsidR="00A46B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>от 17.12.2019 № 992/44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06054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Заявку и документы </w:t>
      </w:r>
      <w:r w:rsidRPr="00B879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Главное управление территориальной политики Московской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направляет Администрация городского округа Щёлково</w:t>
      </w:r>
      <w:r w:rsidR="00206054" w:rsidRPr="00206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46B11" w:rsidRDefault="00A46B11" w:rsidP="00E42FF6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E42FF6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E42FF6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E42FF6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E42FF6">
      <w:pPr>
        <w:pStyle w:val="ConsPlusNormal"/>
        <w:spacing w:line="31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42FF6" w:rsidRPr="00A46B11" w:rsidRDefault="00E42FF6" w:rsidP="00A46B11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A46B1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42FF6" w:rsidRPr="00A46B11" w:rsidRDefault="00E42FF6" w:rsidP="00A46B11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A46B11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Щёлково</w:t>
      </w:r>
    </w:p>
    <w:p w:rsidR="00E42FF6" w:rsidRPr="00A46B11" w:rsidRDefault="00E42FF6" w:rsidP="00A46B11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A46B11">
        <w:rPr>
          <w:rFonts w:ascii="Times New Roman" w:hAnsi="Times New Roman" w:cs="Times New Roman"/>
          <w:sz w:val="24"/>
          <w:szCs w:val="24"/>
        </w:rPr>
        <w:t xml:space="preserve">от </w:t>
      </w:r>
      <w:r w:rsidR="00643882">
        <w:rPr>
          <w:rFonts w:ascii="Times New Roman" w:hAnsi="Times New Roman" w:cs="Times New Roman"/>
          <w:sz w:val="24"/>
          <w:szCs w:val="24"/>
        </w:rPr>
        <w:t xml:space="preserve"> 02.04.2020</w:t>
      </w:r>
      <w:r w:rsidRPr="00A46B11">
        <w:rPr>
          <w:rFonts w:ascii="Times New Roman" w:hAnsi="Times New Roman" w:cs="Times New Roman"/>
          <w:sz w:val="24"/>
          <w:szCs w:val="24"/>
        </w:rPr>
        <w:t xml:space="preserve"> № </w:t>
      </w:r>
      <w:r w:rsidR="00643882">
        <w:rPr>
          <w:rFonts w:ascii="Times New Roman" w:hAnsi="Times New Roman" w:cs="Times New Roman"/>
          <w:sz w:val="24"/>
          <w:szCs w:val="24"/>
        </w:rPr>
        <w:t>1117</w:t>
      </w:r>
      <w:bookmarkStart w:id="0" w:name="_GoBack"/>
      <w:bookmarkEnd w:id="0"/>
    </w:p>
    <w:p w:rsidR="00B879DD" w:rsidRDefault="00B879DD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6B11" w:rsidRDefault="00A46B11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6B11" w:rsidRDefault="00A46B11" w:rsidP="00F94E6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2FF6" w:rsidRDefault="00E42FF6" w:rsidP="00E42FF6">
      <w:pPr>
        <w:spacing w:after="0" w:line="312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2FF6">
        <w:rPr>
          <w:rFonts w:ascii="Times New Roman" w:eastAsia="Calibri" w:hAnsi="Times New Roman" w:cs="Times New Roman"/>
          <w:color w:val="000000"/>
          <w:sz w:val="28"/>
          <w:szCs w:val="28"/>
        </w:rPr>
        <w:t>остав конкурсной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42F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Щёлково по проведению конкурсного отбора проектов инициативного бюджетирования</w:t>
      </w:r>
    </w:p>
    <w:p w:rsidR="00E42FF6" w:rsidRDefault="00E42FF6" w:rsidP="00E4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F6" w:rsidRPr="00E42FF6" w:rsidRDefault="00E42FF6" w:rsidP="00E42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87"/>
        <w:gridCol w:w="310"/>
        <w:gridCol w:w="6074"/>
      </w:tblGrid>
      <w:tr w:rsidR="00E42FF6" w:rsidRPr="00E42FF6" w:rsidTr="00E42FF6">
        <w:tc>
          <w:tcPr>
            <w:tcW w:w="3187" w:type="dxa"/>
            <w:hideMark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В.В.</w:t>
            </w:r>
          </w:p>
        </w:tc>
        <w:tc>
          <w:tcPr>
            <w:tcW w:w="310" w:type="dxa"/>
            <w:hideMark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4" w:type="dxa"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городского округа Щёлково</w:t>
            </w: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конкурсной комиссии</w:t>
            </w:r>
          </w:p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FF6" w:rsidRPr="00E42FF6" w:rsidTr="00E42FF6">
        <w:tc>
          <w:tcPr>
            <w:tcW w:w="3187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Пчелкин М.А.</w:t>
            </w:r>
          </w:p>
        </w:tc>
        <w:tc>
          <w:tcPr>
            <w:tcW w:w="310" w:type="dxa"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городского округа Щёлково,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конкурсной комиссии</w:t>
            </w:r>
          </w:p>
        </w:tc>
      </w:tr>
      <w:tr w:rsidR="00E42FF6" w:rsidRPr="00E42FF6" w:rsidTr="00E42FF6">
        <w:tc>
          <w:tcPr>
            <w:tcW w:w="3187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272" w:rsidRPr="00E42FF6" w:rsidTr="008A19F5">
        <w:tc>
          <w:tcPr>
            <w:tcW w:w="3187" w:type="dxa"/>
          </w:tcPr>
          <w:p w:rsidR="00BD1272" w:rsidRPr="00E42FF6" w:rsidRDefault="00BD1272" w:rsidP="008A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10" w:type="dxa"/>
          </w:tcPr>
          <w:p w:rsidR="00BD1272" w:rsidRPr="00E42FF6" w:rsidRDefault="00BD1272" w:rsidP="008A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4" w:type="dxa"/>
          </w:tcPr>
          <w:p w:rsidR="00BD1272" w:rsidRPr="00E42FF6" w:rsidRDefault="00BD1272" w:rsidP="008A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образованию </w:t>
            </w: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Щёлково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конкурсной комиссии</w:t>
            </w:r>
          </w:p>
          <w:p w:rsidR="00BD1272" w:rsidRPr="00E42FF6" w:rsidRDefault="00BD1272" w:rsidP="008A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FF6" w:rsidRPr="00E42FF6" w:rsidTr="00E42FF6">
        <w:tc>
          <w:tcPr>
            <w:tcW w:w="9571" w:type="dxa"/>
            <w:gridSpan w:val="3"/>
          </w:tcPr>
          <w:p w:rsidR="00E42FF6" w:rsidRPr="00E42FF6" w:rsidRDefault="00E42FF6" w:rsidP="00E4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E42FF6" w:rsidRPr="00E42FF6" w:rsidRDefault="00E42FF6" w:rsidP="00E4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FF6" w:rsidRPr="00E42FF6" w:rsidTr="00E42FF6">
        <w:tc>
          <w:tcPr>
            <w:tcW w:w="3187" w:type="dxa"/>
            <w:hideMark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Грызлова А.Ю.</w:t>
            </w:r>
          </w:p>
        </w:tc>
        <w:tc>
          <w:tcPr>
            <w:tcW w:w="310" w:type="dxa"/>
            <w:hideMark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4" w:type="dxa"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городского округа Щёлково </w:t>
            </w:r>
          </w:p>
        </w:tc>
      </w:tr>
      <w:tr w:rsidR="00E42FF6" w:rsidRPr="00E42FF6" w:rsidTr="00E42FF6">
        <w:tc>
          <w:tcPr>
            <w:tcW w:w="3187" w:type="dxa"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FF6" w:rsidRPr="00E42FF6" w:rsidTr="00E42FF6">
        <w:tc>
          <w:tcPr>
            <w:tcW w:w="3187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Лютикова М.Б.</w:t>
            </w:r>
          </w:p>
        </w:tc>
        <w:tc>
          <w:tcPr>
            <w:tcW w:w="310" w:type="dxa"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4" w:type="dxa"/>
          </w:tcPr>
          <w:p w:rsidR="00E42FF6" w:rsidRP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городского округа Щёлково (по согласованию)</w:t>
            </w:r>
          </w:p>
        </w:tc>
      </w:tr>
      <w:tr w:rsidR="00E42FF6" w:rsidRPr="00E42FF6" w:rsidTr="00E42FF6">
        <w:tc>
          <w:tcPr>
            <w:tcW w:w="3187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FF6" w:rsidRPr="00E42FF6" w:rsidTr="00E42FF6">
        <w:tc>
          <w:tcPr>
            <w:tcW w:w="3187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А.Ю.</w:t>
            </w:r>
          </w:p>
        </w:tc>
        <w:tc>
          <w:tcPr>
            <w:tcW w:w="310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городского округа Щёлково (по согласованию)</w:t>
            </w:r>
          </w:p>
        </w:tc>
      </w:tr>
      <w:tr w:rsidR="00BD1272" w:rsidRPr="00E42FF6" w:rsidTr="00E42FF6">
        <w:tc>
          <w:tcPr>
            <w:tcW w:w="3187" w:type="dxa"/>
          </w:tcPr>
          <w:p w:rsidR="00BD1272" w:rsidRDefault="00BD1272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BD1272" w:rsidRDefault="00BD1272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BD1272" w:rsidRDefault="00BD1272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FF6" w:rsidRPr="00E42FF6" w:rsidTr="00E42FF6">
        <w:tc>
          <w:tcPr>
            <w:tcW w:w="3187" w:type="dxa"/>
          </w:tcPr>
          <w:p w:rsidR="00E42FF6" w:rsidRDefault="00BD1272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10" w:type="dxa"/>
          </w:tcPr>
          <w:p w:rsidR="00E42FF6" w:rsidRDefault="00E42FF6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E42FF6" w:rsidRDefault="00BD1272" w:rsidP="00BD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ксперт Главы по вопросам ЖКХ и развитию территорий </w:t>
            </w:r>
            <w:r w:rsidRPr="00BD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Щёлково</w:t>
            </w:r>
          </w:p>
        </w:tc>
      </w:tr>
      <w:tr w:rsidR="00BD1272" w:rsidRPr="00E42FF6" w:rsidTr="00E42FF6">
        <w:tc>
          <w:tcPr>
            <w:tcW w:w="3187" w:type="dxa"/>
          </w:tcPr>
          <w:p w:rsidR="00BD1272" w:rsidRDefault="00BD1272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BD1272" w:rsidRDefault="00BD1272" w:rsidP="00E4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BD1272" w:rsidRDefault="00BD1272" w:rsidP="00BD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FF6" w:rsidRPr="00E42FF6" w:rsidTr="00E42FF6">
        <w:tc>
          <w:tcPr>
            <w:tcW w:w="3187" w:type="dxa"/>
          </w:tcPr>
          <w:p w:rsidR="00E42FF6" w:rsidRPr="00E42FF6" w:rsidRDefault="00E42FF6" w:rsidP="00B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10" w:type="dxa"/>
          </w:tcPr>
          <w:p w:rsidR="00E42FF6" w:rsidRPr="00E42FF6" w:rsidRDefault="00E42FF6" w:rsidP="00B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4" w:type="dxa"/>
          </w:tcPr>
          <w:p w:rsidR="00E42FF6" w:rsidRPr="00E42FF6" w:rsidRDefault="00E42FF6" w:rsidP="00B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  <w:r w:rsidRPr="00E4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Щёлково</w:t>
            </w:r>
          </w:p>
          <w:p w:rsidR="00E42FF6" w:rsidRPr="00E42FF6" w:rsidRDefault="00E42FF6" w:rsidP="00B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FF6" w:rsidRPr="00E42FF6" w:rsidTr="00E42FF6">
        <w:tc>
          <w:tcPr>
            <w:tcW w:w="3187" w:type="dxa"/>
          </w:tcPr>
          <w:p w:rsidR="00E42FF6" w:rsidRPr="00E42FF6" w:rsidRDefault="00E42FF6" w:rsidP="00B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E42FF6" w:rsidRPr="00E42FF6" w:rsidRDefault="00E42FF6" w:rsidP="00B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E42FF6" w:rsidRPr="00E42FF6" w:rsidRDefault="00E42FF6" w:rsidP="00B6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FF6" w:rsidRPr="00206054" w:rsidRDefault="00E42FF6" w:rsidP="00E42FF6">
      <w:pPr>
        <w:spacing w:after="0" w:line="312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E42FF6" w:rsidRPr="00206054" w:rsidSect="004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F3A"/>
    <w:multiLevelType w:val="hybridMultilevel"/>
    <w:tmpl w:val="90440914"/>
    <w:lvl w:ilvl="0" w:tplc="E6C0FFA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95471A"/>
    <w:multiLevelType w:val="hybridMultilevel"/>
    <w:tmpl w:val="F3C21DB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6827EC0"/>
    <w:multiLevelType w:val="hybridMultilevel"/>
    <w:tmpl w:val="1278D0D4"/>
    <w:lvl w:ilvl="0" w:tplc="D86E94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3183A"/>
    <w:multiLevelType w:val="hybridMultilevel"/>
    <w:tmpl w:val="1EE0C224"/>
    <w:lvl w:ilvl="0" w:tplc="9C1096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536198"/>
    <w:multiLevelType w:val="multilevel"/>
    <w:tmpl w:val="BB6C99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9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5">
    <w:nsid w:val="49021FB1"/>
    <w:multiLevelType w:val="hybridMultilevel"/>
    <w:tmpl w:val="5030A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69"/>
    <w:rsid w:val="000A26CD"/>
    <w:rsid w:val="000E4A93"/>
    <w:rsid w:val="000E579D"/>
    <w:rsid w:val="00206054"/>
    <w:rsid w:val="002439EA"/>
    <w:rsid w:val="00252921"/>
    <w:rsid w:val="00367292"/>
    <w:rsid w:val="004D7B68"/>
    <w:rsid w:val="00643882"/>
    <w:rsid w:val="006A661A"/>
    <w:rsid w:val="00807969"/>
    <w:rsid w:val="008D070B"/>
    <w:rsid w:val="00A15D62"/>
    <w:rsid w:val="00A46B11"/>
    <w:rsid w:val="00A517BC"/>
    <w:rsid w:val="00AE4C81"/>
    <w:rsid w:val="00B879DD"/>
    <w:rsid w:val="00B97FC7"/>
    <w:rsid w:val="00BD1272"/>
    <w:rsid w:val="00C27653"/>
    <w:rsid w:val="00C415F4"/>
    <w:rsid w:val="00D82EDB"/>
    <w:rsid w:val="00DE4783"/>
    <w:rsid w:val="00DF4EEE"/>
    <w:rsid w:val="00E42FF6"/>
    <w:rsid w:val="00E90924"/>
    <w:rsid w:val="00F9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B871-9BB9-4E2B-8F2B-B90FF856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vibory103</cp:lastModifiedBy>
  <cp:revision>7</cp:revision>
  <cp:lastPrinted>2020-04-02T13:24:00Z</cp:lastPrinted>
  <dcterms:created xsi:type="dcterms:W3CDTF">2020-03-27T12:11:00Z</dcterms:created>
  <dcterms:modified xsi:type="dcterms:W3CDTF">2020-04-06T13:55:00Z</dcterms:modified>
</cp:coreProperties>
</file>