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9438"/>
      </w:tblGrid>
      <w:tr w:rsidR="00297F4F" w:rsidTr="003A1AF2">
        <w:trPr>
          <w:trHeight w:val="5475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before="4"/>
              <w:rPr>
                <w:sz w:val="27"/>
              </w:rPr>
            </w:pPr>
          </w:p>
          <w:p w:rsidR="00297F4F" w:rsidRDefault="00297F4F" w:rsidP="003A1AF2">
            <w:pPr>
              <w:pStyle w:val="TableParagraph"/>
              <w:ind w:left="532" w:right="78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before="4"/>
              <w:rPr>
                <w:sz w:val="27"/>
                <w:lang w:val="ru-RU"/>
              </w:rPr>
            </w:pPr>
          </w:p>
          <w:p w:rsidR="00297F4F" w:rsidRPr="00297F4F" w:rsidRDefault="00297F4F" w:rsidP="003A1AF2">
            <w:pPr>
              <w:pStyle w:val="TableParagraph"/>
              <w:spacing w:line="322" w:lineRule="exact"/>
              <w:ind w:left="3485"/>
              <w:rPr>
                <w:sz w:val="28"/>
                <w:lang w:val="ru-RU"/>
              </w:rPr>
            </w:pPr>
            <w:r>
              <w:rPr>
                <w:sz w:val="28"/>
              </w:rPr>
              <w:t>II</w:t>
            </w:r>
            <w:r w:rsidRPr="00297F4F">
              <w:rPr>
                <w:sz w:val="28"/>
                <w:lang w:val="ru-RU"/>
              </w:rPr>
              <w:t>. Вид деятельности</w:t>
            </w:r>
          </w:p>
          <w:p w:rsidR="00297F4F" w:rsidRPr="00297F4F" w:rsidRDefault="00297F4F" w:rsidP="003A1AF2">
            <w:pPr>
              <w:pStyle w:val="TableParagraph"/>
              <w:tabs>
                <w:tab w:val="left" w:pos="6384"/>
              </w:tabs>
              <w:ind w:left="403" w:right="389"/>
              <w:jc w:val="center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организаций и индивидуальных предпринимателей, при</w:t>
            </w:r>
            <w:r w:rsidRPr="00297F4F">
              <w:rPr>
                <w:spacing w:val="-26"/>
                <w:sz w:val="28"/>
                <w:lang w:val="ru-RU"/>
              </w:rPr>
              <w:t xml:space="preserve"> </w:t>
            </w:r>
            <w:r w:rsidRPr="00297F4F">
              <w:rPr>
                <w:sz w:val="28"/>
                <w:lang w:val="ru-RU"/>
              </w:rPr>
              <w:t>осуществлении которых приостанавливается</w:t>
            </w:r>
            <w:r w:rsidRPr="00297F4F">
              <w:rPr>
                <w:sz w:val="28"/>
                <w:u w:val="single"/>
                <w:lang w:val="ru-RU"/>
              </w:rPr>
              <w:t xml:space="preserve"> с 12 мая 2020</w:t>
            </w:r>
            <w:r w:rsidRPr="00297F4F">
              <w:rPr>
                <w:spacing w:val="-8"/>
                <w:sz w:val="28"/>
                <w:u w:val="single"/>
                <w:lang w:val="ru-RU"/>
              </w:rPr>
              <w:t xml:space="preserve"> </w:t>
            </w:r>
            <w:r w:rsidRPr="00297F4F">
              <w:rPr>
                <w:sz w:val="28"/>
                <w:u w:val="single"/>
                <w:lang w:val="ru-RU"/>
              </w:rPr>
              <w:t>г.</w:t>
            </w:r>
            <w:r w:rsidRPr="00297F4F">
              <w:rPr>
                <w:spacing w:val="-6"/>
                <w:sz w:val="28"/>
                <w:u w:val="single"/>
                <w:lang w:val="ru-RU"/>
              </w:rPr>
              <w:t xml:space="preserve"> </w:t>
            </w:r>
            <w:r w:rsidRPr="00297F4F">
              <w:rPr>
                <w:sz w:val="28"/>
                <w:u w:val="single"/>
                <w:lang w:val="ru-RU"/>
              </w:rPr>
              <w:t>по</w:t>
            </w:r>
            <w:r w:rsidRPr="00297F4F">
              <w:rPr>
                <w:sz w:val="28"/>
                <w:u w:val="single"/>
                <w:lang w:val="ru-RU"/>
              </w:rPr>
              <w:tab/>
              <w:t>31 мая 2020 г.</w:t>
            </w:r>
          </w:p>
          <w:p w:rsidR="00297F4F" w:rsidRPr="00297F4F" w:rsidRDefault="00297F4F" w:rsidP="003A1AF2">
            <w:pPr>
              <w:pStyle w:val="TableParagraph"/>
              <w:spacing w:before="1"/>
              <w:ind w:left="238" w:right="229"/>
              <w:jc w:val="center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 xml:space="preserve">(включительно) посещение гражданами территорий, зданий, строений, сооружений (помещений в них), где осуществляется </w:t>
            </w:r>
            <w:proofErr w:type="gramStart"/>
            <w:r w:rsidRPr="00297F4F">
              <w:rPr>
                <w:sz w:val="28"/>
                <w:lang w:val="ru-RU"/>
              </w:rPr>
              <w:t>указанная</w:t>
            </w:r>
            <w:proofErr w:type="gramEnd"/>
          </w:p>
          <w:p w:rsidR="00297F4F" w:rsidRPr="00297F4F" w:rsidRDefault="00297F4F" w:rsidP="003A1AF2">
            <w:pPr>
              <w:pStyle w:val="TableParagraph"/>
              <w:ind w:left="340" w:right="333" w:hanging="2"/>
              <w:jc w:val="center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деятельность, за исключением организаций и индивидуальных предпринимателей, осуществляющих данные виды деятельности в</w:t>
            </w:r>
            <w:r w:rsidRPr="00297F4F">
              <w:rPr>
                <w:spacing w:val="-26"/>
                <w:sz w:val="28"/>
                <w:lang w:val="ru-RU"/>
              </w:rPr>
              <w:t xml:space="preserve"> </w:t>
            </w:r>
            <w:r w:rsidRPr="00297F4F">
              <w:rPr>
                <w:sz w:val="28"/>
                <w:lang w:val="ru-RU"/>
              </w:rPr>
              <w:t>целях производства соответствующих товаров, работ, услуг</w:t>
            </w:r>
            <w:r w:rsidRPr="00297F4F">
              <w:rPr>
                <w:spacing w:val="-13"/>
                <w:sz w:val="28"/>
                <w:lang w:val="ru-RU"/>
              </w:rPr>
              <w:t xml:space="preserve"> </w:t>
            </w:r>
            <w:r w:rsidRPr="00297F4F">
              <w:rPr>
                <w:sz w:val="28"/>
                <w:lang w:val="ru-RU"/>
              </w:rPr>
              <w:t>медицинского</w:t>
            </w:r>
          </w:p>
          <w:p w:rsidR="00297F4F" w:rsidRPr="00297F4F" w:rsidRDefault="00297F4F" w:rsidP="003A1AF2">
            <w:pPr>
              <w:pStyle w:val="TableParagraph"/>
              <w:ind w:left="241" w:right="229"/>
              <w:jc w:val="center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назначения и средств индивидуальной защиты, дезинфекционных</w:t>
            </w:r>
            <w:r w:rsidRPr="00297F4F">
              <w:rPr>
                <w:spacing w:val="-26"/>
                <w:sz w:val="28"/>
                <w:lang w:val="ru-RU"/>
              </w:rPr>
              <w:t xml:space="preserve"> </w:t>
            </w:r>
            <w:r w:rsidRPr="00297F4F">
              <w:rPr>
                <w:sz w:val="28"/>
                <w:lang w:val="ru-RU"/>
              </w:rPr>
              <w:t>средств и сопутствующих товаров, а также в целях строительства</w:t>
            </w:r>
            <w:r w:rsidRPr="00297F4F">
              <w:rPr>
                <w:spacing w:val="-14"/>
                <w:sz w:val="28"/>
                <w:lang w:val="ru-RU"/>
              </w:rPr>
              <w:t xml:space="preserve"> </w:t>
            </w:r>
            <w:r w:rsidRPr="00297F4F">
              <w:rPr>
                <w:sz w:val="28"/>
                <w:lang w:val="ru-RU"/>
              </w:rPr>
              <w:t>(ремонта)</w:t>
            </w:r>
          </w:p>
          <w:p w:rsidR="00297F4F" w:rsidRPr="00297F4F" w:rsidRDefault="00297F4F" w:rsidP="003A1AF2">
            <w:pPr>
              <w:pStyle w:val="TableParagraph"/>
              <w:ind w:left="242" w:right="213" w:firstLine="153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объектов медицинского назначения и строительства (ремонта) объектов железнодорожного транспорта, за исключением производства материалов, упаковки и комплектующих для непрерывных производств, производства</w:t>
            </w:r>
          </w:p>
          <w:p w:rsidR="00297F4F" w:rsidRPr="00297F4F" w:rsidRDefault="00297F4F" w:rsidP="003A1AF2">
            <w:pPr>
              <w:pStyle w:val="TableParagraph"/>
              <w:ind w:left="4042" w:hanging="3359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товаров первой необходимости и организаций, чья деятельность не ограничена</w:t>
            </w:r>
          </w:p>
        </w:tc>
      </w:tr>
      <w:tr w:rsidR="00297F4F" w:rsidTr="003A1AF2">
        <w:trPr>
          <w:trHeight w:val="1285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right="260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ind w:left="110" w:right="92"/>
              <w:jc w:val="both"/>
              <w:rPr>
                <w:sz w:val="28"/>
                <w:lang w:val="ru-RU"/>
              </w:rPr>
            </w:pPr>
            <w:proofErr w:type="gramStart"/>
            <w:r w:rsidRPr="00297F4F">
              <w:rPr>
                <w:sz w:val="28"/>
                <w:lang w:val="ru-RU"/>
              </w:rPr>
              <w:t>Торговля оптовая и розничная автотранспортными средствами и мотоциклами (за исключением технического обслуживания и ремонта транспортных средств, торговли деталями, узлами и принадлежностями</w:t>
            </w:r>
            <w:r w:rsidRPr="00297F4F">
              <w:rPr>
                <w:spacing w:val="60"/>
                <w:sz w:val="28"/>
                <w:lang w:val="ru-RU"/>
              </w:rPr>
              <w:t xml:space="preserve"> </w:t>
            </w:r>
            <w:r w:rsidRPr="00297F4F">
              <w:rPr>
                <w:sz w:val="28"/>
                <w:lang w:val="ru-RU"/>
              </w:rPr>
              <w:t>к</w:t>
            </w:r>
            <w:proofErr w:type="gramEnd"/>
          </w:p>
          <w:p w:rsidR="00297F4F" w:rsidRDefault="00297F4F" w:rsidP="003A1AF2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ним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297F4F" w:rsidTr="003A1AF2">
        <w:trPr>
          <w:trHeight w:val="5796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right="260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proofErr w:type="gramStart"/>
            <w:r w:rsidRPr="00297F4F">
              <w:rPr>
                <w:sz w:val="28"/>
                <w:lang w:val="ru-RU"/>
              </w:rPr>
              <w:t>Торговля розничная, кроме торговли автотранспортными средствами и мотоциклами (за исключением аптек и аптечных пунктов, специализированных объектов розничной торговли, в которых осуществляется заключение договоров на оказание услуг связи и реализация связанных с данными услугами средств связи (в том числе мобильных телефонов, планшетов), специализированных объектов розничной торговли, реализующих медицинские и оптико-офтальмологические изделия (оборудование), зоотовары, строительные и отделочные материалы и товары для сада</w:t>
            </w:r>
            <w:proofErr w:type="gramEnd"/>
            <w:r w:rsidRPr="00297F4F">
              <w:rPr>
                <w:sz w:val="28"/>
                <w:lang w:val="ru-RU"/>
              </w:rPr>
              <w:t xml:space="preserve">, </w:t>
            </w:r>
            <w:proofErr w:type="gramStart"/>
            <w:r w:rsidRPr="00297F4F">
              <w:rPr>
                <w:sz w:val="28"/>
                <w:lang w:val="ru-RU"/>
              </w:rPr>
              <w:t>объектов розничной торговли в части реализации непродовольственных товаров первой необходимости, указанных в приложении 2 к настоящему постановлению, продажи товаров дистанционным способом, в том числе с условием доставки, и нестационарных торговых объектов, расположенных в зданиях и на территории вокзалов, автовокзалов, автостанций, остановочных пунктов, в части продажи средств индивидуальной защиты органов дыхания (маски, респираторы) и рук (перчатки), продажи средств индивидуальной защиты</w:t>
            </w:r>
            <w:proofErr w:type="gramEnd"/>
          </w:p>
          <w:p w:rsidR="00297F4F" w:rsidRPr="00297F4F" w:rsidRDefault="00297F4F" w:rsidP="003A1AF2">
            <w:pPr>
              <w:pStyle w:val="TableParagraph"/>
              <w:spacing w:line="322" w:lineRule="exact"/>
              <w:ind w:left="110" w:right="101"/>
              <w:jc w:val="both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органов дыхания (маски, респираторы) в автомобильном транспорте городского и пригородного сообщения</w:t>
            </w:r>
          </w:p>
        </w:tc>
      </w:tr>
      <w:tr w:rsidR="00297F4F" w:rsidTr="003A1AF2">
        <w:trPr>
          <w:trHeight w:val="1609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right="260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ind w:left="110" w:right="94"/>
              <w:jc w:val="both"/>
              <w:rPr>
                <w:sz w:val="28"/>
                <w:lang w:val="ru-RU"/>
              </w:rPr>
            </w:pPr>
            <w:proofErr w:type="gramStart"/>
            <w:r w:rsidRPr="00297F4F">
              <w:rPr>
                <w:sz w:val="28"/>
                <w:lang w:val="ru-RU"/>
              </w:rPr>
              <w:t>Деятельность водного транспорта (за исключением деятельности по обслуживанию населения внутренним водным транспортом общего пользования в межмуниципальном и пригородном сообщении по местным и</w:t>
            </w:r>
            <w:proofErr w:type="gramEnd"/>
          </w:p>
          <w:p w:rsidR="00297F4F" w:rsidRPr="00297F4F" w:rsidRDefault="00297F4F" w:rsidP="003A1AF2">
            <w:pPr>
              <w:pStyle w:val="TableParagraph"/>
              <w:spacing w:line="322" w:lineRule="exact"/>
              <w:ind w:left="110" w:right="98"/>
              <w:jc w:val="both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пригородным маршрутам на территории Московской области, грузоперевозок и специальных плавсредств)</w:t>
            </w:r>
          </w:p>
        </w:tc>
      </w:tr>
    </w:tbl>
    <w:p w:rsidR="00297F4F" w:rsidRDefault="00297F4F" w:rsidP="00297F4F">
      <w:pPr>
        <w:spacing w:line="322" w:lineRule="exact"/>
        <w:jc w:val="both"/>
        <w:rPr>
          <w:sz w:val="28"/>
        </w:rPr>
        <w:sectPr w:rsidR="00297F4F">
          <w:pgSz w:w="11910" w:h="16840"/>
          <w:pgMar w:top="1020" w:right="420" w:bottom="280" w:left="200" w:header="712" w:footer="0" w:gutter="0"/>
          <w:cols w:space="720"/>
        </w:sectPr>
      </w:pPr>
    </w:p>
    <w:p w:rsidR="00297F4F" w:rsidRDefault="00297F4F" w:rsidP="00297F4F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9438"/>
      </w:tblGrid>
      <w:tr w:rsidR="00297F4F" w:rsidTr="003A1AF2">
        <w:trPr>
          <w:trHeight w:val="1610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ind w:left="110" w:right="90"/>
              <w:jc w:val="both"/>
              <w:rPr>
                <w:sz w:val="28"/>
                <w:lang w:val="ru-RU"/>
              </w:rPr>
            </w:pPr>
            <w:proofErr w:type="gramStart"/>
            <w:r w:rsidRPr="00297F4F">
              <w:rPr>
                <w:sz w:val="28"/>
                <w:lang w:val="ru-RU"/>
              </w:rPr>
              <w:t>Деятельность по предоставлению продуктов питания и напитков (за исключением обслуживания на вынос без посещения гражданами помещений таких предприятий, а также доставки заказов; столовых, буфетов, кафе и иных предприятий питания, осуществляющих</w:t>
            </w:r>
            <w:r w:rsidRPr="00297F4F">
              <w:rPr>
                <w:spacing w:val="51"/>
                <w:sz w:val="28"/>
                <w:lang w:val="ru-RU"/>
              </w:rPr>
              <w:t xml:space="preserve"> </w:t>
            </w:r>
            <w:r w:rsidRPr="00297F4F">
              <w:rPr>
                <w:sz w:val="28"/>
                <w:lang w:val="ru-RU"/>
              </w:rPr>
              <w:t>организацию</w:t>
            </w:r>
            <w:proofErr w:type="gramEnd"/>
          </w:p>
          <w:p w:rsidR="00297F4F" w:rsidRDefault="00297F4F" w:rsidP="003A1AF2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питания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работников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организаций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297F4F" w:rsidTr="003A1AF2">
        <w:trPr>
          <w:trHeight w:val="383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Производство кинофильмов, видеофильмов, издание звукозаписей и нот</w:t>
            </w:r>
          </w:p>
        </w:tc>
      </w:tr>
      <w:tr w:rsidR="00297F4F" w:rsidTr="003A1AF2">
        <w:trPr>
          <w:trHeight w:val="383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438" w:type="dxa"/>
          </w:tcPr>
          <w:p w:rsid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Операции</w:t>
            </w:r>
            <w:proofErr w:type="spellEnd"/>
            <w:r>
              <w:rPr>
                <w:sz w:val="28"/>
              </w:rPr>
              <w:t xml:space="preserve"> с </w:t>
            </w:r>
            <w:proofErr w:type="spellStart"/>
            <w:r>
              <w:rPr>
                <w:sz w:val="28"/>
              </w:rPr>
              <w:t>недвижимым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имуществом</w:t>
            </w:r>
            <w:proofErr w:type="spellEnd"/>
          </w:p>
        </w:tc>
      </w:tr>
      <w:tr w:rsidR="00297F4F" w:rsidTr="003A1AF2">
        <w:trPr>
          <w:trHeight w:val="966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 профессиональная, научная и техническая, за исключением деятельности, направленной на разработку лечения новой коронавирусной</w:t>
            </w:r>
          </w:p>
          <w:p w:rsidR="00297F4F" w:rsidRDefault="00297F4F" w:rsidP="003A1AF2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инфекции</w:t>
            </w:r>
            <w:proofErr w:type="spellEnd"/>
            <w:r>
              <w:rPr>
                <w:sz w:val="28"/>
              </w:rPr>
              <w:t xml:space="preserve"> COVID-2019</w:t>
            </w:r>
          </w:p>
        </w:tc>
      </w:tr>
      <w:tr w:rsidR="00297F4F" w:rsidTr="003A1AF2">
        <w:trPr>
          <w:trHeight w:val="642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 в области права (за исключением нотариальной деятельности)</w:t>
            </w:r>
          </w:p>
          <w:p w:rsidR="00297F4F" w:rsidRPr="00297F4F" w:rsidRDefault="00297F4F" w:rsidP="003A1AF2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и бухгалтерского учета, консультирования по вопросам управления</w:t>
            </w:r>
          </w:p>
        </w:tc>
      </w:tr>
      <w:tr w:rsidR="00297F4F" w:rsidTr="003A1AF2">
        <w:trPr>
          <w:trHeight w:val="967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tabs>
                <w:tab w:val="left" w:pos="2098"/>
                <w:tab w:val="left" w:pos="2330"/>
                <w:tab w:val="left" w:pos="2592"/>
                <w:tab w:val="left" w:pos="3902"/>
                <w:tab w:val="left" w:pos="4042"/>
                <w:tab w:val="left" w:pos="5634"/>
                <w:tab w:val="left" w:pos="5791"/>
                <w:tab w:val="left" w:pos="6306"/>
                <w:tab w:val="left" w:pos="7497"/>
                <w:tab w:val="left" w:pos="7861"/>
                <w:tab w:val="left" w:pos="8999"/>
              </w:tabs>
              <w:ind w:left="110" w:right="93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</w:t>
            </w:r>
            <w:r w:rsidRPr="00297F4F">
              <w:rPr>
                <w:sz w:val="28"/>
                <w:lang w:val="ru-RU"/>
              </w:rPr>
              <w:tab/>
              <w:t>в</w:t>
            </w:r>
            <w:r w:rsidRPr="00297F4F">
              <w:rPr>
                <w:sz w:val="28"/>
                <w:lang w:val="ru-RU"/>
              </w:rPr>
              <w:tab/>
            </w:r>
            <w:r w:rsidRPr="00297F4F">
              <w:rPr>
                <w:sz w:val="28"/>
                <w:lang w:val="ru-RU"/>
              </w:rPr>
              <w:tab/>
              <w:t>области</w:t>
            </w:r>
            <w:r w:rsidRPr="00297F4F">
              <w:rPr>
                <w:sz w:val="28"/>
                <w:lang w:val="ru-RU"/>
              </w:rPr>
              <w:tab/>
              <w:t>архитектуры</w:t>
            </w:r>
            <w:r w:rsidRPr="00297F4F">
              <w:rPr>
                <w:sz w:val="28"/>
                <w:lang w:val="ru-RU"/>
              </w:rPr>
              <w:tab/>
            </w:r>
            <w:r w:rsidRPr="00297F4F">
              <w:rPr>
                <w:sz w:val="28"/>
                <w:lang w:val="ru-RU"/>
              </w:rPr>
              <w:tab/>
              <w:t>и</w:t>
            </w:r>
            <w:r w:rsidRPr="00297F4F">
              <w:rPr>
                <w:sz w:val="28"/>
                <w:lang w:val="ru-RU"/>
              </w:rPr>
              <w:tab/>
            </w:r>
            <w:r w:rsidRPr="00297F4F">
              <w:rPr>
                <w:spacing w:val="-1"/>
                <w:sz w:val="28"/>
                <w:lang w:val="ru-RU"/>
              </w:rPr>
              <w:t xml:space="preserve">инженерно-технического </w:t>
            </w:r>
            <w:r w:rsidRPr="00297F4F">
              <w:rPr>
                <w:sz w:val="28"/>
                <w:lang w:val="ru-RU"/>
              </w:rPr>
              <w:t>проектирования;</w:t>
            </w:r>
            <w:r w:rsidRPr="00297F4F">
              <w:rPr>
                <w:sz w:val="28"/>
                <w:lang w:val="ru-RU"/>
              </w:rPr>
              <w:tab/>
              <w:t>технических</w:t>
            </w:r>
            <w:r w:rsidRPr="00297F4F">
              <w:rPr>
                <w:sz w:val="28"/>
                <w:lang w:val="ru-RU"/>
              </w:rPr>
              <w:tab/>
            </w:r>
            <w:r w:rsidRPr="00297F4F">
              <w:rPr>
                <w:sz w:val="28"/>
                <w:lang w:val="ru-RU"/>
              </w:rPr>
              <w:tab/>
              <w:t>испытаний,</w:t>
            </w:r>
            <w:r w:rsidRPr="00297F4F">
              <w:rPr>
                <w:sz w:val="28"/>
                <w:lang w:val="ru-RU"/>
              </w:rPr>
              <w:tab/>
              <w:t>исследований</w:t>
            </w:r>
            <w:r w:rsidRPr="00297F4F">
              <w:rPr>
                <w:sz w:val="28"/>
                <w:lang w:val="ru-RU"/>
              </w:rPr>
              <w:tab/>
              <w:t>и</w:t>
            </w:r>
            <w:r w:rsidRPr="00297F4F">
              <w:rPr>
                <w:sz w:val="28"/>
                <w:lang w:val="ru-RU"/>
              </w:rPr>
              <w:tab/>
              <w:t>анализа</w:t>
            </w:r>
            <w:r w:rsidRPr="00297F4F">
              <w:rPr>
                <w:sz w:val="28"/>
                <w:lang w:val="ru-RU"/>
              </w:rPr>
              <w:tab/>
            </w:r>
            <w:r w:rsidRPr="00297F4F">
              <w:rPr>
                <w:spacing w:val="-5"/>
                <w:sz w:val="28"/>
                <w:lang w:val="ru-RU"/>
              </w:rPr>
              <w:t>(за</w:t>
            </w:r>
          </w:p>
          <w:p w:rsidR="00297F4F" w:rsidRDefault="00297F4F" w:rsidP="003A1AF2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исключением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объектов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железнодорожного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транспорта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297F4F" w:rsidTr="003A1AF2">
        <w:trPr>
          <w:trHeight w:val="383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 рекламная и исследование конъюнктуры рынка</w:t>
            </w:r>
          </w:p>
        </w:tc>
      </w:tr>
      <w:tr w:rsidR="00297F4F" w:rsidTr="003A1AF2">
        <w:trPr>
          <w:trHeight w:val="383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 профессиональная научная и техническая прочая</w:t>
            </w:r>
          </w:p>
        </w:tc>
      </w:tr>
      <w:tr w:rsidR="00297F4F" w:rsidTr="003A1AF2">
        <w:trPr>
          <w:trHeight w:val="383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 по технической инвентаризации недвижимого имущества</w:t>
            </w:r>
          </w:p>
        </w:tc>
      </w:tr>
      <w:tr w:rsidR="00297F4F" w:rsidTr="003A1AF2">
        <w:trPr>
          <w:trHeight w:val="383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9438" w:type="dxa"/>
          </w:tcPr>
          <w:p w:rsid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Аренда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лизинг</w:t>
            </w:r>
            <w:proofErr w:type="spellEnd"/>
          </w:p>
        </w:tc>
      </w:tr>
      <w:tr w:rsidR="00297F4F" w:rsidTr="003A1AF2">
        <w:trPr>
          <w:trHeight w:val="386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7" w:lineRule="exact"/>
              <w:ind w:left="532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 по трудоустройству и подбору персонала</w:t>
            </w:r>
          </w:p>
        </w:tc>
      </w:tr>
      <w:tr w:rsidR="00297F4F" w:rsidTr="003A1AF2">
        <w:trPr>
          <w:trHeight w:val="642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tabs>
                <w:tab w:val="left" w:pos="2180"/>
                <w:tab w:val="left" w:pos="4391"/>
                <w:tab w:val="left" w:pos="5852"/>
                <w:tab w:val="left" w:pos="6449"/>
                <w:tab w:val="left" w:pos="7756"/>
              </w:tabs>
              <w:spacing w:line="315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</w:t>
            </w:r>
            <w:r w:rsidRPr="00297F4F">
              <w:rPr>
                <w:sz w:val="28"/>
                <w:lang w:val="ru-RU"/>
              </w:rPr>
              <w:tab/>
              <w:t>туристических</w:t>
            </w:r>
            <w:r w:rsidRPr="00297F4F">
              <w:rPr>
                <w:sz w:val="28"/>
                <w:lang w:val="ru-RU"/>
              </w:rPr>
              <w:tab/>
              <w:t>агентств</w:t>
            </w:r>
            <w:r w:rsidRPr="00297F4F">
              <w:rPr>
                <w:sz w:val="28"/>
                <w:lang w:val="ru-RU"/>
              </w:rPr>
              <w:tab/>
              <w:t>и</w:t>
            </w:r>
            <w:r w:rsidRPr="00297F4F">
              <w:rPr>
                <w:sz w:val="28"/>
                <w:lang w:val="ru-RU"/>
              </w:rPr>
              <w:tab/>
              <w:t>прочих</w:t>
            </w:r>
            <w:r w:rsidRPr="00297F4F">
              <w:rPr>
                <w:sz w:val="28"/>
                <w:lang w:val="ru-RU"/>
              </w:rPr>
              <w:tab/>
              <w:t>организаций,</w:t>
            </w:r>
          </w:p>
          <w:p w:rsidR="00297F4F" w:rsidRPr="00297F4F" w:rsidRDefault="00297F4F" w:rsidP="003A1AF2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proofErr w:type="gramStart"/>
            <w:r w:rsidRPr="00297F4F">
              <w:rPr>
                <w:sz w:val="28"/>
                <w:lang w:val="ru-RU"/>
              </w:rPr>
              <w:t>предоставляющих</w:t>
            </w:r>
            <w:proofErr w:type="gramEnd"/>
            <w:r w:rsidRPr="00297F4F">
              <w:rPr>
                <w:sz w:val="28"/>
                <w:lang w:val="ru-RU"/>
              </w:rPr>
              <w:t xml:space="preserve"> услуги в сфере туризма</w:t>
            </w:r>
          </w:p>
        </w:tc>
      </w:tr>
      <w:tr w:rsidR="00297F4F" w:rsidTr="003A1AF2">
        <w:trPr>
          <w:trHeight w:val="645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proofErr w:type="gramStart"/>
            <w:r w:rsidRPr="00297F4F">
              <w:rPr>
                <w:sz w:val="28"/>
                <w:lang w:val="ru-RU"/>
              </w:rPr>
              <w:t>Образовательная деятельность (за исключением случаев, установленных</w:t>
            </w:r>
            <w:proofErr w:type="gramEnd"/>
          </w:p>
          <w:p w:rsidR="00297F4F" w:rsidRDefault="00297F4F" w:rsidP="003A1AF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настоящим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постановлением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297F4F" w:rsidTr="003A1AF2">
        <w:trPr>
          <w:trHeight w:val="642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 по организации и проведению азартных игр и заключению</w:t>
            </w:r>
          </w:p>
          <w:p w:rsidR="00297F4F" w:rsidRPr="00297F4F" w:rsidRDefault="00297F4F" w:rsidP="003A1AF2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пари, по организации и проведению лотерей</w:t>
            </w:r>
          </w:p>
        </w:tc>
      </w:tr>
      <w:tr w:rsidR="00297F4F" w:rsidTr="003A1AF2">
        <w:trPr>
          <w:trHeight w:val="383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 в области спорта, отдыха и развлечений</w:t>
            </w:r>
          </w:p>
        </w:tc>
      </w:tr>
      <w:tr w:rsidR="00297F4F" w:rsidTr="003A1AF2">
        <w:trPr>
          <w:trHeight w:val="645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proofErr w:type="gramStart"/>
            <w:r w:rsidRPr="00297F4F">
              <w:rPr>
                <w:sz w:val="28"/>
                <w:lang w:val="ru-RU"/>
              </w:rPr>
              <w:t>Деятельность общественных организаций (за исключением волонтерской</w:t>
            </w:r>
            <w:proofErr w:type="gramEnd"/>
          </w:p>
          <w:p w:rsidR="00297F4F" w:rsidRDefault="00297F4F" w:rsidP="003A1AF2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297F4F" w:rsidTr="003A1AF2">
        <w:trPr>
          <w:trHeight w:val="964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tabs>
                <w:tab w:val="left" w:pos="1512"/>
                <w:tab w:val="left" w:pos="3145"/>
                <w:tab w:val="left" w:pos="3754"/>
                <w:tab w:val="left" w:pos="5661"/>
                <w:tab w:val="left" w:pos="6800"/>
                <w:tab w:val="left" w:pos="7820"/>
                <w:tab w:val="left" w:pos="9172"/>
              </w:tabs>
              <w:ind w:left="110" w:right="88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Ремонт компьютеров, предметов личного потребления и хозяйственн</w:t>
            </w:r>
            <w:proofErr w:type="gramStart"/>
            <w:r w:rsidRPr="00297F4F">
              <w:rPr>
                <w:sz w:val="28"/>
                <w:lang w:val="ru-RU"/>
              </w:rPr>
              <w:t>о-</w:t>
            </w:r>
            <w:proofErr w:type="gramEnd"/>
            <w:r w:rsidRPr="00297F4F">
              <w:rPr>
                <w:sz w:val="28"/>
                <w:lang w:val="ru-RU"/>
              </w:rPr>
              <w:t xml:space="preserve"> бытового</w:t>
            </w:r>
            <w:r w:rsidRPr="00297F4F">
              <w:rPr>
                <w:sz w:val="28"/>
                <w:lang w:val="ru-RU"/>
              </w:rPr>
              <w:tab/>
              <w:t>назначения</w:t>
            </w:r>
            <w:r w:rsidRPr="00297F4F">
              <w:rPr>
                <w:sz w:val="28"/>
                <w:lang w:val="ru-RU"/>
              </w:rPr>
              <w:tab/>
              <w:t>(за</w:t>
            </w:r>
            <w:r w:rsidRPr="00297F4F">
              <w:rPr>
                <w:sz w:val="28"/>
                <w:lang w:val="ru-RU"/>
              </w:rPr>
              <w:tab/>
              <w:t>исключением</w:t>
            </w:r>
            <w:r w:rsidRPr="00297F4F">
              <w:rPr>
                <w:sz w:val="28"/>
                <w:lang w:val="ru-RU"/>
              </w:rPr>
              <w:tab/>
              <w:t>работы</w:t>
            </w:r>
            <w:r w:rsidRPr="00297F4F">
              <w:rPr>
                <w:sz w:val="28"/>
                <w:lang w:val="ru-RU"/>
              </w:rPr>
              <w:tab/>
              <w:t>служб</w:t>
            </w:r>
            <w:r w:rsidRPr="00297F4F">
              <w:rPr>
                <w:sz w:val="28"/>
                <w:lang w:val="ru-RU"/>
              </w:rPr>
              <w:tab/>
              <w:t>доставки</w:t>
            </w:r>
            <w:r w:rsidRPr="00297F4F">
              <w:rPr>
                <w:sz w:val="28"/>
                <w:lang w:val="ru-RU"/>
              </w:rPr>
              <w:tab/>
              <w:t>и</w:t>
            </w:r>
          </w:p>
          <w:p w:rsidR="00297F4F" w:rsidRDefault="00297F4F" w:rsidP="003A1AF2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дистанционного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обслуживания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297F4F" w:rsidTr="003A1AF2">
        <w:trPr>
          <w:trHeight w:val="386"/>
        </w:trPr>
        <w:tc>
          <w:tcPr>
            <w:tcW w:w="1018" w:type="dxa"/>
          </w:tcPr>
          <w:p w:rsidR="00297F4F" w:rsidRDefault="00297F4F" w:rsidP="003A1AF2">
            <w:pPr>
              <w:pStyle w:val="TableParagraph"/>
              <w:spacing w:line="315" w:lineRule="exact"/>
              <w:ind w:left="532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9438" w:type="dxa"/>
          </w:tcPr>
          <w:p w:rsidR="00297F4F" w:rsidRPr="00297F4F" w:rsidRDefault="00297F4F" w:rsidP="003A1AF2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297F4F">
              <w:rPr>
                <w:sz w:val="28"/>
                <w:lang w:val="ru-RU"/>
              </w:rPr>
              <w:t>Деятельность по предоставлению прочих персональных услуг</w:t>
            </w:r>
          </w:p>
        </w:tc>
      </w:tr>
    </w:tbl>
    <w:p w:rsidR="00297F4F" w:rsidRDefault="00297F4F" w:rsidP="00297F4F">
      <w:pPr>
        <w:spacing w:line="315" w:lineRule="exact"/>
        <w:rPr>
          <w:sz w:val="28"/>
        </w:rPr>
        <w:sectPr w:rsidR="00297F4F">
          <w:pgSz w:w="11910" w:h="16840"/>
          <w:pgMar w:top="1020" w:right="420" w:bottom="280" w:left="200" w:header="712" w:footer="0" w:gutter="0"/>
          <w:cols w:space="720"/>
        </w:sectPr>
      </w:pPr>
    </w:p>
    <w:p w:rsidR="00AD7341" w:rsidRDefault="00AD7341">
      <w:bookmarkStart w:id="0" w:name="_GoBack"/>
      <w:bookmarkEnd w:id="0"/>
    </w:p>
    <w:sectPr w:rsidR="00AD7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CAC"/>
    <w:rsid w:val="00297F4F"/>
    <w:rsid w:val="002E1CAC"/>
    <w:rsid w:val="00A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7F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7F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97F4F"/>
    <w:pPr>
      <w:ind w:left="93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97F4F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97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7F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7F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97F4F"/>
    <w:pPr>
      <w:ind w:left="93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97F4F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97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2020-05-12T09:53:00Z</dcterms:created>
  <dcterms:modified xsi:type="dcterms:W3CDTF">2020-05-12T09:53:00Z</dcterms:modified>
</cp:coreProperties>
</file>