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7141" w:rsidRPr="00827141" w:rsidRDefault="00827141" w:rsidP="00827141">
      <w:pPr>
        <w:spacing w:after="0"/>
        <w:jc w:val="right"/>
      </w:pPr>
      <w:bookmarkStart w:id="0" w:name="_Toc147837430"/>
      <w:bookmarkStart w:id="1" w:name="_Toc148009702"/>
      <w:bookmarkStart w:id="2" w:name="_Toc148010310"/>
      <w:bookmarkStart w:id="3" w:name="_Toc148011259"/>
      <w:bookmarkStart w:id="4" w:name="_Toc148011920"/>
      <w:bookmarkStart w:id="5" w:name="_Toc149236755"/>
      <w:r w:rsidRPr="00827141">
        <w:t xml:space="preserve">Приложение </w:t>
      </w:r>
      <w:r w:rsidR="00CF7FCD">
        <w:t>9</w:t>
      </w:r>
      <w:bookmarkStart w:id="6" w:name="_GoBack"/>
      <w:bookmarkEnd w:id="6"/>
    </w:p>
    <w:p w:rsidR="00827141" w:rsidRPr="00827141" w:rsidRDefault="00827141" w:rsidP="00827141">
      <w:pPr>
        <w:spacing w:after="0"/>
        <w:ind w:left="4536"/>
        <w:jc w:val="right"/>
      </w:pPr>
      <w:r w:rsidRPr="00827141"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827141" w:rsidRPr="00827141" w:rsidRDefault="00827141" w:rsidP="00827141">
      <w:pPr>
        <w:spacing w:after="0"/>
        <w:ind w:left="4536"/>
        <w:jc w:val="right"/>
      </w:pPr>
      <w:r w:rsidRPr="00827141">
        <w:t xml:space="preserve">на строительство, реконструкцию, капитальный ремонт, ремонт пересечения, примыкания (присоединения) </w:t>
      </w:r>
    </w:p>
    <w:p w:rsidR="00827141" w:rsidRPr="00827141" w:rsidRDefault="00827141" w:rsidP="00827141">
      <w:pPr>
        <w:spacing w:after="0"/>
        <w:ind w:left="4536"/>
        <w:jc w:val="right"/>
      </w:pPr>
      <w:r w:rsidRPr="00827141"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827141" w:rsidRPr="00827141" w:rsidRDefault="00827141" w:rsidP="00827141">
      <w:pPr>
        <w:spacing w:after="0"/>
        <w:ind w:left="4536"/>
        <w:jc w:val="right"/>
      </w:pPr>
      <w:r w:rsidRPr="00827141"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827141" w:rsidRPr="00827141" w:rsidRDefault="00827141" w:rsidP="00827141">
      <w:pPr>
        <w:spacing w:after="0"/>
        <w:ind w:left="4536"/>
        <w:jc w:val="right"/>
      </w:pPr>
      <w:r w:rsidRPr="00827141"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  <w:r w:rsidRPr="00827141">
        <w:br/>
        <w:t xml:space="preserve">их эксплуатацию в границах полосы отвода </w:t>
      </w:r>
    </w:p>
    <w:p w:rsidR="00827141" w:rsidRDefault="00827141" w:rsidP="00827141">
      <w:pPr>
        <w:ind w:left="4536"/>
        <w:jc w:val="right"/>
      </w:pPr>
      <w:r w:rsidRPr="00827141">
        <w:t>и придорожной полосы автомобильной дороги общего пользования местного значения Московской области»</w:t>
      </w:r>
    </w:p>
    <w:p w:rsidR="00231800" w:rsidRDefault="00794D2A" w:rsidP="00794D2A">
      <w:pPr>
        <w:pStyle w:val="2"/>
        <w:widowControl w:val="0"/>
        <w:spacing w:before="240" w:line="276" w:lineRule="auto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З</w:t>
      </w:r>
      <w:r w:rsidR="00231800" w:rsidRPr="00231800">
        <w:rPr>
          <w:rFonts w:cs="Times New Roman"/>
          <w:bCs/>
          <w:szCs w:val="28"/>
        </w:rPr>
        <w:t>апрос о предоставлении муниципальной услуги</w:t>
      </w:r>
    </w:p>
    <w:p w:rsidR="00231800" w:rsidRDefault="00231800" w:rsidP="00794D2A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231800">
        <w:rPr>
          <w:rFonts w:cs="Times New Roman"/>
          <w:bCs/>
          <w:szCs w:val="28"/>
        </w:rPr>
        <w:t>«</w:t>
      </w:r>
      <w:r w:rsidR="003C6B02" w:rsidRPr="003C6B02">
        <w:rPr>
          <w:rFonts w:cs="Times New Roman"/>
          <w:bCs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</w:t>
      </w:r>
      <w:r w:rsidR="00794D2A">
        <w:rPr>
          <w:rFonts w:cs="Times New Roman"/>
          <w:bCs/>
          <w:szCs w:val="28"/>
        </w:rPr>
        <w:br/>
      </w:r>
      <w:r w:rsidR="003C6B02" w:rsidRPr="003C6B02">
        <w:rPr>
          <w:rFonts w:cs="Times New Roman"/>
          <w:bCs/>
          <w:szCs w:val="28"/>
        </w:rPr>
        <w:t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231800">
        <w:rPr>
          <w:rFonts w:cs="Times New Roman"/>
          <w:bCs/>
          <w:szCs w:val="28"/>
        </w:rPr>
        <w:t>»</w:t>
      </w:r>
      <w:r w:rsidR="00794D2A">
        <w:rPr>
          <w:rFonts w:cs="Times New Roman"/>
          <w:bCs/>
          <w:szCs w:val="28"/>
        </w:rPr>
        <w:t>.</w:t>
      </w:r>
    </w:p>
    <w:p w:rsidR="00794D2A" w:rsidRPr="00794D2A" w:rsidRDefault="00794D2A" w:rsidP="00794D2A"/>
    <w:p w:rsidR="00802E85" w:rsidRPr="00E521D3" w:rsidRDefault="00802E85" w:rsidP="00E521D3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E521D3">
        <w:rPr>
          <w:rFonts w:cs="Times New Roman"/>
          <w:bCs/>
          <w:szCs w:val="28"/>
        </w:rPr>
        <w:lastRenderedPageBreak/>
        <w:t>Форма</w:t>
      </w:r>
      <w:r w:rsidRPr="00E521D3">
        <w:rPr>
          <w:rFonts w:cs="Times New Roman"/>
          <w:bCs/>
          <w:spacing w:val="-4"/>
          <w:szCs w:val="28"/>
        </w:rPr>
        <w:t xml:space="preserve"> </w:t>
      </w:r>
      <w:r w:rsidR="00FD1595">
        <w:rPr>
          <w:rFonts w:cs="Times New Roman"/>
          <w:bCs/>
          <w:spacing w:val="-4"/>
          <w:szCs w:val="28"/>
        </w:rPr>
        <w:t xml:space="preserve">1 </w:t>
      </w:r>
      <w:bookmarkEnd w:id="0"/>
      <w:bookmarkEnd w:id="1"/>
      <w:bookmarkEnd w:id="2"/>
      <w:bookmarkEnd w:id="3"/>
      <w:bookmarkEnd w:id="4"/>
      <w:bookmarkEnd w:id="5"/>
    </w:p>
    <w:p w:rsidR="00400098" w:rsidRDefault="0058050E" w:rsidP="0058050E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7" w:name="_bookmark38"/>
      <w:bookmarkEnd w:id="7"/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17.1.1, 17.1.2, 17.1.3 раздела 17 </w:t>
      </w:r>
      <w:r w:rsidR="00717CFC"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58050E" w:rsidRPr="00E521D3" w:rsidRDefault="0058050E" w:rsidP="00E521D3">
      <w:pPr>
        <w:pStyle w:val="a4"/>
        <w:spacing w:before="7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802E85" w:rsidRPr="00E521D3" w:rsidTr="003D247D">
        <w:trPr>
          <w:trHeight w:val="454"/>
        </w:trPr>
        <w:tc>
          <w:tcPr>
            <w:tcW w:w="5156" w:type="dxa"/>
          </w:tcPr>
          <w:p w:rsidR="00802E85" w:rsidRDefault="00802E85" w:rsidP="00E521D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</w:t>
            </w:r>
            <w:r w:rsidR="00645D38"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4D2A" w:rsidRPr="00E521D3" w:rsidRDefault="00794D2A" w:rsidP="00794D2A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Булгакову</w:t>
            </w: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bottom w:val="single" w:sz="4" w:space="0" w:color="auto"/>
            </w:tcBorders>
          </w:tcPr>
          <w:p w:rsidR="00802E85" w:rsidRPr="00E521D3" w:rsidRDefault="00947A14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:rsidR="00802E85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7F483A" w:rsidRPr="00E521D3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 w:rsidR="007624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8D7926" w:rsidRPr="007F483A" w:rsidRDefault="008D7926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7F483A" w:rsidRDefault="00802E85" w:rsidP="007F483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802E85" w:rsidRPr="007F483A" w:rsidRDefault="00802E85" w:rsidP="007F483A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324D40" w:rsidRDefault="00324D40" w:rsidP="00324D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E85" w:rsidRPr="00E521D3" w:rsidRDefault="007F483A" w:rsidP="00324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05569B" w:rsidRDefault="0046185C" w:rsidP="000F2A0B">
      <w:pPr>
        <w:pStyle w:val="a4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="003C6B02"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="003C6B02" w:rsidRPr="003C6B02">
        <w:rPr>
          <w:rFonts w:ascii="Times New Roman" w:hAnsi="Times New Roman" w:cs="Times New Roman"/>
          <w:sz w:val="28"/>
          <w:szCs w:val="28"/>
        </w:rPr>
        <w:t xml:space="preserve">и указателей, прокладку, переустройство, перенос инженерных коммуникаций,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="003C6B02" w:rsidRPr="003C6B02">
        <w:rPr>
          <w:rFonts w:ascii="Times New Roman" w:hAnsi="Times New Roman" w:cs="Times New Roman"/>
          <w:sz w:val="28"/>
          <w:szCs w:val="28"/>
        </w:rPr>
        <w:t>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D060A8" w:rsidRPr="00D060A8">
        <w:rPr>
          <w:rFonts w:ascii="Times New Roman" w:hAnsi="Times New Roman" w:cs="Times New Roman"/>
          <w:sz w:val="28"/>
          <w:szCs w:val="28"/>
        </w:rPr>
        <w:t>и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выдать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согласие,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содержащее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технические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требования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и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условия,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на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строительство,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lastRenderedPageBreak/>
        <w:t>реконструкцию,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капитальный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ремонт,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ремонт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являющихся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сооружениями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пересечения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автомобильной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дороги</w:t>
      </w:r>
      <w:r w:rsidR="00802E85" w:rsidRPr="00E521D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местного</w:t>
      </w:r>
      <w:r w:rsidR="00802E85" w:rsidRPr="00E521D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значения</w:t>
      </w:r>
      <w:r w:rsidR="007F03FB" w:rsidRPr="00E521D3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Московской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области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794D2A">
        <w:rPr>
          <w:rFonts w:ascii="Times New Roman" w:hAnsi="Times New Roman" w:cs="Times New Roman"/>
          <w:spacing w:val="-13"/>
          <w:sz w:val="28"/>
          <w:szCs w:val="28"/>
        </w:rPr>
        <w:br/>
      </w:r>
      <w:r w:rsidR="00802E85" w:rsidRPr="00E521D3">
        <w:rPr>
          <w:rFonts w:ascii="Times New Roman" w:hAnsi="Times New Roman" w:cs="Times New Roman"/>
          <w:sz w:val="28"/>
          <w:szCs w:val="28"/>
        </w:rPr>
        <w:t>с</w:t>
      </w:r>
      <w:r w:rsidR="00802E85" w:rsidRPr="00E521D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другими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автомобильными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дорогами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и</w:t>
      </w:r>
      <w:r w:rsidR="00802E85" w:rsidRPr="00E521D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примыкания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</w:t>
      </w:r>
      <w:r w:rsidR="00802E85" w:rsidRPr="00E521D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автомобильной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дороге</w:t>
      </w:r>
      <w:r w:rsidR="00802E85" w:rsidRPr="00E521D3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местного значения Московской области другой автомобильной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дороги</w:t>
      </w:r>
      <w:r w:rsidR="00802E85" w:rsidRPr="00E521D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объекта,</w:t>
      </w:r>
      <w:r w:rsidR="00802E85" w:rsidRPr="00E521D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794D2A">
        <w:rPr>
          <w:rFonts w:ascii="Times New Roman" w:hAnsi="Times New Roman" w:cs="Times New Roman"/>
          <w:spacing w:val="9"/>
          <w:sz w:val="28"/>
          <w:szCs w:val="28"/>
        </w:rPr>
        <w:br/>
      </w:r>
      <w:r w:rsidR="00802E85" w:rsidRPr="00E521D3">
        <w:rPr>
          <w:rFonts w:ascii="Times New Roman" w:hAnsi="Times New Roman" w:cs="Times New Roman"/>
          <w:sz w:val="28"/>
          <w:szCs w:val="28"/>
        </w:rPr>
        <w:t>не</w:t>
      </w:r>
      <w:r w:rsidR="00802E85" w:rsidRPr="00E521D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относящегося</w:t>
      </w:r>
      <w:r w:rsidR="00802E85" w:rsidRPr="00E521D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</w:t>
      </w:r>
      <w:r w:rsidR="00802E85" w:rsidRPr="00E521D3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объектам</w:t>
      </w:r>
      <w:r w:rsidR="00802E85" w:rsidRPr="00E521D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дорожного</w:t>
      </w:r>
      <w:r w:rsidR="00802E85" w:rsidRPr="00E521D3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сервиса</w:t>
      </w:r>
    </w:p>
    <w:p w:rsidR="000F2A0B" w:rsidRPr="006E0D31" w:rsidRDefault="000F2A0B" w:rsidP="00324D40">
      <w:pPr>
        <w:pStyle w:val="a4"/>
        <w:spacing w:after="0" w:line="276" w:lineRule="auto"/>
        <w:jc w:val="both"/>
        <w:rPr>
          <w:rFonts w:ascii="Times New Roman" w:hAnsi="Times New Roman" w:cs="Times New Roman"/>
          <w:sz w:val="40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непредназначенных для осуществления дорожной деятельности, не относящихся к объектам дорожного сервиса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месторасположение объекта, с указанием района Московской области, населенного пункта, названия автомобильной </w:t>
            </w:r>
          </w:p>
          <w:p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дороги и примерным км. + 000 м</w:t>
            </w:r>
          </w:p>
          <w:p w:rsidR="00DF0CEE" w:rsidRPr="00AA0A76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</w:t>
            </w:r>
          </w:p>
        </w:tc>
      </w:tr>
      <w:tr w:rsidR="00D060A8" w:rsidTr="00D060A8">
        <w:trPr>
          <w:trHeight w:val="454"/>
        </w:trPr>
        <w:tc>
          <w:tcPr>
            <w:tcW w:w="9943" w:type="dxa"/>
          </w:tcPr>
          <w:p w:rsidR="00D060A8" w:rsidRPr="00DF0CEE" w:rsidRDefault="00387205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D060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количество машин в сутки, пользующихся съездом (Прогноз увеличения интенсивности дорожного движения на</w:t>
            </w:r>
          </w:p>
          <w:p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автомобильной дороге в связи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с устройством съезда к объекту, </w:t>
            </w: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расчет интенсивности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  <w:p w:rsidR="00DF0CEE" w:rsidRPr="003314D2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объекта, в случае если объект имеет назначение – под торговлю, магазин и т.п.</w:t>
            </w:r>
          </w:p>
          <w:p w:rsidR="001B35F0" w:rsidRPr="00DF0CEE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</w:t>
            </w:r>
          </w:p>
        </w:tc>
      </w:tr>
    </w:tbl>
    <w:p w:rsidR="003D6016" w:rsidRDefault="003D6016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0A1" w:rsidRPr="000B275A" w:rsidRDefault="00B118EA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</w:t>
      </w:r>
      <w:r w:rsidR="004230A1"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FE3CDD" w:rsidRDefault="004230A1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4230A1" w:rsidRDefault="004230A1" w:rsidP="004230A1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E85" w:rsidRPr="00E521D3" w:rsidRDefault="00802E85" w:rsidP="00E521D3">
      <w:pPr>
        <w:pStyle w:val="a4"/>
        <w:spacing w:after="0" w:line="276" w:lineRule="auto"/>
        <w:ind w:left="1701" w:right="2408" w:hanging="77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461"/>
        <w:gridCol w:w="2662"/>
        <w:gridCol w:w="535"/>
        <w:gridCol w:w="2796"/>
      </w:tblGrid>
      <w:tr w:rsidR="00802E85" w:rsidRPr="00E521D3" w:rsidTr="006F5F4D">
        <w:trPr>
          <w:trHeight w:val="145"/>
        </w:trPr>
        <w:tc>
          <w:tcPr>
            <w:tcW w:w="3109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jc w:val="center"/>
              <w:rPr>
                <w:spacing w:val="-6"/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Заявитель (представитель</w:t>
            </w:r>
            <w:r w:rsidRPr="007F483A">
              <w:rPr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1" w:type="dxa"/>
            <w:tcBorders>
              <w:top w:val="nil"/>
            </w:tcBorders>
          </w:tcPr>
          <w:p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62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ind w:right="28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5" w:type="dxa"/>
            <w:tcBorders>
              <w:top w:val="nil"/>
            </w:tcBorders>
          </w:tcPr>
          <w:p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6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ind w:left="-71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802E85" w:rsidRPr="00E521D3" w:rsidRDefault="00802E85" w:rsidP="00E521D3">
      <w:pPr>
        <w:pStyle w:val="a4"/>
        <w:tabs>
          <w:tab w:val="left" w:pos="2806"/>
          <w:tab w:val="left" w:pos="3416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802E85" w:rsidP="007F483A">
      <w:pPr>
        <w:pStyle w:val="a4"/>
        <w:tabs>
          <w:tab w:val="left" w:pos="2806"/>
          <w:tab w:val="left" w:pos="34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D0A86" w:rsidSect="00794D2A">
          <w:pgSz w:w="11906" w:h="16838" w:code="9"/>
          <w:pgMar w:top="851" w:right="850" w:bottom="1134" w:left="993" w:header="709" w:footer="709" w:gutter="0"/>
          <w:cols w:space="708"/>
          <w:docGrid w:linePitch="360"/>
        </w:sectPr>
      </w:pPr>
      <w:r w:rsidRPr="00E521D3">
        <w:rPr>
          <w:rFonts w:ascii="Times New Roman" w:hAnsi="Times New Roman" w:cs="Times New Roman"/>
          <w:sz w:val="28"/>
          <w:szCs w:val="28"/>
        </w:rPr>
        <w:t>Дата</w:t>
      </w:r>
      <w:r w:rsidRPr="00E521D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E521D3">
        <w:rPr>
          <w:rFonts w:ascii="Times New Roman" w:hAnsi="Times New Roman" w:cs="Times New Roman"/>
          <w:sz w:val="28"/>
          <w:szCs w:val="28"/>
        </w:rPr>
        <w:t>«</w:t>
      </w:r>
      <w:r w:rsidR="0058050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End"/>
      <w:r w:rsidRPr="005805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pacing w:val="59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</w:rPr>
        <w:t>»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20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г.</w:t>
      </w:r>
    </w:p>
    <w:p w:rsidR="002D0A86" w:rsidRPr="00007014" w:rsidRDefault="002D0A86" w:rsidP="002D0A86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007014">
        <w:rPr>
          <w:rFonts w:cs="Times New Roman"/>
          <w:bCs/>
          <w:szCs w:val="28"/>
        </w:rPr>
        <w:lastRenderedPageBreak/>
        <w:t>Форма</w:t>
      </w:r>
      <w:r w:rsidRPr="00007014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2 </w:t>
      </w:r>
      <w:bookmarkStart w:id="8" w:name="_bookmark41"/>
      <w:bookmarkEnd w:id="8"/>
    </w:p>
    <w:p w:rsidR="002D0A86" w:rsidRDefault="002D0A86" w:rsidP="002D0A86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>17.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1.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 xml:space="preserve">4, 17.1.5, 17.1.6 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2D0A86" w:rsidRPr="00007014" w:rsidRDefault="002D0A86" w:rsidP="002D0A86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Toc147837433"/>
            <w:bookmarkStart w:id="10" w:name="_Toc148009706"/>
            <w:bookmarkStart w:id="11" w:name="_Toc148010314"/>
            <w:bookmarkStart w:id="12" w:name="_Toc148011263"/>
            <w:bookmarkStart w:id="13" w:name="_Toc148011924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городского округа </w:t>
            </w:r>
          </w:p>
          <w:p w:rsidR="00794D2A" w:rsidRPr="00E521D3" w:rsidRDefault="00794D2A" w:rsidP="00794D2A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Булгакову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9"/>
      <w:bookmarkEnd w:id="10"/>
      <w:bookmarkEnd w:id="11"/>
      <w:bookmarkEnd w:id="12"/>
      <w:bookmarkEnd w:id="13"/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D0A86">
        <w:rPr>
          <w:rFonts w:ascii="Times New Roman" w:hAnsi="Times New Roman" w:cs="Times New Roman"/>
          <w:b/>
          <w:sz w:val="28"/>
          <w:szCs w:val="28"/>
        </w:rPr>
        <w:t>АПРОС</w:t>
      </w:r>
    </w:p>
    <w:p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3C6B02" w:rsidP="00802638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 xml:space="preserve">и указателей, прокладку, переустройство, перенос инженерных коммуникаций,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86" w:rsidRPr="007A3CA4">
        <w:rPr>
          <w:rFonts w:ascii="Times New Roman" w:hAnsi="Times New Roman" w:cs="Times New Roman"/>
          <w:sz w:val="28"/>
          <w:szCs w:val="28"/>
        </w:rPr>
        <w:t xml:space="preserve"> и</w:t>
      </w:r>
      <w:r w:rsidR="002D0A86">
        <w:rPr>
          <w:rFonts w:ascii="Times New Roman" w:hAnsi="Times New Roman" w:cs="Times New Roman"/>
          <w:sz w:val="28"/>
          <w:szCs w:val="28"/>
        </w:rPr>
        <w:t xml:space="preserve"> </w:t>
      </w:r>
      <w:r w:rsidR="002D0A86" w:rsidRPr="00007014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00701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>
        <w:rPr>
          <w:rFonts w:ascii="Times New Roman" w:hAnsi="Times New Roman" w:cs="Times New Roman"/>
          <w:sz w:val="28"/>
          <w:szCs w:val="28"/>
        </w:rPr>
        <w:t>согласие</w:t>
      </w:r>
      <w:r w:rsidR="002D0A86" w:rsidRPr="00B94C24">
        <w:rPr>
          <w:rFonts w:ascii="Times New Roman" w:hAnsi="Times New Roman" w:cs="Times New Roman"/>
          <w:sz w:val="28"/>
          <w:szCs w:val="28"/>
        </w:rPr>
        <w:t xml:space="preserve"> </w:t>
      </w:r>
      <w:r w:rsidR="00B94C24" w:rsidRPr="00B94C24">
        <w:rPr>
          <w:rFonts w:ascii="Times New Roman" w:hAnsi="Times New Roman" w:cs="Times New Roman"/>
          <w:sz w:val="28"/>
          <w:szCs w:val="28"/>
        </w:rPr>
        <w:t xml:space="preserve">или согласование </w:t>
      </w:r>
      <w:r w:rsidR="002D0A86" w:rsidRPr="00353ECF">
        <w:rPr>
          <w:rFonts w:ascii="Times New Roman" w:hAnsi="Times New Roman" w:cs="Times New Roman"/>
          <w:sz w:val="28"/>
          <w:szCs w:val="28"/>
        </w:rPr>
        <w:t>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</w:t>
      </w:r>
      <w:r w:rsidR="002D0A86">
        <w:rPr>
          <w:rFonts w:ascii="Times New Roman" w:hAnsi="Times New Roman" w:cs="Times New Roman"/>
          <w:sz w:val="28"/>
          <w:szCs w:val="28"/>
        </w:rPr>
        <w:t>е</w:t>
      </w:r>
      <w:r w:rsidR="002D0A86" w:rsidRPr="00353ECF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  <w:r w:rsidR="002D0A86">
        <w:rPr>
          <w:rFonts w:ascii="Times New Roman" w:hAnsi="Times New Roman" w:cs="Times New Roman"/>
          <w:sz w:val="28"/>
          <w:szCs w:val="28"/>
        </w:rPr>
        <w:t>.</w:t>
      </w:r>
    </w:p>
    <w:p w:rsidR="002D0A86" w:rsidRDefault="002D0A86" w:rsidP="002D0A86">
      <w:pPr>
        <w:pStyle w:val="a4"/>
        <w:spacing w:after="0" w:line="276" w:lineRule="auto"/>
        <w:ind w:left="215" w:right="15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45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EC3E25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возможных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звуковых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сигналах,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издаваемых</w:t>
            </w:r>
            <w:r w:rsidRPr="009336DD"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рекламой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мощность</w:t>
            </w:r>
          </w:p>
          <w:p w:rsidR="002D0A86" w:rsidRPr="00EC3E25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 о параметрах световых и осветительных устройств рекламного щита</w:t>
            </w:r>
          </w:p>
          <w:p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Pr="009336DD" w:rsidRDefault="002D0A86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2D0A86" w:rsidRPr="00007014" w:rsidRDefault="002D0A86" w:rsidP="002D0A86">
      <w:pPr>
        <w:pStyle w:val="a4"/>
        <w:spacing w:before="90" w:line="276" w:lineRule="auto"/>
        <w:ind w:left="213" w:right="-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014">
        <w:rPr>
          <w:rFonts w:ascii="Times New Roman" w:hAnsi="Times New Roman" w:cs="Times New Roman"/>
          <w:sz w:val="28"/>
          <w:szCs w:val="28"/>
        </w:rPr>
        <w:t>Настоящим подтверждаю соответствие конструкций рекламного щита, информационного щита,</w:t>
      </w:r>
      <w:r w:rsidRPr="0000701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указателя,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а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также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несущих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конструкций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его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крепления,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включая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фундамент,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действующим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стандартам,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нормам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правилам,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достоверность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документов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сведений,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содержащихся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 w:rsidRPr="00007014">
        <w:rPr>
          <w:rFonts w:ascii="Times New Roman" w:hAnsi="Times New Roman" w:cs="Times New Roman"/>
          <w:sz w:val="28"/>
          <w:szCs w:val="28"/>
        </w:rPr>
        <w:t>.</w:t>
      </w:r>
    </w:p>
    <w:p w:rsidR="004A1C9C" w:rsidRDefault="004A1C9C" w:rsidP="002D0A86">
      <w:pPr>
        <w:pStyle w:val="a4"/>
        <w:tabs>
          <w:tab w:val="left" w:pos="1653"/>
          <w:tab w:val="left" w:pos="9868"/>
        </w:tabs>
        <w:spacing w:line="276" w:lineRule="auto"/>
        <w:ind w:left="9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46185C">
      <w:pPr>
        <w:pStyle w:val="a4"/>
        <w:tabs>
          <w:tab w:val="left" w:pos="1653"/>
          <w:tab w:val="left" w:pos="9868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2D0A86" w:rsidRDefault="002D0A86" w:rsidP="002D0A86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Layout w:type="fixed"/>
        <w:tblLook w:val="01E0" w:firstRow="1" w:lastRow="1" w:firstColumn="1" w:lastColumn="1" w:noHBand="0" w:noVBand="0"/>
      </w:tblPr>
      <w:tblGrid>
        <w:gridCol w:w="3279"/>
        <w:gridCol w:w="489"/>
        <w:gridCol w:w="2856"/>
        <w:gridCol w:w="568"/>
        <w:gridCol w:w="2652"/>
      </w:tblGrid>
      <w:tr w:rsidR="002D0A86" w:rsidRPr="009336DD" w:rsidTr="00FC68EB">
        <w:trPr>
          <w:trHeight w:val="491"/>
          <w:jc w:val="center"/>
        </w:trPr>
        <w:tc>
          <w:tcPr>
            <w:tcW w:w="3279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ind w:right="-231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Заявитель</w:t>
            </w:r>
            <w:r w:rsidRPr="009336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89" w:type="dxa"/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56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ind w:left="973" w:right="781" w:hanging="284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68" w:type="dxa"/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52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2D0A86">
      <w:pPr>
        <w:pStyle w:val="a4"/>
        <w:tabs>
          <w:tab w:val="left" w:pos="3375"/>
          <w:tab w:val="left" w:pos="3984"/>
        </w:tabs>
        <w:spacing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07014">
        <w:rPr>
          <w:rFonts w:ascii="Times New Roman" w:hAnsi="Times New Roman" w:cs="Times New Roman"/>
          <w:sz w:val="28"/>
          <w:szCs w:val="28"/>
        </w:rPr>
        <w:t>Дата</w:t>
      </w:r>
      <w:r w:rsidRPr="0000701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07014">
        <w:rPr>
          <w:rFonts w:ascii="Times New Roman" w:hAnsi="Times New Roman" w:cs="Times New Roman"/>
          <w:sz w:val="28"/>
          <w:szCs w:val="28"/>
        </w:rPr>
        <w:t>»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20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г.</w:t>
      </w:r>
    </w:p>
    <w:p w:rsidR="002D0A86" w:rsidRPr="00E328A9" w:rsidRDefault="002D0A86" w:rsidP="002D0A86">
      <w:pPr>
        <w:pStyle w:val="2"/>
        <w:spacing w:line="276" w:lineRule="auto"/>
        <w:jc w:val="center"/>
        <w:rPr>
          <w:rStyle w:val="20"/>
          <w:rFonts w:cs="Times New Roman"/>
          <w:bCs/>
          <w:szCs w:val="28"/>
        </w:rPr>
      </w:pPr>
      <w:r w:rsidRPr="00E328A9">
        <w:rPr>
          <w:rStyle w:val="20"/>
          <w:rFonts w:cs="Times New Roman"/>
          <w:bCs/>
          <w:szCs w:val="28"/>
        </w:rPr>
        <w:lastRenderedPageBreak/>
        <w:t xml:space="preserve">Форма </w:t>
      </w:r>
      <w:r>
        <w:rPr>
          <w:rStyle w:val="20"/>
          <w:rFonts w:cs="Times New Roman"/>
          <w:bCs/>
          <w:szCs w:val="28"/>
        </w:rPr>
        <w:t xml:space="preserve">3 </w:t>
      </w:r>
      <w:bookmarkStart w:id="14" w:name="_bookmark44"/>
      <w:bookmarkEnd w:id="14"/>
    </w:p>
    <w:p w:rsidR="002D0A86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  <w:r w:rsidRPr="0056121A">
        <w:rPr>
          <w:rStyle w:val="20"/>
          <w:rFonts w:cs="Times New Roman"/>
          <w:bCs/>
          <w:szCs w:val="28"/>
        </w:rPr>
        <w:t xml:space="preserve">(в соответствии с пунктами 17.1.7, 17.1.8, 17.1.9 раздела 17 </w:t>
      </w:r>
      <w:r>
        <w:rPr>
          <w:rStyle w:val="20"/>
          <w:rFonts w:cs="Times New Roman"/>
          <w:bCs/>
          <w:szCs w:val="28"/>
        </w:rPr>
        <w:t>Регламента</w:t>
      </w:r>
      <w:r w:rsidRPr="0056121A">
        <w:rPr>
          <w:rStyle w:val="20"/>
          <w:rFonts w:cs="Times New Roman"/>
          <w:bCs/>
          <w:szCs w:val="28"/>
        </w:rPr>
        <w:t>)</w:t>
      </w:r>
    </w:p>
    <w:p w:rsidR="002D0A86" w:rsidRPr="0056121A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Toc147837435"/>
            <w:bookmarkStart w:id="16" w:name="_Toc148009708"/>
            <w:bookmarkStart w:id="17" w:name="_Toc148010316"/>
            <w:bookmarkStart w:id="18" w:name="_Toc148011265"/>
            <w:bookmarkStart w:id="19" w:name="_Toc148011926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городского округа </w:t>
            </w:r>
          </w:p>
          <w:p w:rsidR="00794D2A" w:rsidRPr="00E521D3" w:rsidRDefault="00794D2A" w:rsidP="00794D2A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Булгакову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15"/>
      <w:bookmarkEnd w:id="16"/>
      <w:bookmarkEnd w:id="17"/>
      <w:bookmarkEnd w:id="18"/>
      <w:bookmarkEnd w:id="19"/>
    </w:tbl>
    <w:p w:rsidR="00544413" w:rsidRDefault="00544413">
      <w:pPr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2D0A86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802638" w:rsidRPr="00E328A9" w:rsidRDefault="00802638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3C6B02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 xml:space="preserve">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 xml:space="preserve">и указателей, прокладку, переустройство, перенос инженерных коммуникаций,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>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2D0A86" w:rsidRPr="00C92A4B">
        <w:rPr>
          <w:rFonts w:ascii="Times New Roman" w:hAnsi="Times New Roman" w:cs="Times New Roman"/>
          <w:sz w:val="28"/>
          <w:szCs w:val="28"/>
        </w:rPr>
        <w:t>и</w:t>
      </w:r>
      <w:r w:rsidR="002D0A86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содержащее</w:t>
      </w:r>
      <w:r w:rsidR="002D0A86" w:rsidRPr="00386F63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</w:t>
      </w:r>
    </w:p>
    <w:p w:rsidR="002D0A86" w:rsidRPr="00E328A9" w:rsidRDefault="002D0A86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9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наименование инженерных коммуникаций (газопровод, канализация, водопровод, электрокабель, воздушные линии, 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лини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и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связи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и др.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)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технические характеристики инженерных коммуникаций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диаметр трубопровода, давление, тип канализации, количество линий ВОЛС, напряжение в кабеле, мощность и вид прокладки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</w:p>
        </w:tc>
      </w:tr>
    </w:tbl>
    <w:p w:rsidR="002D0A86" w:rsidRPr="00E328A9" w:rsidRDefault="002D0A86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386F63" w:rsidRDefault="002D0A86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2D0A86" w:rsidRPr="00E328A9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Pr="00E328A9" w:rsidRDefault="002D0A86" w:rsidP="002D0A86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37"/>
        <w:gridCol w:w="467"/>
        <w:gridCol w:w="2733"/>
        <w:gridCol w:w="543"/>
        <w:gridCol w:w="2808"/>
      </w:tblGrid>
      <w:tr w:rsidR="002D0A86" w:rsidRPr="00E328A9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2D0A86" w:rsidRPr="00E328A9" w:rsidRDefault="002D0A86" w:rsidP="002D0A86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2D0A86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p w:rsidR="00FF1A04" w:rsidRPr="001F2E90" w:rsidRDefault="00FF1A04" w:rsidP="00380995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1F2E90">
        <w:rPr>
          <w:rFonts w:cs="Times New Roman"/>
          <w:bCs/>
          <w:szCs w:val="28"/>
        </w:rPr>
        <w:lastRenderedPageBreak/>
        <w:t>Форма</w:t>
      </w:r>
      <w:r w:rsidRPr="001F2E90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4 </w:t>
      </w:r>
      <w:bookmarkStart w:id="20" w:name="_bookmark47"/>
      <w:bookmarkEnd w:id="20"/>
    </w:p>
    <w:p w:rsidR="00FF1A04" w:rsidRDefault="00FF1A04" w:rsidP="00380995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372">
        <w:rPr>
          <w:rFonts w:ascii="Times New Roman" w:hAnsi="Times New Roman" w:cs="Times New Roman"/>
          <w:bCs/>
          <w:sz w:val="28"/>
          <w:szCs w:val="28"/>
        </w:rPr>
        <w:t>(в соответствии с пунктами 17.1.10, 17.1.11, 17.1.12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0372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0C0372">
        <w:rPr>
          <w:rFonts w:ascii="Times New Roman" w:hAnsi="Times New Roman" w:cs="Times New Roman"/>
          <w:bCs/>
          <w:sz w:val="28"/>
          <w:szCs w:val="28"/>
        </w:rPr>
        <w:t>)</w:t>
      </w:r>
    </w:p>
    <w:p w:rsidR="00FF1A04" w:rsidRPr="001F2E90" w:rsidRDefault="00FF1A04" w:rsidP="00380995">
      <w:pPr>
        <w:spacing w:after="0" w:line="276" w:lineRule="auto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городского округа </w:t>
            </w:r>
          </w:p>
          <w:p w:rsidR="00794D2A" w:rsidRPr="00E521D3" w:rsidRDefault="00794D2A" w:rsidP="00794D2A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Булгакову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04" w:rsidRPr="001F2E90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FF1A04" w:rsidRDefault="003C6B02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 xml:space="preserve">и указателей, прокладку, переустройство, перенос инженерных коммуникаций,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FF1A04" w:rsidRPr="002D21F6">
        <w:rPr>
          <w:rFonts w:ascii="Times New Roman" w:hAnsi="Times New Roman" w:cs="Times New Roman"/>
          <w:sz w:val="28"/>
          <w:szCs w:val="28"/>
        </w:rPr>
        <w:t>и</w:t>
      </w:r>
      <w:r w:rsidR="00FF1A04" w:rsidRPr="001F2E9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1F2E90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1F2E90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A35F11">
        <w:rPr>
          <w:rFonts w:ascii="Times New Roman" w:hAnsi="Times New Roman" w:cs="Times New Roman"/>
          <w:sz w:val="28"/>
          <w:szCs w:val="28"/>
        </w:rPr>
        <w:t>согласование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A35F11">
        <w:rPr>
          <w:rFonts w:ascii="Times New Roman" w:hAnsi="Times New Roman" w:cs="Times New Roman"/>
          <w:sz w:val="28"/>
          <w:szCs w:val="28"/>
        </w:rPr>
        <w:t>а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 w:rsidR="00A35F11">
        <w:rPr>
          <w:rFonts w:ascii="Times New Roman" w:hAnsi="Times New Roman" w:cs="Times New Roman"/>
          <w:sz w:val="28"/>
          <w:szCs w:val="28"/>
        </w:rPr>
        <w:t>и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="00FF1A04" w:rsidRPr="00CB1E5E">
        <w:rPr>
          <w:rFonts w:ascii="Times New Roman" w:hAnsi="Times New Roman" w:cs="Times New Roman"/>
          <w:sz w:val="28"/>
          <w:szCs w:val="28"/>
        </w:rPr>
        <w:t>в придорожной полосе и (или) полосе отвода автомобильной дороги местного значения (без организации присоединения (примыкания)),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</w:p>
    <w:p w:rsidR="00FF1A04" w:rsidRPr="001F2E90" w:rsidRDefault="00FF1A04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название объекта капитального строительства,</w:t>
            </w:r>
          </w:p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предназначенных, для осуществления дорожной деятельности, объектов дорожного сервиса</w:t>
            </w:r>
          </w:p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0D324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9336DD" w:rsidRDefault="00FF1A04" w:rsidP="00FC68EB">
            <w:pPr>
              <w:pStyle w:val="a4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FF1A04" w:rsidRDefault="00FF1A04" w:rsidP="00FF1A04">
      <w:pPr>
        <w:pStyle w:val="a4"/>
        <w:tabs>
          <w:tab w:val="left" w:pos="1653"/>
          <w:tab w:val="left" w:pos="9868"/>
        </w:tabs>
        <w:spacing w:line="276" w:lineRule="auto"/>
        <w:ind w:left="934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Default="00FF1A04" w:rsidP="00802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1F2E90" w:rsidRDefault="00FF1A04" w:rsidP="00FF1A04">
      <w:pPr>
        <w:pStyle w:val="a4"/>
        <w:spacing w:before="8" w:after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08"/>
        <w:gridCol w:w="463"/>
        <w:gridCol w:w="2707"/>
        <w:gridCol w:w="538"/>
        <w:gridCol w:w="2782"/>
      </w:tblGrid>
      <w:tr w:rsidR="00FF1A04" w:rsidRPr="001F2E90" w:rsidTr="00FC68EB">
        <w:trPr>
          <w:trHeight w:val="565"/>
        </w:trPr>
        <w:tc>
          <w:tcPr>
            <w:tcW w:w="3108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Заявитель</w:t>
            </w:r>
            <w:r w:rsidRPr="00CB1E5E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3" w:type="dxa"/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07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ind w:firstLine="27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8" w:type="dxa"/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82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FF1A04" w:rsidRPr="001F2E90" w:rsidRDefault="00FF1A04" w:rsidP="00FF1A04">
      <w:pPr>
        <w:pStyle w:val="a4"/>
        <w:spacing w:before="10" w:line="276" w:lineRule="auto"/>
        <w:rPr>
          <w:rFonts w:ascii="Times New Roman" w:hAnsi="Times New Roman" w:cs="Times New Roman"/>
          <w:sz w:val="28"/>
          <w:szCs w:val="28"/>
        </w:rPr>
      </w:pPr>
    </w:p>
    <w:p w:rsidR="00FF1A04" w:rsidRDefault="00794D2A" w:rsidP="00FF1A04">
      <w:pPr>
        <w:pStyle w:val="a4"/>
        <w:tabs>
          <w:tab w:val="left" w:pos="3375"/>
          <w:tab w:val="left" w:pos="3984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FF1A04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1A04" w:rsidRPr="001F2E90">
        <w:rPr>
          <w:rFonts w:ascii="Times New Roman" w:hAnsi="Times New Roman" w:cs="Times New Roman"/>
          <w:sz w:val="28"/>
          <w:szCs w:val="28"/>
        </w:rPr>
        <w:t>Дата</w:t>
      </w:r>
      <w:r w:rsidR="00FF1A04" w:rsidRPr="001F2E9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F1A04">
        <w:rPr>
          <w:rFonts w:ascii="Times New Roman" w:hAnsi="Times New Roman" w:cs="Times New Roman"/>
          <w:sz w:val="28"/>
          <w:szCs w:val="28"/>
        </w:rPr>
        <w:t>«___</w:t>
      </w:r>
      <w:r w:rsidR="00FF1A04" w:rsidRPr="001F2E90">
        <w:rPr>
          <w:rFonts w:ascii="Times New Roman" w:hAnsi="Times New Roman" w:cs="Times New Roman"/>
          <w:sz w:val="28"/>
          <w:szCs w:val="28"/>
        </w:rPr>
        <w:t>»</w:t>
      </w:r>
      <w:r w:rsidR="00FF1A04"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="00FF1A04" w:rsidRPr="001F2E90">
        <w:rPr>
          <w:rFonts w:ascii="Times New Roman" w:hAnsi="Times New Roman" w:cs="Times New Roman"/>
          <w:sz w:val="28"/>
          <w:szCs w:val="28"/>
        </w:rPr>
        <w:t>20</w:t>
      </w:r>
      <w:r w:rsidR="00FF1A04"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="00FF1A04" w:rsidRPr="001F2E90">
        <w:rPr>
          <w:rFonts w:ascii="Times New Roman" w:hAnsi="Times New Roman" w:cs="Times New Roman"/>
          <w:sz w:val="28"/>
          <w:szCs w:val="28"/>
        </w:rPr>
        <w:t>г.</w:t>
      </w:r>
    </w:p>
    <w:p w:rsidR="00FF1A04" w:rsidRPr="000B275A" w:rsidRDefault="00FF1A04" w:rsidP="0027093D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0B275A">
        <w:rPr>
          <w:rFonts w:cs="Times New Roman"/>
          <w:bCs/>
          <w:szCs w:val="28"/>
        </w:rPr>
        <w:lastRenderedPageBreak/>
        <w:t>Форма</w:t>
      </w:r>
      <w:r w:rsidRPr="000B275A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5 </w:t>
      </w:r>
      <w:bookmarkStart w:id="21" w:name="_bookmark50"/>
      <w:bookmarkEnd w:id="21"/>
    </w:p>
    <w:p w:rsidR="00FF1A04" w:rsidRDefault="00FF1A04" w:rsidP="0027093D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 xml:space="preserve">(в соответствии с пунктами 17.1.13, 17.1.14, 17.1.15 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:rsidR="00FF1A04" w:rsidRPr="000B275A" w:rsidRDefault="00FF1A04" w:rsidP="0027093D">
      <w:pPr>
        <w:spacing w:after="0" w:line="276" w:lineRule="auto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</w:t>
            </w:r>
          </w:p>
          <w:p w:rsidR="00794D2A" w:rsidRPr="00E521D3" w:rsidRDefault="00794D2A" w:rsidP="00794D2A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Булгакову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04" w:rsidRPr="000B275A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FF1A04" w:rsidRDefault="003C6B02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FF1A04" w:rsidRPr="005A3840">
        <w:rPr>
          <w:rFonts w:ascii="Times New Roman" w:hAnsi="Times New Roman" w:cs="Times New Roman"/>
          <w:sz w:val="28"/>
          <w:szCs w:val="28"/>
        </w:rPr>
        <w:t>и</w:t>
      </w:r>
      <w:r w:rsidR="00FF1A04" w:rsidRPr="000B275A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0B275A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0B275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FF1A04" w:rsidRPr="00FE3CDD">
        <w:rPr>
          <w:rFonts w:ascii="Times New Roman" w:hAnsi="Times New Roman" w:cs="Times New Roman"/>
          <w:sz w:val="28"/>
          <w:szCs w:val="28"/>
        </w:rPr>
        <w:t>согласи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>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 xml:space="preserve"> обязательные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м.</w:t>
      </w:r>
    </w:p>
    <w:tbl>
      <w:tblPr>
        <w:tblpPr w:leftFromText="180" w:rightFromText="180" w:vertAnchor="text" w:horzAnchor="margin" w:tblpY="496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объекта дорожного сервиса, стационарного торгового объекта общей площадью свыше 10 тыс. кв. м.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27093D" w:rsidRPr="00AA0A76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Pr="003314D2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количество машин в сутки, пользующихся съездом (прогноз увеличения интенсивности дорожного движения на автомобильной дороге в связи с устройством съезда к объекту (расчет интенсивности)</w:t>
            </w:r>
          </w:p>
          <w:p w:rsidR="0027093D" w:rsidRPr="003314D2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Pr="004A1C9C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</w:t>
            </w:r>
          </w:p>
        </w:tc>
      </w:tr>
    </w:tbl>
    <w:p w:rsidR="00FF1A04" w:rsidRPr="000B275A" w:rsidRDefault="00FF1A04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0B275A" w:rsidRDefault="00FF1A04" w:rsidP="00802638">
      <w:pPr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FE3CDD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0B275A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208"/>
        <w:gridCol w:w="478"/>
        <w:gridCol w:w="2794"/>
        <w:gridCol w:w="555"/>
        <w:gridCol w:w="2595"/>
      </w:tblGrid>
      <w:tr w:rsidR="00FF1A04" w:rsidRPr="000B275A" w:rsidTr="00FC68EB">
        <w:trPr>
          <w:trHeight w:val="572"/>
        </w:trPr>
        <w:tc>
          <w:tcPr>
            <w:tcW w:w="3208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tabs>
                <w:tab w:val="left" w:pos="2081"/>
              </w:tabs>
              <w:spacing w:line="276" w:lineRule="auto"/>
              <w:ind w:left="-188" w:firstLine="142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Заявитель</w:t>
            </w:r>
            <w:r w:rsidRPr="00FE3C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78" w:type="dxa"/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4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spacing w:line="276" w:lineRule="auto"/>
              <w:ind w:left="14" w:right="74" w:hanging="14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55" w:type="dxa"/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Default="00794D2A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136EE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1A04" w:rsidRPr="000B275A">
        <w:rPr>
          <w:rFonts w:ascii="Times New Roman" w:hAnsi="Times New Roman" w:cs="Times New Roman"/>
          <w:sz w:val="28"/>
          <w:szCs w:val="28"/>
        </w:rPr>
        <w:t>Дата</w:t>
      </w:r>
      <w:r w:rsidR="00FF1A04" w:rsidRPr="000B27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F1A04">
        <w:rPr>
          <w:rFonts w:ascii="Times New Roman" w:hAnsi="Times New Roman" w:cs="Times New Roman"/>
          <w:sz w:val="28"/>
          <w:szCs w:val="28"/>
        </w:rPr>
        <w:t>«___</w:t>
      </w:r>
      <w:r w:rsidR="00FF1A04" w:rsidRPr="000B275A">
        <w:rPr>
          <w:rFonts w:ascii="Times New Roman" w:hAnsi="Times New Roman" w:cs="Times New Roman"/>
          <w:sz w:val="28"/>
          <w:szCs w:val="28"/>
        </w:rPr>
        <w:t>»</w:t>
      </w:r>
      <w:r w:rsidR="00FF1A04"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="00FF1A04" w:rsidRPr="000B275A">
        <w:rPr>
          <w:rFonts w:ascii="Times New Roman" w:hAnsi="Times New Roman" w:cs="Times New Roman"/>
          <w:sz w:val="28"/>
          <w:szCs w:val="28"/>
        </w:rPr>
        <w:t>20</w:t>
      </w:r>
      <w:r w:rsidR="00FF1A04"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="00FF1A04" w:rsidRPr="000B275A">
        <w:rPr>
          <w:rFonts w:ascii="Times New Roman" w:hAnsi="Times New Roman" w:cs="Times New Roman"/>
          <w:sz w:val="28"/>
          <w:szCs w:val="28"/>
        </w:rPr>
        <w:t>г.</w:t>
      </w:r>
    </w:p>
    <w:p w:rsidR="004136EE" w:rsidRPr="00C96507" w:rsidRDefault="004136EE" w:rsidP="00050AFA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C96507">
        <w:rPr>
          <w:rFonts w:cs="Times New Roman"/>
          <w:bCs/>
          <w:szCs w:val="28"/>
        </w:rPr>
        <w:lastRenderedPageBreak/>
        <w:t>Форма</w:t>
      </w:r>
      <w:r w:rsidRPr="00C96507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6 </w:t>
      </w:r>
    </w:p>
    <w:p w:rsidR="004136EE" w:rsidRDefault="004136EE" w:rsidP="00050AFA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>(в соответствии с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 17.1.1</w:t>
      </w:r>
      <w:r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:rsidR="004136EE" w:rsidRPr="00E328A9" w:rsidRDefault="004136EE" w:rsidP="00050AF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</w:t>
            </w:r>
          </w:p>
          <w:p w:rsidR="00794D2A" w:rsidRPr="00E521D3" w:rsidRDefault="00794D2A" w:rsidP="00794D2A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Булгакову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организации </w:t>
            </w:r>
            <w:proofErr w:type="gramStart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proofErr w:type="gramEnd"/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4136EE" w:rsidRDefault="003C6B02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 xml:space="preserve">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 xml:space="preserve">и указателей, прокладку, переустройство, перенос инженерных коммуникаций, </w:t>
      </w:r>
      <w:r w:rsidR="00794D2A">
        <w:rPr>
          <w:rFonts w:ascii="Times New Roman" w:hAnsi="Times New Roman" w:cs="Times New Roman"/>
          <w:sz w:val="28"/>
          <w:szCs w:val="28"/>
        </w:rPr>
        <w:br/>
      </w:r>
      <w:r w:rsidRPr="003C6B02">
        <w:rPr>
          <w:rFonts w:ascii="Times New Roman" w:hAnsi="Times New Roman" w:cs="Times New Roman"/>
          <w:sz w:val="28"/>
          <w:szCs w:val="28"/>
        </w:rPr>
        <w:t xml:space="preserve">их эксплуатацию в границах полосы отвода и придорожной полосы автомобильной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4136EE" w:rsidRPr="00C72FF0">
        <w:rPr>
          <w:rFonts w:ascii="Times New Roman" w:hAnsi="Times New Roman" w:cs="Times New Roman"/>
          <w:sz w:val="28"/>
          <w:szCs w:val="28"/>
        </w:rPr>
        <w:t>и</w:t>
      </w:r>
      <w:r w:rsidR="004136EE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2054D1">
        <w:rPr>
          <w:rFonts w:ascii="Times New Roman" w:hAnsi="Times New Roman" w:cs="Times New Roman"/>
          <w:sz w:val="28"/>
          <w:szCs w:val="28"/>
        </w:rPr>
        <w:t>содержаще</w:t>
      </w:r>
      <w:r w:rsidR="004136EE">
        <w:rPr>
          <w:rFonts w:ascii="Times New Roman" w:hAnsi="Times New Roman" w:cs="Times New Roman"/>
          <w:sz w:val="28"/>
          <w:szCs w:val="28"/>
        </w:rPr>
        <w:t>е</w:t>
      </w:r>
      <w:r w:rsidR="004136EE" w:rsidRPr="002054D1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</w:t>
      </w:r>
    </w:p>
    <w:p w:rsidR="004136EE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3"/>
      </w:tblGrid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инженерных коммуникаций (газопровод)</w:t>
            </w:r>
          </w:p>
          <w:p w:rsidR="004136EE" w:rsidRPr="00E5417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41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газопровода</w:t>
            </w:r>
          </w:p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01F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(диаметр газопровода, рабочее давление, вид прокладки, глубина залегания, материал изготовления труб)</w:t>
            </w:r>
          </w:p>
          <w:p w:rsidR="004136EE" w:rsidRPr="00E5417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9336DD" w:rsidRDefault="004136EE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4136EE" w:rsidRPr="00E328A9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left="213" w:right="-28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386F63" w:rsidRDefault="004136EE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4136EE" w:rsidRPr="00E328A9" w:rsidRDefault="004136EE" w:rsidP="004136E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136EE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137"/>
        <w:gridCol w:w="467"/>
        <w:gridCol w:w="2733"/>
        <w:gridCol w:w="543"/>
        <w:gridCol w:w="2808"/>
      </w:tblGrid>
      <w:tr w:rsidR="004136EE" w:rsidRPr="00E328A9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4136EE" w:rsidRPr="00E328A9" w:rsidRDefault="004136EE" w:rsidP="004136EE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136EE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sectPr w:rsidR="004136EE" w:rsidRPr="00E328A9" w:rsidSect="004A1C9C">
      <w:pgSz w:w="11906" w:h="16838" w:code="9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E85"/>
    <w:rsid w:val="00050AFA"/>
    <w:rsid w:val="0005569B"/>
    <w:rsid w:val="0007051A"/>
    <w:rsid w:val="00082AE1"/>
    <w:rsid w:val="000D3247"/>
    <w:rsid w:val="000F2A0B"/>
    <w:rsid w:val="001B35F0"/>
    <w:rsid w:val="002132E8"/>
    <w:rsid w:val="002138FF"/>
    <w:rsid w:val="00215EED"/>
    <w:rsid w:val="00231800"/>
    <w:rsid w:val="0027093D"/>
    <w:rsid w:val="00283AF5"/>
    <w:rsid w:val="002D0A86"/>
    <w:rsid w:val="00324D40"/>
    <w:rsid w:val="00354DD1"/>
    <w:rsid w:val="00380995"/>
    <w:rsid w:val="00387205"/>
    <w:rsid w:val="003C6B02"/>
    <w:rsid w:val="003D247D"/>
    <w:rsid w:val="003D6016"/>
    <w:rsid w:val="00400098"/>
    <w:rsid w:val="004136EE"/>
    <w:rsid w:val="004230A1"/>
    <w:rsid w:val="0046185C"/>
    <w:rsid w:val="00486E1A"/>
    <w:rsid w:val="004A1C9C"/>
    <w:rsid w:val="00507EC4"/>
    <w:rsid w:val="00544413"/>
    <w:rsid w:val="0058050E"/>
    <w:rsid w:val="00595855"/>
    <w:rsid w:val="005D2E9B"/>
    <w:rsid w:val="005D453D"/>
    <w:rsid w:val="00645D38"/>
    <w:rsid w:val="006E0D31"/>
    <w:rsid w:val="00717CFC"/>
    <w:rsid w:val="00755783"/>
    <w:rsid w:val="00760411"/>
    <w:rsid w:val="00762469"/>
    <w:rsid w:val="00794D2A"/>
    <w:rsid w:val="007B05AC"/>
    <w:rsid w:val="007F03FB"/>
    <w:rsid w:val="007F483A"/>
    <w:rsid w:val="00802638"/>
    <w:rsid w:val="00802E85"/>
    <w:rsid w:val="0082504E"/>
    <w:rsid w:val="00827141"/>
    <w:rsid w:val="008D7926"/>
    <w:rsid w:val="00917DE3"/>
    <w:rsid w:val="00946127"/>
    <w:rsid w:val="00947A14"/>
    <w:rsid w:val="00953F13"/>
    <w:rsid w:val="00A35F11"/>
    <w:rsid w:val="00B118EA"/>
    <w:rsid w:val="00B94C24"/>
    <w:rsid w:val="00C36C49"/>
    <w:rsid w:val="00C55398"/>
    <w:rsid w:val="00CA396D"/>
    <w:rsid w:val="00CF7FCD"/>
    <w:rsid w:val="00D02118"/>
    <w:rsid w:val="00D060A8"/>
    <w:rsid w:val="00D436F0"/>
    <w:rsid w:val="00D55F37"/>
    <w:rsid w:val="00DC6473"/>
    <w:rsid w:val="00DF0CEE"/>
    <w:rsid w:val="00DF5061"/>
    <w:rsid w:val="00E521D3"/>
    <w:rsid w:val="00EC4D67"/>
    <w:rsid w:val="00FB4254"/>
    <w:rsid w:val="00FD1595"/>
    <w:rsid w:val="00FF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72FE"/>
  <w15:chartTrackingRefBased/>
  <w15:docId w15:val="{19391227-6AF8-42B1-B02D-B200B2B8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E85"/>
  </w:style>
  <w:style w:type="paragraph" w:styleId="2">
    <w:name w:val="heading 2"/>
    <w:basedOn w:val="a"/>
    <w:next w:val="a"/>
    <w:link w:val="20"/>
    <w:uiPriority w:val="9"/>
    <w:unhideWhenUsed/>
    <w:qFormat/>
    <w:rsid w:val="00802E8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2E85"/>
    <w:rPr>
      <w:rFonts w:ascii="Times New Roman" w:eastAsiaTheme="majorEastAsia" w:hAnsi="Times New Roman" w:cstheme="majorBidi"/>
      <w:sz w:val="28"/>
      <w:szCs w:val="26"/>
    </w:rPr>
  </w:style>
  <w:style w:type="table" w:styleId="a3">
    <w:name w:val="Table Grid"/>
    <w:basedOn w:val="a1"/>
    <w:uiPriority w:val="39"/>
    <w:rsid w:val="00802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802E85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802E85"/>
  </w:style>
  <w:style w:type="paragraph" w:customStyle="1" w:styleId="TableParagraph">
    <w:name w:val="Table Paragraph"/>
    <w:basedOn w:val="a"/>
    <w:uiPriority w:val="1"/>
    <w:qFormat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annotation text"/>
    <w:basedOn w:val="a"/>
    <w:link w:val="a7"/>
    <w:uiPriority w:val="99"/>
    <w:semiHidden/>
    <w:unhideWhenUsed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02E8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02E85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02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2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8</cp:revision>
  <dcterms:created xsi:type="dcterms:W3CDTF">2025-08-19T09:27:00Z</dcterms:created>
  <dcterms:modified xsi:type="dcterms:W3CDTF">2025-08-19T13:58:00Z</dcterms:modified>
</cp:coreProperties>
</file>