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210D" w:rsidRDefault="00496714" w:rsidP="00496714">
      <w:pPr>
        <w:spacing w:after="0"/>
        <w:contextualSpacing/>
        <w:jc w:val="right"/>
      </w:pPr>
      <w:bookmarkStart w:id="0" w:name="_Toc149236747"/>
      <w:r>
        <w:t>Приложение 2</w:t>
      </w:r>
    </w:p>
    <w:p w:rsidR="00496714" w:rsidRDefault="00496714" w:rsidP="00496714">
      <w:pPr>
        <w:spacing w:after="0" w:line="240" w:lineRule="auto"/>
        <w:ind w:left="4536"/>
        <w:contextualSpacing/>
        <w:jc w:val="right"/>
      </w:pPr>
      <w:r>
        <w:t>к Административному регламенту предоставления</w:t>
      </w:r>
    </w:p>
    <w:p w:rsidR="00496714" w:rsidRDefault="00496714" w:rsidP="00496714">
      <w:pPr>
        <w:spacing w:after="0" w:line="240" w:lineRule="auto"/>
        <w:ind w:left="4536"/>
        <w:contextualSpacing/>
        <w:jc w:val="right"/>
      </w:pPr>
      <w:r>
        <w:t xml:space="preserve">муниципальной услуги «Выдача согласия или получение согласования владельца автомобильной дороги местного значения Московской области </w:t>
      </w:r>
      <w:r>
        <w:br/>
        <w:t xml:space="preserve">на строительство, реконструкцию, капитальный ремонт, ремонт пересечения, примыкания (присоединения) </w:t>
      </w:r>
      <w:r>
        <w:br/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</w:t>
      </w:r>
      <w:r>
        <w:br/>
        <w:t xml:space="preserve">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</w:t>
      </w:r>
      <w:r>
        <w:br/>
        <w:t xml:space="preserve">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</w:t>
      </w:r>
      <w:r>
        <w:br/>
        <w:t>и придорожной полосы автомобильной дороги общего пользования местного значения Московской области»</w:t>
      </w:r>
    </w:p>
    <w:bookmarkEnd w:id="0"/>
    <w:p w:rsidR="007A6EB7" w:rsidRDefault="007A6EB7" w:rsidP="00496714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ind w:left="4536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132CF4" w:rsidRDefault="00132CF4" w:rsidP="00496714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132CF4">
        <w:rPr>
          <w:rFonts w:ascii="Times New Roman" w:eastAsiaTheme="majorEastAsia" w:hAnsi="Times New Roman" w:cs="Times New Roman"/>
          <w:bCs/>
          <w:sz w:val="28"/>
          <w:szCs w:val="28"/>
        </w:rPr>
        <w:t>Форма решения о предоставлении муниципальной услуги</w:t>
      </w:r>
    </w:p>
    <w:p w:rsidR="00132CF4" w:rsidRDefault="00132CF4" w:rsidP="00496714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132CF4">
        <w:rPr>
          <w:rFonts w:ascii="Times New Roman" w:eastAsiaTheme="majorEastAsia" w:hAnsi="Times New Roman" w:cs="Times New Roman"/>
          <w:bCs/>
          <w:sz w:val="28"/>
          <w:szCs w:val="28"/>
        </w:rPr>
        <w:t>«</w:t>
      </w:r>
      <w:r w:rsidR="002C4AB6" w:rsidRPr="002C4AB6">
        <w:rPr>
          <w:rFonts w:ascii="Times New Roman" w:eastAsiaTheme="majorEastAsia" w:hAnsi="Times New Roman" w:cs="Times New Roman"/>
          <w:bCs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</w:t>
      </w:r>
      <w:r w:rsidR="00496714">
        <w:rPr>
          <w:rFonts w:ascii="Times New Roman" w:eastAsiaTheme="majorEastAsia" w:hAnsi="Times New Roman" w:cs="Times New Roman"/>
          <w:bCs/>
          <w:sz w:val="28"/>
          <w:szCs w:val="28"/>
        </w:rPr>
        <w:br/>
      </w:r>
      <w:r w:rsidR="002C4AB6" w:rsidRPr="002C4AB6">
        <w:rPr>
          <w:rFonts w:ascii="Times New Roman" w:eastAsiaTheme="majorEastAsia" w:hAnsi="Times New Roman" w:cs="Times New Roman"/>
          <w:bCs/>
          <w:sz w:val="28"/>
          <w:szCs w:val="28"/>
        </w:rPr>
        <w:t xml:space="preserve">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</w:t>
      </w:r>
      <w:r w:rsidR="00496714">
        <w:rPr>
          <w:rFonts w:ascii="Times New Roman" w:eastAsiaTheme="majorEastAsia" w:hAnsi="Times New Roman" w:cs="Times New Roman"/>
          <w:bCs/>
          <w:sz w:val="28"/>
          <w:szCs w:val="28"/>
        </w:rPr>
        <w:br/>
      </w:r>
      <w:r w:rsidR="002C4AB6" w:rsidRPr="002C4AB6">
        <w:rPr>
          <w:rFonts w:ascii="Times New Roman" w:eastAsiaTheme="majorEastAsia" w:hAnsi="Times New Roman" w:cs="Times New Roman"/>
          <w:bCs/>
          <w:sz w:val="28"/>
          <w:szCs w:val="28"/>
        </w:rPr>
        <w:t xml:space="preserve">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</w:t>
      </w:r>
      <w:r w:rsidR="00496714">
        <w:rPr>
          <w:rFonts w:ascii="Times New Roman" w:eastAsiaTheme="majorEastAsia" w:hAnsi="Times New Roman" w:cs="Times New Roman"/>
          <w:bCs/>
          <w:sz w:val="28"/>
          <w:szCs w:val="28"/>
        </w:rPr>
        <w:br/>
      </w:r>
      <w:r w:rsidR="002C4AB6" w:rsidRPr="002C4AB6">
        <w:rPr>
          <w:rFonts w:ascii="Times New Roman" w:eastAsiaTheme="majorEastAsia" w:hAnsi="Times New Roman" w:cs="Times New Roman"/>
          <w:bCs/>
          <w:sz w:val="28"/>
          <w:szCs w:val="28"/>
        </w:rPr>
        <w:t>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132CF4">
        <w:rPr>
          <w:rFonts w:ascii="Times New Roman" w:eastAsiaTheme="majorEastAsia" w:hAnsi="Times New Roman" w:cs="Times New Roman"/>
          <w:bCs/>
          <w:sz w:val="28"/>
          <w:szCs w:val="28"/>
        </w:rPr>
        <w:t>».</w:t>
      </w:r>
    </w:p>
    <w:p w:rsidR="008E2409" w:rsidRPr="00AF3E3C" w:rsidRDefault="008E2409" w:rsidP="002B289A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E2409" w:rsidRPr="00AF3E3C" w:rsidRDefault="00AF3E3C" w:rsidP="00EF145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ДОГОВОР № _________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br/>
        <w:t>на прокладку (переустройство) инженерных коммуникаций в границах полосы отвода автомобильной дороги общего пользования местного значения</w:t>
      </w:r>
      <w:r w:rsidR="004537B3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8A02EA" w:rsidRDefault="008A02EA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:rsidR="008E2409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:rsidR="005A59C0" w:rsidRPr="005A59C0" w:rsidRDefault="005A59C0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8E2409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B526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«____»_________________г.</w:t>
      </w:r>
    </w:p>
    <w:p w:rsidR="00045101" w:rsidRPr="00045101" w:rsidRDefault="00045101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40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:rsidR="00DB7DB0" w:rsidRDefault="00045101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E2409" w:rsidRPr="00AF3E3C" w:rsidRDefault="00AB5262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3246">
        <w:rPr>
          <w:rFonts w:ascii="Times New Roman" w:eastAsia="Times New Roman" w:hAnsi="Times New Roman" w:cs="Times New Roman"/>
          <w:sz w:val="28"/>
          <w:szCs w:val="28"/>
        </w:rPr>
        <w:t>Щёлково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 дальнейшем «Балансодержатель дорог» «Сторона 1», </w:t>
      </w:r>
      <w:r w:rsidR="002B289A" w:rsidRPr="002B289A">
        <w:rPr>
          <w:rFonts w:ascii="Times New Roman" w:eastAsia="Times New Roman" w:hAnsi="Times New Roman" w:cs="Times New Roman"/>
          <w:sz w:val="28"/>
          <w:szCs w:val="28"/>
        </w:rPr>
        <w:t xml:space="preserve">в лице заместителя Главы городского округа Щёлково Московской области </w:t>
      </w:r>
      <w:proofErr w:type="spellStart"/>
      <w:r w:rsidR="002B289A" w:rsidRPr="002B289A">
        <w:rPr>
          <w:rFonts w:ascii="Times New Roman" w:eastAsia="Times New Roman" w:hAnsi="Times New Roman" w:cs="Times New Roman"/>
          <w:sz w:val="28"/>
          <w:szCs w:val="28"/>
        </w:rPr>
        <w:t>Гуреевой</w:t>
      </w:r>
      <w:proofErr w:type="spellEnd"/>
      <w:r w:rsidR="002B289A" w:rsidRPr="002B289A">
        <w:rPr>
          <w:rFonts w:ascii="Times New Roman" w:eastAsia="Times New Roman" w:hAnsi="Times New Roman" w:cs="Times New Roman"/>
          <w:sz w:val="28"/>
          <w:szCs w:val="28"/>
        </w:rPr>
        <w:t xml:space="preserve"> Ирины Анатольевны, действующего на основании распоряжения Администрации городского округа Щёлково от 05.03.2025 № 23-р</w:t>
      </w:r>
      <w:r w:rsidR="002B289A" w:rsidRPr="002B28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с одной стороны, 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именуемое в дальнейшем «Владелец коммуникаций» «Сторона 2» </w:t>
      </w:r>
      <w:r w:rsidR="002B289A">
        <w:rPr>
          <w:rFonts w:ascii="Times New Roman" w:eastAsia="Times New Roman" w:hAnsi="Times New Roman" w:cs="Times New Roman"/>
          <w:sz w:val="28"/>
          <w:szCs w:val="28"/>
        </w:rPr>
        <w:br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в лице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действующ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289A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1" w:name="_GoBack"/>
      <w:bookmarkEnd w:id="1"/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с другой стороны, вместе именуемые в дальнейшем «Стороны», в соответствии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с положениями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(далее – «Договор») о нижеследующем: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3C3078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48009682"/>
      <w:bookmarkStart w:id="3" w:name="_Toc148010290"/>
      <w:bookmarkStart w:id="4" w:name="_Toc148011239"/>
      <w:bookmarkStart w:id="5" w:name="_Toc148011900"/>
      <w:r w:rsidRPr="00AF3E3C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2"/>
      <w:bookmarkEnd w:id="3"/>
      <w:bookmarkEnd w:id="4"/>
      <w:bookmarkEnd w:id="5"/>
    </w:p>
    <w:p w:rsidR="008E2409" w:rsidRPr="00AF3E3C" w:rsidRDefault="008E2409" w:rsidP="005A59C0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8296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3C">
        <w:rPr>
          <w:rFonts w:ascii="Times New Roman" w:hAnsi="Times New Roman" w:cs="Times New Roman"/>
          <w:sz w:val="28"/>
          <w:szCs w:val="28"/>
        </w:rPr>
        <w:t>По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настоящему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договору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Сторона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1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предоставляет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право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Стороне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2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осуществить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прокладку</w:t>
      </w:r>
      <w:r w:rsidRPr="00AF3E3C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или</w:t>
      </w:r>
      <w:r w:rsidRPr="00AF3E3C">
        <w:rPr>
          <w:rFonts w:ascii="Times New Roman" w:hAnsi="Times New Roman" w:cs="Times New Roman"/>
          <w:spacing w:val="90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переустройство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инженерных</w:t>
      </w:r>
      <w:r w:rsidRPr="00AF3E3C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коммуникаций</w:t>
      </w:r>
      <w:r w:rsidRPr="00AF3E3C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(____</w:t>
      </w:r>
      <w:r w:rsidR="004A742A">
        <w:rPr>
          <w:rFonts w:ascii="Times New Roman" w:hAnsi="Times New Roman" w:cs="Times New Roman"/>
          <w:sz w:val="28"/>
          <w:szCs w:val="28"/>
        </w:rPr>
        <w:t>_____________</w:t>
      </w:r>
      <w:r w:rsidRPr="00AF3E3C">
        <w:rPr>
          <w:rFonts w:ascii="Times New Roman" w:hAnsi="Times New Roman" w:cs="Times New Roman"/>
          <w:sz w:val="28"/>
          <w:szCs w:val="28"/>
        </w:rPr>
        <w:t>_)</w:t>
      </w:r>
      <w:r w:rsidRPr="00AF3E3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(далее</w:t>
      </w:r>
      <w:r w:rsidRPr="00AF3E3C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Объект) в границах полосы отвода автомобильной дороги общего пользования местного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значения (далее</w:t>
      </w:r>
      <w:r w:rsidRPr="00AF3E3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автомобильная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дорога)</w:t>
      </w:r>
      <w:r w:rsidRPr="00AF3E3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742A">
        <w:rPr>
          <w:rFonts w:ascii="Times New Roman" w:hAnsi="Times New Roman" w:cs="Times New Roman"/>
          <w:sz w:val="28"/>
          <w:szCs w:val="28"/>
        </w:rPr>
        <w:t>___________________</w:t>
      </w:r>
      <w:r w:rsidRPr="00AF3E3C">
        <w:rPr>
          <w:rFonts w:ascii="Times New Roman" w:hAnsi="Times New Roman" w:cs="Times New Roman"/>
          <w:sz w:val="28"/>
          <w:szCs w:val="28"/>
        </w:rPr>
        <w:t>, а также осуществлять эксплуатацию и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возможный</w:t>
      </w:r>
      <w:r w:rsidRPr="00AF3E3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перенос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Объекта.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1.2. Настоящий Договор устанавливает технические требования и условия, подлежащие обязательному исполнению Стороной 2 при выполнении работ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по прокладке или переустройству Объекта, а также при эксплуатации и возможном переносе Объекта.</w:t>
      </w:r>
    </w:p>
    <w:p w:rsidR="008E2409" w:rsidRPr="00AF3E3C" w:rsidRDefault="008E2409" w:rsidP="005A59C0">
      <w:pPr>
        <w:widowControl w:val="0"/>
        <w:tabs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1.3. Стороны соглашаются, что технические требования и условия, подлежащие обязательному исполнению Стороной 2 при прокладке или переустройстве, эксплуатации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переносе Объекта, для целей, установленных статьей 19 Федерального закона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от 08.11.2007 № 257-ФЗ «Об автомобильных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дорогах и о дорожной деятельности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ограничиваются требованиями и условиями, установленными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настоящем Договоре.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1.4. Путем заключения настоящего Договора Сторона 1 согласовывает планируемое размещение Объекта в соответствии с </w:t>
      </w:r>
      <w:r w:rsidR="00637412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2.1 статьи 19 Федерального закона от 08.11.2007 № 257-ФЗ «Об автомобильных дорогах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и о дорожной деятельности в Российской Федерации и о внесении изменений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отдельные законодательные акты Российской Федерации».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Место планируемого размещения Объекта приведено в Приложении к Договору.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1.5. Сторона 2 за счёт собственных средств заказывает проектно-сметную документацию на прокладку или переустройство Объекта в соответствии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с Техническими условиями на прокладку (переустройство) инженерных коммуникаций в полосе отвода автомобильной дороги, выданными Стороной 1,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согласовывает её в установленном порядке.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1.6. Сторона 2 осуществляет работы, связанные с прокладкой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или переустройством Объекта в соответствии с разработанной проектно-сметной документацией, в соответствии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с требованиями Градостроительного кодекса Российской Федерации, постановления Правительства Российской Федерации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от 16.02.2008 № 87 «О составе разделов проектной документации и требованиях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к их содержанию» и действующими строительными нормами СП34.13330.20</w:t>
      </w:r>
      <w:r w:rsidR="00726A92" w:rsidRPr="00AF3E3C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СП42.13330.2016, ГОСТ Р 50597-2017 и другими нормативными актами.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1.7. В случае, если прокладка или переустройство Объектов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Стороной 2 за счет собственных средств.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1.8. В случае необходимости при реконструкции, капитальном ремонте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ремонте и в случае изменений в законодательстве Российской Федерации, правилах, стандартах, технических нормах и других нормативных документах – осуществить перенос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или переустройство коммуникаций за счет собственных средств в сроки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объемы, установленные Стороной 1, по первому требованию.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Toc148009683"/>
      <w:bookmarkStart w:id="7" w:name="_Toc148010291"/>
      <w:bookmarkStart w:id="8" w:name="_Toc148011240"/>
      <w:bookmarkStart w:id="9" w:name="_Toc148011901"/>
      <w:r w:rsidRPr="00AF3E3C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  <w:bookmarkEnd w:id="6"/>
      <w:bookmarkEnd w:id="7"/>
      <w:bookmarkEnd w:id="8"/>
      <w:bookmarkEnd w:id="9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 Сторона 2 обязана: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2.1.1. согласовать проектную документацию на проведение работ по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прокладке или переустройству объектов инженерных коммуникаций со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Стороной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1;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2.1.2. получить экспертное заключение органа государственного строительного надзора в случаях, установленных Градостроительным кодексом Российской Федерации, Федеральным законом от 08.11.2007 № 257-ФЗ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«Об автомобильных дорогах и о дорожной деятельности в Российской Федерации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о внесении изменений в отдельные законодательные акты Российской Федерации»;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2.1.3. до начала прокладки или переустройства инженерных коммуникаций получить разрешение на строительство или переустройство, в случаях, предусмотренных Градостроительным кодексом Российской Федерации;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2.1.4. не позднее, чем за 30 дней информировать Сторону 1 о сроках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условиях проведения соответствующих работ в границах полосы отводы;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2.1.5. выполнить работы по прокладке или переустройству Объектов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в соответствии с согласованной проектно-сметной документацией. По окончанию работ получить справку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об исполнении технических условий Стороны 1;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2.1.6. произвести работы по рекультивации земель, благоустройству территории, обеспечить содержание земельного участка в границах установленного публичного сервитута в полосе отвода автомобильной дороги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за счет собственных средств, а именно: вырубку кустарниковой растительности, покос травы, уборку бытового мусора и прочие работы по содержанию объекта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его элементов в соответствии с ГОСТ Р 50597-2017;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2.1.7. по завершении строительства сдать Объект в соответствии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с действующим законодательством Российской Федерации. В состав комиссии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по приемке коммуникаций включить представителя Стороны 1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(при необходимости);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2.1.8. в случаях, предусмотренных Градостроительным кодексом Российской Федерации, работы должны быть проведены с осуществлением государственного строительного надзора;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2.1.9. при выполнении работ по прокладке или переустройству Объектов обеспечивать строгое соблюдение Технических условий, проектной документации, выданных Стороной 1;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2.1.10. использовать границы полосы отвода автомобильной дороги (участка), указанного в пункте 1.1 настоящего Договора, только для прокладки или переустройства Объектов;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2.1.11. по представлению Стороны 1 либо уполномоченного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им подведомственного территориального отделения, устранять выявленные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им недостатки в установленный срок;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2.1.12. при выполнении работ по прокладке или переустройству Объектов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занимать дополнительную территорию, не предусмотренную проектной документацией, проектом организации строительства и схемой организации движения;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2.1.13. при выполнении работ по прокладке или переустройству Объектов,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указанных в технических условиях, руководствоваться ГОСТ Р 50597-2017;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2.1.14. нести материальную ответственность в случае возникновения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течение срока выполнения работ по прокладке или переустройству Объектов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дорожно-транспортных происшествий из-за ненадлежащего качества выполненных, Подрядчиком работ;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2.1.15. заключить соглашение на установление публичного сервитута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на прокладку коммуникаций в полосе отвода автомобильных дорог общего пользования местного значения Московской области с Министерством имущественных отношений Московской области;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2.1.16. при согласовании проектных решений со Стороной 1 необходимо представить копию договора публичного сервитута на прокладку коммуникаций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в границах полос отвода;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2.1.17. в случае несоблюдения ГОСТ Р 50597-2017, при возникновении ситуаций, влекущих угрозу безопасности дорожного движения (разрушение элементов дороги, водопропускных труб и т.п.) предпринять меры по обеспечению безопасного проезда автотранспорта по автомобильной дороге имеющимися у него материальными ресурсами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уведомить Сторону 1.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 Сторона 1 обязана: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2.2.1. разработать и выдать Стороне 2 Технические требования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условия на выполнение работ по прокладке или переустройству инженерных коммуникаций;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2.2.2. согласовать разработанную проектно-сметную документацию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прокладке или переустройству инженерных коммуникаций в течени</w:t>
      </w:r>
      <w:r w:rsidR="004A742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20-ти (двадцати) рабочих дней или выдать замечания;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2.2.3. 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в полосе отвода автомобильных дорог в соответствии с разрешительной документацией;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2.2.4. принимать меры по устранению Стороной 2 недостатков, связанных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с несоблюдением Технических условий и требований проектной документации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(других нормативных документов). В случае выявления в процессе строительства нарушений, требовать их устранения за счет Стороны 2;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2.2.5. информировать Сторону 2 о планируемом проведении ремонта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или реконструкции автомобильной дороги Объекта.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3C3078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_Toc148009684"/>
      <w:bookmarkStart w:id="11" w:name="_Toc148010292"/>
      <w:bookmarkStart w:id="12" w:name="_Toc148011241"/>
      <w:bookmarkStart w:id="13" w:name="_Toc148011902"/>
      <w:r w:rsidRPr="00AF3E3C">
        <w:rPr>
          <w:rFonts w:ascii="Times New Roman" w:hAnsi="Times New Roman" w:cs="Times New Roman"/>
          <w:b/>
          <w:sz w:val="28"/>
          <w:szCs w:val="28"/>
        </w:rPr>
        <w:t>Земельно-имущественные отношения</w:t>
      </w:r>
      <w:bookmarkEnd w:id="10"/>
      <w:bookmarkEnd w:id="11"/>
      <w:bookmarkEnd w:id="12"/>
      <w:bookmarkEnd w:id="13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3.1.1. В соответствии с положениями статей 19 и 25 Федерального закона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от 08.11.2007</w:t>
      </w:r>
      <w:r w:rsidR="00C42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№ 257-ФЗ «Об автомобильных дорогах и о дорожной деятельности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в Российской Федерации и о внесении изменений в отдельные законодательные акты Российской Федерации» Сторона 2 обязуется оформить земельный участок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в полосе отвода автомобильной дороги, необходимый на прокладки и эксплуатации Объекта, на правах публичного сервитута.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3.1.2. Для целей установления публичного сервитута на земельный участок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для прокладки Объекта Сторона 2 обязуется обратиться в Министерство имущественных отношений Московской области или иной уполномоченный орган.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3.1.3. Сторона 2 обязуется использовать границы полосы отвода автомобильной дороги, указанного в пункте 1.1 настоящего Договора, только для прокладки или переустройства, а также эксплуатации Объекта.</w:t>
      </w:r>
    </w:p>
    <w:p w:rsidR="008E2409" w:rsidRPr="00AF3E3C" w:rsidRDefault="008E2409" w:rsidP="005A59C0">
      <w:pPr>
        <w:spacing w:after="0" w:line="27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409" w:rsidRPr="003C3078" w:rsidRDefault="008E2409" w:rsidP="005A59C0">
      <w:pPr>
        <w:pStyle w:val="a3"/>
        <w:numPr>
          <w:ilvl w:val="0"/>
          <w:numId w:val="4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_Toc148009685"/>
      <w:bookmarkStart w:id="15" w:name="_Toc148010293"/>
      <w:bookmarkStart w:id="16" w:name="_Toc148011242"/>
      <w:bookmarkStart w:id="17" w:name="_Toc148011903"/>
      <w:r w:rsidRPr="00AF3E3C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  <w:bookmarkEnd w:id="14"/>
      <w:bookmarkEnd w:id="15"/>
      <w:bookmarkEnd w:id="16"/>
      <w:bookmarkEnd w:id="17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4.1.1. В случае выявленных нарушений со </w:t>
      </w:r>
      <w:r w:rsidR="00E55DD8">
        <w:rPr>
          <w:rFonts w:ascii="Times New Roman" w:eastAsia="Times New Roman" w:hAnsi="Times New Roman" w:cs="Times New Roman"/>
          <w:sz w:val="28"/>
          <w:szCs w:val="28"/>
        </w:rPr>
        <w:t xml:space="preserve">стороны заинтересованных служб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до их устранения Стороной 2 приостанавливает работы.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4.1.2. При нарушении сроков выполнения работ в соответствии с графиком Сторона 2 извещает Сторону 1 с указанием причин такого нарушения.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4.1.3. Нарушение настоящего Договора одной из Сторон путем неисполнения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порядке, установленном Гражданским кодексом Российской Федерации.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4.1.4. 3а неисполнение или ненадлежащее исполнение обязательств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по настоящему Договору Стороны несут гражданскую, административную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уголовную ответственность в соответствии с действующим законодательством Российской Федерации.</w:t>
      </w:r>
    </w:p>
    <w:p w:rsidR="008E2409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76F" w:rsidRPr="00AF3E3C" w:rsidRDefault="00AF776F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DB0" w:rsidRPr="00F6236F" w:rsidRDefault="008E2409" w:rsidP="005A59C0">
      <w:pPr>
        <w:pStyle w:val="a3"/>
        <w:numPr>
          <w:ilvl w:val="0"/>
          <w:numId w:val="3"/>
        </w:numPr>
        <w:spacing w:after="120" w:line="274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_Toc148009686"/>
      <w:bookmarkStart w:id="19" w:name="_Toc148010294"/>
      <w:bookmarkStart w:id="20" w:name="_Toc148011243"/>
      <w:bookmarkStart w:id="21" w:name="_Toc148011904"/>
      <w:r w:rsidRPr="00AF3E3C">
        <w:rPr>
          <w:rFonts w:ascii="Times New Roman" w:hAnsi="Times New Roman" w:cs="Times New Roman"/>
          <w:b/>
          <w:sz w:val="28"/>
          <w:szCs w:val="28"/>
        </w:rPr>
        <w:t>Срок действия договора</w:t>
      </w:r>
      <w:bookmarkEnd w:id="18"/>
      <w:bookmarkEnd w:id="19"/>
      <w:bookmarkEnd w:id="20"/>
      <w:bookmarkEnd w:id="21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5.1.1. Настоящий Договор вступает в силу с момента его подписания сторонами и действует на протяжении срока службы Объекта.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7DB0" w:rsidRPr="00F6236F" w:rsidRDefault="008E2409" w:rsidP="005A59C0">
      <w:pPr>
        <w:pStyle w:val="a3"/>
        <w:numPr>
          <w:ilvl w:val="0"/>
          <w:numId w:val="3"/>
        </w:numPr>
        <w:spacing w:after="120" w:line="274" w:lineRule="auto"/>
        <w:ind w:left="1071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Toc148009687"/>
      <w:bookmarkStart w:id="23" w:name="_Toc148010295"/>
      <w:bookmarkStart w:id="24" w:name="_Toc148011244"/>
      <w:bookmarkStart w:id="25" w:name="_Toc148011905"/>
      <w:r w:rsidRPr="00AF3E3C">
        <w:rPr>
          <w:rFonts w:ascii="Times New Roman" w:hAnsi="Times New Roman" w:cs="Times New Roman"/>
          <w:b/>
          <w:sz w:val="28"/>
          <w:szCs w:val="28"/>
        </w:rPr>
        <w:t>Прочие условия</w:t>
      </w:r>
      <w:bookmarkEnd w:id="22"/>
      <w:bookmarkEnd w:id="23"/>
      <w:bookmarkEnd w:id="24"/>
      <w:bookmarkEnd w:id="25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6.1.1. Настоящий Договор составлен в 2-х (двух) экземплярах, имеющих равную юридическую силу.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6.1.2. Любые изменения или дополнения к настоящему Договору оформляются дополнительными соглашениями, которые являются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его неотъемлемой частью.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6.1.3. Настоящий Договор подлежит расторжению в одностороннем порядке Стороной 1, в случае неисполнения обязательств Стороной 2, установленных пунктом 2.1 настоящего Договора, и Стороной 2, в случае неисполнения обязательств Стороной 1, установленных пунктом 2.2 настоящего Договора.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6.1.4. Договор может быть расторгнут по взаимному согласованию Сторон.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6.1.5. При расторжении данного Договора – Объект подлежит демонтажу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с восстановлением благоустройства территории за счет Стороны 2.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6.1.6. Споры, возникающие при реализации настоящего Договора,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разрешаются Сторонами путем переговоров, а в случае недостижения согласия передаются на разрешение Арбитражного суда Московской области.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6.1.7. Во всем, что не урегулировано настоящим Договором, Стороны обязаны руководствоваться нормами действующего законодательства Российской Федерации.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6.1.8. Стороны обязуются немедленно в письменной форме извещать друг друга об изменении сведений, указанных в пункте 7 настоящего Договора.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 Приложения к настоящему Договору: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6.1.9.1. Ситуационный план с привязкой к автомобильной дороге в 1 экз. </w:t>
      </w:r>
      <w:r w:rsidR="00496714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на ____ л.</w:t>
      </w:r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409" w:rsidRDefault="008E2409" w:rsidP="00EF145D">
      <w:pPr>
        <w:pStyle w:val="a3"/>
        <w:numPr>
          <w:ilvl w:val="0"/>
          <w:numId w:val="3"/>
        </w:numPr>
        <w:spacing w:after="120" w:line="276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_Toc148009688"/>
      <w:bookmarkStart w:id="27" w:name="_Toc148010296"/>
      <w:bookmarkStart w:id="28" w:name="_Toc148011245"/>
      <w:bookmarkStart w:id="29" w:name="_Toc148011906"/>
      <w:r w:rsidRPr="00AF3E3C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  <w:bookmarkEnd w:id="26"/>
      <w:bookmarkEnd w:id="27"/>
      <w:bookmarkEnd w:id="28"/>
      <w:bookmarkEnd w:id="29"/>
    </w:p>
    <w:p w:rsidR="00496714" w:rsidRDefault="00496714" w:rsidP="00496714">
      <w:pPr>
        <w:pStyle w:val="a3"/>
        <w:spacing w:after="120" w:line="276" w:lineRule="auto"/>
        <w:ind w:left="1077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496714" w:rsidRPr="00496714" w:rsidRDefault="00496714" w:rsidP="00ED5782">
      <w:pPr>
        <w:pStyle w:val="a3"/>
        <w:spacing w:after="120" w:line="276" w:lineRule="auto"/>
        <w:ind w:left="0" w:right="-2"/>
        <w:rPr>
          <w:rFonts w:ascii="Times New Roman" w:hAnsi="Times New Roman" w:cs="Times New Roman"/>
          <w:b/>
          <w:sz w:val="24"/>
          <w:szCs w:val="24"/>
        </w:rPr>
      </w:pPr>
      <w:bookmarkStart w:id="30" w:name="_Hlk206511636"/>
      <w:r w:rsidRPr="00496714">
        <w:rPr>
          <w:rFonts w:ascii="Times New Roman" w:hAnsi="Times New Roman" w:cs="Times New Roman"/>
          <w:b/>
          <w:sz w:val="24"/>
          <w:szCs w:val="24"/>
        </w:rPr>
        <w:t xml:space="preserve">Балансодержатель дорог (Сторона1)                   </w:t>
      </w:r>
      <w:r w:rsidR="00ED578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Владелец коммуникаций (Сторона 2)</w:t>
      </w:r>
    </w:p>
    <w:p w:rsidR="00496714" w:rsidRPr="00496714" w:rsidRDefault="00496714" w:rsidP="00ED5782">
      <w:pPr>
        <w:pStyle w:val="a3"/>
        <w:spacing w:after="120"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96714" w:rsidRPr="00496714" w:rsidRDefault="00496714" w:rsidP="00ED5782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 xml:space="preserve">141100, Московская область, г. Щёлково, </w:t>
      </w:r>
      <w:r w:rsidR="00E973A1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496714">
        <w:rPr>
          <w:rFonts w:ascii="Times New Roman" w:hAnsi="Times New Roman" w:cs="Times New Roman"/>
          <w:bCs/>
          <w:sz w:val="24"/>
          <w:szCs w:val="24"/>
        </w:rPr>
        <w:t>площадь Ленина, д.2</w:t>
      </w:r>
    </w:p>
    <w:p w:rsidR="00496714" w:rsidRPr="00496714" w:rsidRDefault="00496714" w:rsidP="00ED5782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Получатель: УФК по Московской области (Администрация городского округа Щёлково Московской области л/с 04483J95160)</w:t>
      </w:r>
    </w:p>
    <w:p w:rsidR="00496714" w:rsidRPr="00496714" w:rsidRDefault="00496714" w:rsidP="00ED5782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ИНН 5050002154 КПП 505001001</w:t>
      </w:r>
    </w:p>
    <w:p w:rsidR="00496714" w:rsidRPr="00496714" w:rsidRDefault="00496714" w:rsidP="00ED5782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Банк получателя: ГУ БАНКА РОССИИ ПО ЦФО//УФК по Московской области, г. Москва</w:t>
      </w:r>
    </w:p>
    <w:p w:rsidR="00496714" w:rsidRPr="00496714" w:rsidRDefault="00496714" w:rsidP="00ED5782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БИК 004525987</w:t>
      </w:r>
    </w:p>
    <w:p w:rsidR="00496714" w:rsidRPr="00496714" w:rsidRDefault="00496714" w:rsidP="00ED5782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Казначейский счет 03100643000000014800</w:t>
      </w:r>
    </w:p>
    <w:p w:rsidR="00496714" w:rsidRPr="00496714" w:rsidRDefault="00496714" w:rsidP="00ED5782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Единый казначейский счет 40102810845370000004</w:t>
      </w:r>
    </w:p>
    <w:p w:rsidR="00496714" w:rsidRPr="00496714" w:rsidRDefault="00496714" w:rsidP="00ED5782">
      <w:pPr>
        <w:pStyle w:val="a3"/>
        <w:spacing w:after="120" w:line="276" w:lineRule="auto"/>
        <w:ind w:left="0" w:right="5101"/>
        <w:rPr>
          <w:rFonts w:ascii="Times New Roman" w:hAnsi="Times New Roman" w:cs="Times New Roman"/>
          <w:bCs/>
          <w:sz w:val="24"/>
          <w:szCs w:val="24"/>
        </w:rPr>
      </w:pPr>
      <w:r w:rsidRPr="00496714">
        <w:rPr>
          <w:rFonts w:ascii="Times New Roman" w:hAnsi="Times New Roman" w:cs="Times New Roman"/>
          <w:bCs/>
          <w:sz w:val="24"/>
          <w:szCs w:val="24"/>
        </w:rPr>
        <w:t>ОКТМО 46788000</w:t>
      </w:r>
    </w:p>
    <w:p w:rsidR="00496714" w:rsidRPr="00496714" w:rsidRDefault="00496714" w:rsidP="00496714">
      <w:pPr>
        <w:spacing w:after="12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96714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10079" w:type="dxa"/>
        <w:tblInd w:w="7" w:type="dxa"/>
        <w:tblLayout w:type="fixed"/>
        <w:tblLook w:val="01E0" w:firstRow="1" w:lastRow="1" w:firstColumn="1" w:lastColumn="1" w:noHBand="0" w:noVBand="0"/>
      </w:tblPr>
      <w:tblGrid>
        <w:gridCol w:w="4943"/>
        <w:gridCol w:w="96"/>
        <w:gridCol w:w="5040"/>
      </w:tblGrid>
      <w:tr w:rsidR="008E2409" w:rsidRPr="00AF3E3C" w:rsidTr="009E4185">
        <w:trPr>
          <w:trHeight w:val="228"/>
        </w:trPr>
        <w:tc>
          <w:tcPr>
            <w:tcW w:w="5039" w:type="dxa"/>
            <w:gridSpan w:val="2"/>
          </w:tcPr>
          <w:p w:rsidR="00496714" w:rsidRPr="00496714" w:rsidRDefault="00496714" w:rsidP="00ED5782">
            <w:pPr>
              <w:pStyle w:val="TableParagraph"/>
              <w:ind w:left="-120"/>
              <w:contextualSpacing/>
              <w:rPr>
                <w:bCs/>
                <w:sz w:val="28"/>
                <w:szCs w:val="28"/>
              </w:rPr>
            </w:pPr>
            <w:r w:rsidRPr="00496714">
              <w:rPr>
                <w:bCs/>
                <w:sz w:val="28"/>
                <w:szCs w:val="28"/>
              </w:rPr>
              <w:t>Балансодержатель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96714">
              <w:rPr>
                <w:bCs/>
                <w:sz w:val="28"/>
                <w:szCs w:val="28"/>
              </w:rPr>
              <w:t>автомобильных дорог (Сторона 1):</w:t>
            </w:r>
          </w:p>
          <w:p w:rsidR="00496714" w:rsidRPr="00496714" w:rsidRDefault="00496714" w:rsidP="00ED5782">
            <w:pPr>
              <w:pStyle w:val="TableParagraph"/>
              <w:ind w:left="-120"/>
              <w:contextualSpacing/>
              <w:jc w:val="both"/>
              <w:rPr>
                <w:bCs/>
                <w:sz w:val="28"/>
                <w:szCs w:val="28"/>
              </w:rPr>
            </w:pPr>
            <w:r w:rsidRPr="00496714">
              <w:rPr>
                <w:bCs/>
                <w:sz w:val="28"/>
                <w:szCs w:val="28"/>
              </w:rPr>
              <w:t xml:space="preserve">Заместитель Главы </w:t>
            </w:r>
          </w:p>
          <w:p w:rsidR="008E2409" w:rsidRPr="00AF3E3C" w:rsidRDefault="00496714" w:rsidP="00ED5782">
            <w:pPr>
              <w:pStyle w:val="TableParagraph"/>
              <w:ind w:left="-120"/>
              <w:contextualSpacing/>
              <w:jc w:val="both"/>
              <w:rPr>
                <w:b/>
                <w:sz w:val="28"/>
                <w:szCs w:val="28"/>
              </w:rPr>
            </w:pPr>
            <w:r w:rsidRPr="00496714">
              <w:rPr>
                <w:bCs/>
                <w:sz w:val="28"/>
                <w:szCs w:val="28"/>
              </w:rPr>
              <w:t>городского округа Щёлково</w:t>
            </w:r>
          </w:p>
        </w:tc>
        <w:tc>
          <w:tcPr>
            <w:tcW w:w="5040" w:type="dxa"/>
          </w:tcPr>
          <w:p w:rsidR="008E2409" w:rsidRPr="00ED5782" w:rsidRDefault="00ED5782" w:rsidP="00ED5782">
            <w:pPr>
              <w:pStyle w:val="TableParagraph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ED5782">
              <w:rPr>
                <w:bCs/>
                <w:sz w:val="28"/>
                <w:szCs w:val="28"/>
              </w:rPr>
              <w:t>Владелец коммуникаций (Сторона 2)</w:t>
            </w:r>
          </w:p>
        </w:tc>
      </w:tr>
      <w:tr w:rsidR="008E2409" w:rsidRPr="00AF3E3C" w:rsidTr="009E4185">
        <w:trPr>
          <w:trHeight w:val="411"/>
        </w:trPr>
        <w:tc>
          <w:tcPr>
            <w:tcW w:w="4943" w:type="dxa"/>
          </w:tcPr>
          <w:p w:rsidR="008E2409" w:rsidRPr="00AF3E3C" w:rsidRDefault="008E2409" w:rsidP="00ED5782">
            <w:pPr>
              <w:pStyle w:val="TableParagraph"/>
              <w:tabs>
                <w:tab w:val="left" w:pos="2119"/>
                <w:tab w:val="left" w:pos="3999"/>
              </w:tabs>
              <w:ind w:left="-120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="00496714">
              <w:rPr>
                <w:sz w:val="28"/>
                <w:szCs w:val="28"/>
              </w:rPr>
              <w:t xml:space="preserve">А.И. </w:t>
            </w:r>
            <w:proofErr w:type="spellStart"/>
            <w:r w:rsidR="00496714">
              <w:rPr>
                <w:sz w:val="28"/>
                <w:szCs w:val="28"/>
              </w:rPr>
              <w:t>Гуреева</w:t>
            </w:r>
            <w:proofErr w:type="spellEnd"/>
            <w:r w:rsidR="00496714">
              <w:rPr>
                <w:sz w:val="28"/>
                <w:szCs w:val="28"/>
              </w:rPr>
              <w:t>)</w:t>
            </w:r>
          </w:p>
        </w:tc>
        <w:tc>
          <w:tcPr>
            <w:tcW w:w="5135" w:type="dxa"/>
            <w:gridSpan w:val="2"/>
          </w:tcPr>
          <w:p w:rsidR="008E2409" w:rsidRPr="00AF3E3C" w:rsidRDefault="008E2409" w:rsidP="00ED5782">
            <w:pPr>
              <w:pStyle w:val="TableParagraph"/>
              <w:tabs>
                <w:tab w:val="left" w:pos="2708"/>
                <w:tab w:val="left" w:pos="4832"/>
              </w:tabs>
              <w:ind w:left="474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="00FE427C">
              <w:rPr>
                <w:b/>
                <w:sz w:val="28"/>
                <w:szCs w:val="28"/>
              </w:rPr>
              <w:t>_______</w:t>
            </w:r>
            <w:r w:rsidR="00AF3E3C" w:rsidRPr="00AF3E3C">
              <w:rPr>
                <w:b/>
                <w:sz w:val="28"/>
                <w:szCs w:val="28"/>
              </w:rPr>
              <w:t>____</w:t>
            </w:r>
            <w:r w:rsidRPr="00AF3E3C">
              <w:rPr>
                <w:sz w:val="28"/>
                <w:szCs w:val="28"/>
              </w:rPr>
              <w:t>)</w:t>
            </w:r>
          </w:p>
        </w:tc>
      </w:tr>
      <w:tr w:rsidR="008E2409" w:rsidRPr="00AF3E3C" w:rsidTr="009E4185">
        <w:trPr>
          <w:trHeight w:val="268"/>
        </w:trPr>
        <w:tc>
          <w:tcPr>
            <w:tcW w:w="4943" w:type="dxa"/>
          </w:tcPr>
          <w:p w:rsidR="008E2409" w:rsidRPr="00AF3E3C" w:rsidRDefault="008E2409" w:rsidP="00ED5782">
            <w:pPr>
              <w:pStyle w:val="TableParagraph"/>
              <w:tabs>
                <w:tab w:val="left" w:pos="2598"/>
              </w:tabs>
              <w:ind w:left="-120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pacing w:val="-1"/>
                <w:sz w:val="28"/>
                <w:szCs w:val="28"/>
              </w:rPr>
              <w:t xml:space="preserve"> </w:t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ED5782">
            <w:pPr>
              <w:pStyle w:val="TableParagraph"/>
              <w:ind w:left="-120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  <w:tc>
          <w:tcPr>
            <w:tcW w:w="5135" w:type="dxa"/>
            <w:gridSpan w:val="2"/>
          </w:tcPr>
          <w:p w:rsidR="008E2409" w:rsidRPr="00AF3E3C" w:rsidRDefault="008E2409" w:rsidP="00ED5782">
            <w:pPr>
              <w:pStyle w:val="TableParagraph"/>
              <w:tabs>
                <w:tab w:val="left" w:pos="3065"/>
              </w:tabs>
              <w:ind w:left="474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ED5782">
            <w:pPr>
              <w:pStyle w:val="TableParagraph"/>
              <w:ind w:left="474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</w:tr>
      <w:bookmarkEnd w:id="30"/>
    </w:tbl>
    <w:p w:rsidR="00CA396D" w:rsidRPr="00AF3E3C" w:rsidRDefault="00CA396D" w:rsidP="00EF145D">
      <w:pPr>
        <w:pStyle w:val="1"/>
        <w:spacing w:before="0"/>
        <w:contextualSpacing/>
        <w:rPr>
          <w:sz w:val="28"/>
          <w:szCs w:val="28"/>
        </w:rPr>
      </w:pPr>
    </w:p>
    <w:sectPr w:rsidR="00CA396D" w:rsidRPr="00AF3E3C" w:rsidSect="00397512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4" w15:restartNumberingAfterBreak="0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409"/>
    <w:rsid w:val="00045101"/>
    <w:rsid w:val="00132CF4"/>
    <w:rsid w:val="002B289A"/>
    <w:rsid w:val="002C4AB6"/>
    <w:rsid w:val="00397512"/>
    <w:rsid w:val="003C3078"/>
    <w:rsid w:val="004537B3"/>
    <w:rsid w:val="00496714"/>
    <w:rsid w:val="004A5DCD"/>
    <w:rsid w:val="004A742A"/>
    <w:rsid w:val="005950DA"/>
    <w:rsid w:val="005A59C0"/>
    <w:rsid w:val="00637412"/>
    <w:rsid w:val="00700972"/>
    <w:rsid w:val="00726A92"/>
    <w:rsid w:val="007A6EB7"/>
    <w:rsid w:val="00851871"/>
    <w:rsid w:val="008A02EA"/>
    <w:rsid w:val="008E2409"/>
    <w:rsid w:val="009E4185"/>
    <w:rsid w:val="00AB5262"/>
    <w:rsid w:val="00AF3BAD"/>
    <w:rsid w:val="00AF3E3C"/>
    <w:rsid w:val="00AF776F"/>
    <w:rsid w:val="00B61E18"/>
    <w:rsid w:val="00B73888"/>
    <w:rsid w:val="00BF3246"/>
    <w:rsid w:val="00C4272D"/>
    <w:rsid w:val="00C6210D"/>
    <w:rsid w:val="00CA396D"/>
    <w:rsid w:val="00CD364F"/>
    <w:rsid w:val="00DB7DB0"/>
    <w:rsid w:val="00E55DD8"/>
    <w:rsid w:val="00E973A1"/>
    <w:rsid w:val="00ED5782"/>
    <w:rsid w:val="00EF145D"/>
    <w:rsid w:val="00EF67D5"/>
    <w:rsid w:val="00F614A5"/>
    <w:rsid w:val="00F6236F"/>
    <w:rsid w:val="00FE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536A"/>
  <w15:chartTrackingRefBased/>
  <w15:docId w15:val="{90F81819-57B9-41B3-9FA8-4203786A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409"/>
  </w:style>
  <w:style w:type="paragraph" w:styleId="1">
    <w:name w:val="heading 1"/>
    <w:basedOn w:val="a"/>
    <w:next w:val="a"/>
    <w:link w:val="10"/>
    <w:uiPriority w:val="9"/>
    <w:qFormat/>
    <w:rsid w:val="00FE4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E240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409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1"/>
    <w:qFormat/>
    <w:rsid w:val="008E24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annotation text"/>
    <w:basedOn w:val="a"/>
    <w:link w:val="a5"/>
    <w:uiPriority w:val="99"/>
    <w:semiHidden/>
    <w:unhideWhenUsed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E240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8E240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E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0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E4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Татьяна Николаевна</dc:creator>
  <cp:keywords/>
  <dc:description/>
  <cp:lastModifiedBy>Скобелева Карина Олеговна</cp:lastModifiedBy>
  <cp:revision>6</cp:revision>
  <dcterms:created xsi:type="dcterms:W3CDTF">2025-08-19T09:19:00Z</dcterms:created>
  <dcterms:modified xsi:type="dcterms:W3CDTF">2025-08-19T14:02:00Z</dcterms:modified>
</cp:coreProperties>
</file>