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4F654" w14:textId="77777777" w:rsidR="00CC0C2C" w:rsidRPr="00CC0C2C" w:rsidRDefault="00CC0C2C" w:rsidP="00CC0C2C">
      <w:pPr>
        <w:spacing w:line="240" w:lineRule="auto"/>
        <w:ind w:left="6521"/>
        <w:textAlignment w:val="baseline"/>
        <w:rPr>
          <w:color w:val="000000" w:themeColor="text1"/>
          <w:szCs w:val="24"/>
        </w:rPr>
      </w:pPr>
      <w:r w:rsidRPr="00CC0C2C">
        <w:rPr>
          <w:color w:val="000000" w:themeColor="text1"/>
          <w:szCs w:val="24"/>
        </w:rPr>
        <w:t>УТВЕРЖДЕНЫ</w:t>
      </w:r>
    </w:p>
    <w:p w14:paraId="108AE356" w14:textId="77777777" w:rsidR="00CC0C2C" w:rsidRPr="00CC0C2C" w:rsidRDefault="00CC0C2C" w:rsidP="00CC0C2C">
      <w:pPr>
        <w:spacing w:line="240" w:lineRule="auto"/>
        <w:ind w:left="6521"/>
        <w:textAlignment w:val="baseline"/>
        <w:rPr>
          <w:color w:val="000000" w:themeColor="text1"/>
          <w:szCs w:val="24"/>
        </w:rPr>
      </w:pPr>
      <w:r w:rsidRPr="00CC0C2C">
        <w:rPr>
          <w:color w:val="000000" w:themeColor="text1"/>
          <w:szCs w:val="24"/>
        </w:rPr>
        <w:t>решением Совета депутатов</w:t>
      </w:r>
    </w:p>
    <w:p w14:paraId="3B402685" w14:textId="77777777" w:rsidR="00CC0C2C" w:rsidRPr="00CC0C2C" w:rsidRDefault="00CC0C2C" w:rsidP="00CC0C2C">
      <w:pPr>
        <w:spacing w:line="240" w:lineRule="auto"/>
        <w:ind w:left="6521"/>
        <w:textAlignment w:val="baseline"/>
        <w:rPr>
          <w:color w:val="000000" w:themeColor="text1"/>
          <w:szCs w:val="24"/>
        </w:rPr>
      </w:pPr>
      <w:r w:rsidRPr="00CC0C2C">
        <w:rPr>
          <w:color w:val="000000" w:themeColor="text1"/>
          <w:szCs w:val="24"/>
        </w:rPr>
        <w:t>городского округа Щёлково</w:t>
      </w:r>
    </w:p>
    <w:p w14:paraId="271292B6" w14:textId="77777777" w:rsidR="00CC0C2C" w:rsidRPr="00CC0C2C" w:rsidRDefault="00CC0C2C" w:rsidP="00CC0C2C">
      <w:pPr>
        <w:spacing w:line="240" w:lineRule="auto"/>
        <w:ind w:left="6521"/>
        <w:textAlignment w:val="baseline"/>
        <w:rPr>
          <w:color w:val="000000" w:themeColor="text1"/>
          <w:szCs w:val="24"/>
        </w:rPr>
      </w:pPr>
      <w:r w:rsidRPr="00CC0C2C">
        <w:rPr>
          <w:color w:val="000000" w:themeColor="text1"/>
          <w:szCs w:val="24"/>
        </w:rPr>
        <w:t>от ________ № ___________</w:t>
      </w:r>
    </w:p>
    <w:p w14:paraId="4675A508" w14:textId="77777777" w:rsidR="007C47FA" w:rsidRPr="00CC0C2C" w:rsidRDefault="007C47FA" w:rsidP="006211CA">
      <w:pPr>
        <w:tabs>
          <w:tab w:val="center" w:pos="7950"/>
          <w:tab w:val="center" w:pos="9300"/>
        </w:tabs>
        <w:spacing w:line="240" w:lineRule="auto"/>
        <w:ind w:right="99" w:firstLine="600"/>
        <w:jc w:val="right"/>
        <w:rPr>
          <w:bCs/>
          <w:szCs w:val="24"/>
        </w:rPr>
      </w:pPr>
    </w:p>
    <w:p w14:paraId="2A490624" w14:textId="5F358015" w:rsidR="007C47FA" w:rsidRPr="005D5006" w:rsidRDefault="007C47FA" w:rsidP="007139DF">
      <w:pPr>
        <w:tabs>
          <w:tab w:val="center" w:pos="7950"/>
          <w:tab w:val="center" w:pos="9300"/>
        </w:tabs>
        <w:spacing w:line="240" w:lineRule="auto"/>
        <w:ind w:right="99"/>
        <w:jc w:val="center"/>
        <w:outlineLvl w:val="1"/>
        <w:rPr>
          <w:b/>
          <w:szCs w:val="24"/>
        </w:rPr>
      </w:pPr>
      <w:r w:rsidRPr="005D5006">
        <w:rPr>
          <w:b/>
          <w:szCs w:val="24"/>
        </w:rPr>
        <w:t>Местные нормативы градостроительного проектирования</w:t>
      </w:r>
      <w:r w:rsidR="006211CA" w:rsidRPr="005D5006">
        <w:rPr>
          <w:b/>
          <w:szCs w:val="24"/>
        </w:rPr>
        <w:t xml:space="preserve"> </w:t>
      </w:r>
      <w:r w:rsidR="00CC0C2C" w:rsidRPr="005D5006">
        <w:rPr>
          <w:b/>
          <w:szCs w:val="24"/>
        </w:rPr>
        <w:t>городского округа Щёлково</w:t>
      </w:r>
      <w:r w:rsidRPr="005D5006">
        <w:rPr>
          <w:b/>
          <w:szCs w:val="24"/>
        </w:rPr>
        <w:t xml:space="preserve"> Московской области</w:t>
      </w:r>
    </w:p>
    <w:p w14:paraId="4E7D4B93" w14:textId="77777777" w:rsidR="007C47FA" w:rsidRPr="005D5006" w:rsidRDefault="007C47FA" w:rsidP="004A3D13">
      <w:pPr>
        <w:tabs>
          <w:tab w:val="center" w:pos="7950"/>
          <w:tab w:val="center" w:pos="9300"/>
        </w:tabs>
        <w:spacing w:line="240" w:lineRule="auto"/>
        <w:ind w:right="99" w:firstLine="600"/>
        <w:rPr>
          <w:bCs/>
          <w:szCs w:val="24"/>
        </w:rPr>
      </w:pPr>
    </w:p>
    <w:p w14:paraId="37C91E98" w14:textId="77777777" w:rsidR="007C47FA" w:rsidRPr="005D5006" w:rsidRDefault="007C47FA" w:rsidP="007139DF">
      <w:pPr>
        <w:tabs>
          <w:tab w:val="left" w:pos="3960"/>
          <w:tab w:val="center" w:pos="7950"/>
          <w:tab w:val="center" w:pos="9300"/>
        </w:tabs>
        <w:spacing w:line="240" w:lineRule="auto"/>
        <w:ind w:left="360" w:right="99"/>
        <w:jc w:val="center"/>
        <w:outlineLvl w:val="1"/>
        <w:rPr>
          <w:b/>
          <w:szCs w:val="24"/>
        </w:rPr>
      </w:pPr>
      <w:r w:rsidRPr="005D5006">
        <w:rPr>
          <w:b/>
          <w:szCs w:val="24"/>
        </w:rPr>
        <w:t>1. Общие положения</w:t>
      </w:r>
    </w:p>
    <w:p w14:paraId="39A77F0B" w14:textId="77777777" w:rsidR="007C47FA" w:rsidRPr="005D5006" w:rsidRDefault="007C47FA" w:rsidP="004A3D13">
      <w:pPr>
        <w:tabs>
          <w:tab w:val="center" w:pos="7950"/>
          <w:tab w:val="center" w:pos="9300"/>
        </w:tabs>
        <w:spacing w:line="240" w:lineRule="auto"/>
        <w:ind w:right="99" w:firstLine="600"/>
        <w:rPr>
          <w:bCs/>
          <w:szCs w:val="24"/>
        </w:rPr>
      </w:pPr>
    </w:p>
    <w:p w14:paraId="2AB67D0E" w14:textId="11A8A07E" w:rsidR="007C47FA" w:rsidRPr="005D5006" w:rsidRDefault="007C47FA" w:rsidP="00560044">
      <w:pPr>
        <w:tabs>
          <w:tab w:val="left" w:pos="1080"/>
          <w:tab w:val="left" w:pos="1260"/>
          <w:tab w:val="center" w:pos="7950"/>
          <w:tab w:val="center" w:pos="9300"/>
        </w:tabs>
        <w:spacing w:line="240" w:lineRule="auto"/>
        <w:ind w:right="-8" w:firstLine="540"/>
        <w:rPr>
          <w:szCs w:val="24"/>
        </w:rPr>
      </w:pPr>
      <w:r w:rsidRPr="005D5006">
        <w:rPr>
          <w:szCs w:val="24"/>
        </w:rPr>
        <w:t>1.1.</w:t>
      </w:r>
      <w:r w:rsidRPr="005D5006">
        <w:rPr>
          <w:szCs w:val="24"/>
        </w:rPr>
        <w:tab/>
      </w:r>
      <w:r w:rsidR="006211CA" w:rsidRPr="005D5006">
        <w:rPr>
          <w:szCs w:val="24"/>
        </w:rPr>
        <w:t xml:space="preserve"> </w:t>
      </w:r>
      <w:r w:rsidRPr="005D5006">
        <w:rPr>
          <w:szCs w:val="24"/>
        </w:rPr>
        <w:t xml:space="preserve">В местных нормативах градостроительного проектирования </w:t>
      </w:r>
      <w:r w:rsidR="00CC0C2C" w:rsidRPr="005D5006">
        <w:rPr>
          <w:szCs w:val="24"/>
        </w:rPr>
        <w:t>городского округа Щёлково</w:t>
      </w:r>
      <w:r w:rsidRPr="005D5006">
        <w:rPr>
          <w:szCs w:val="24"/>
        </w:rPr>
        <w:t xml:space="preserve"> Московской области (далее – местные нормативы) используются понятия</w:t>
      </w:r>
      <w:r w:rsidR="008B2F45" w:rsidRPr="005D5006">
        <w:rPr>
          <w:szCs w:val="24"/>
        </w:rPr>
        <w:t xml:space="preserve">, </w:t>
      </w:r>
      <w:r w:rsidRPr="005D5006">
        <w:rPr>
          <w:szCs w:val="24"/>
        </w:rPr>
        <w:t>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Pr="005D5006">
        <w:rPr>
          <w:szCs w:val="24"/>
          <w:lang w:val="en-US"/>
        </w:rPr>
        <w:t> </w:t>
      </w:r>
      <w:r w:rsidRPr="005D5006">
        <w:rPr>
          <w:szCs w:val="24"/>
        </w:rPr>
        <w:t>713/30.</w:t>
      </w:r>
    </w:p>
    <w:p w14:paraId="35E83EB4" w14:textId="354C39A1" w:rsidR="007C47FA" w:rsidRPr="005D5006" w:rsidRDefault="007C47FA" w:rsidP="00560044">
      <w:pPr>
        <w:tabs>
          <w:tab w:val="left" w:pos="1080"/>
          <w:tab w:val="center" w:pos="7950"/>
          <w:tab w:val="center" w:pos="9300"/>
        </w:tabs>
        <w:spacing w:line="240" w:lineRule="auto"/>
        <w:ind w:right="-8" w:firstLine="540"/>
        <w:rPr>
          <w:szCs w:val="24"/>
        </w:rPr>
      </w:pPr>
      <w:r w:rsidRPr="005D5006">
        <w:rPr>
          <w:szCs w:val="24"/>
        </w:rPr>
        <w:t>1.</w:t>
      </w:r>
      <w:r w:rsidR="00176393">
        <w:rPr>
          <w:szCs w:val="24"/>
        </w:rPr>
        <w:t>2</w:t>
      </w:r>
      <w:r w:rsidRPr="005D5006">
        <w:rPr>
          <w:szCs w:val="24"/>
        </w:rPr>
        <w:t>.</w:t>
      </w:r>
      <w:r w:rsidRPr="005D5006">
        <w:rPr>
          <w:szCs w:val="24"/>
        </w:rPr>
        <w:tab/>
        <w:t>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w:t>
      </w:r>
      <w:r w:rsidRPr="005D5006">
        <w:rPr>
          <w:szCs w:val="24"/>
          <w:lang w:val="en-US"/>
        </w:rPr>
        <w:t> </w:t>
      </w:r>
      <w:r w:rsidRPr="005D5006">
        <w:rPr>
          <w:szCs w:val="24"/>
        </w:rPr>
        <w:t xml:space="preserve">713/30 «Об утверждении нормативов градостроительного проектирования Московской области» (далее </w:t>
      </w:r>
      <w:r w:rsidR="00EF2B6A" w:rsidRPr="005D5006">
        <w:rPr>
          <w:szCs w:val="24"/>
        </w:rPr>
        <w:t xml:space="preserve">– </w:t>
      </w:r>
      <w:r w:rsidRPr="005D5006">
        <w:rPr>
          <w:szCs w:val="24"/>
        </w:rPr>
        <w:t>нормативы градостроительного проектирования Московской области</w:t>
      </w:r>
      <w:r w:rsidR="00BC05C2" w:rsidRPr="005D5006">
        <w:rPr>
          <w:szCs w:val="24"/>
        </w:rPr>
        <w:t>, НГП МО</w:t>
      </w:r>
      <w:r w:rsidRPr="005D5006">
        <w:rPr>
          <w:szCs w:val="24"/>
        </w:rPr>
        <w:t>),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r w:rsidR="00D532E0" w:rsidRPr="005D5006">
        <w:rPr>
          <w:szCs w:val="24"/>
        </w:rPr>
        <w:t xml:space="preserve">, </w:t>
      </w:r>
      <w:bookmarkStart w:id="0" w:name="_Hlk137035037"/>
      <w:r w:rsidR="00D532E0" w:rsidRPr="005D5006">
        <w:rPr>
          <w:bCs/>
          <w:szCs w:val="24"/>
        </w:rPr>
        <w:t xml:space="preserve">с учетом социально-демографического состава и плотности населения на территории </w:t>
      </w:r>
      <w:r w:rsidR="00CC0C2C" w:rsidRPr="005D5006">
        <w:rPr>
          <w:szCs w:val="24"/>
        </w:rPr>
        <w:t>городского округа Щёлково</w:t>
      </w:r>
      <w:r w:rsidR="00D532E0" w:rsidRPr="005D5006">
        <w:rPr>
          <w:bCs/>
          <w:szCs w:val="24"/>
        </w:rPr>
        <w:t xml:space="preserve">, стратегии (программ) социально-экономического развития </w:t>
      </w:r>
      <w:r w:rsidR="00CC0C2C" w:rsidRPr="005D5006">
        <w:rPr>
          <w:szCs w:val="24"/>
        </w:rPr>
        <w:t>городского округа Щёлково</w:t>
      </w:r>
      <w:r w:rsidR="00D532E0" w:rsidRPr="005D5006">
        <w:rPr>
          <w:bCs/>
          <w:szCs w:val="24"/>
        </w:rPr>
        <w:t xml:space="preserve"> и планов мероприятий по ее (их) реализации, предложений органов местного самоуправления и заинтересованных лиц</w:t>
      </w:r>
      <w:bookmarkEnd w:id="0"/>
      <w:r w:rsidR="00D532E0" w:rsidRPr="005D5006">
        <w:rPr>
          <w:bCs/>
          <w:szCs w:val="24"/>
        </w:rPr>
        <w:t>.</w:t>
      </w:r>
    </w:p>
    <w:p w14:paraId="29BA5735" w14:textId="19F6C22C" w:rsidR="007C47FA" w:rsidRPr="005D5006" w:rsidRDefault="007C47FA" w:rsidP="00560044">
      <w:pPr>
        <w:tabs>
          <w:tab w:val="left" w:pos="1080"/>
          <w:tab w:val="left" w:pos="1260"/>
          <w:tab w:val="center" w:pos="7950"/>
          <w:tab w:val="center" w:pos="9300"/>
        </w:tabs>
        <w:spacing w:line="240" w:lineRule="auto"/>
        <w:ind w:right="-8" w:firstLine="540"/>
        <w:rPr>
          <w:szCs w:val="24"/>
        </w:rPr>
      </w:pPr>
      <w:r w:rsidRPr="005D5006">
        <w:rPr>
          <w:szCs w:val="24"/>
        </w:rPr>
        <w:t>1.</w:t>
      </w:r>
      <w:r w:rsidR="00176393">
        <w:rPr>
          <w:szCs w:val="24"/>
        </w:rPr>
        <w:t>3</w:t>
      </w:r>
      <w:r w:rsidRPr="005D5006">
        <w:rPr>
          <w:szCs w:val="24"/>
        </w:rPr>
        <w:t>.</w:t>
      </w:r>
      <w:r w:rsidR="009A4CC0" w:rsidRPr="005D5006">
        <w:rPr>
          <w:szCs w:val="24"/>
        </w:rPr>
        <w:tab/>
      </w:r>
      <w:r w:rsidR="000D1CD5" w:rsidRPr="005D5006">
        <w:rPr>
          <w:szCs w:val="24"/>
        </w:rPr>
        <w:t xml:space="preserve">Местные нормативы обеспечивают согласованность </w:t>
      </w:r>
      <w:r w:rsidR="000D2DB6" w:rsidRPr="005D5006">
        <w:rPr>
          <w:szCs w:val="24"/>
        </w:rPr>
        <w:t>стратегии социально-экономического развития и других стратегических документов муниципального образования с градостроительным проектированием</w:t>
      </w:r>
      <w:r w:rsidR="000D1CD5" w:rsidRPr="005D5006">
        <w:rPr>
          <w:szCs w:val="24"/>
        </w:rPr>
        <w:t xml:space="preserve">, определяют зависимость между показателями социально-экономического развития территорий и показателями пространственного развития территорий </w:t>
      </w:r>
      <w:r w:rsidR="00CC0C2C" w:rsidRPr="005D5006">
        <w:rPr>
          <w:szCs w:val="24"/>
        </w:rPr>
        <w:t>городского округа Щёлково</w:t>
      </w:r>
      <w:r w:rsidR="000D1CD5" w:rsidRPr="005D5006">
        <w:rPr>
          <w:szCs w:val="24"/>
        </w:rPr>
        <w:t>.</w:t>
      </w:r>
    </w:p>
    <w:p w14:paraId="6CB06198" w14:textId="20C45D4B" w:rsidR="007C47FA" w:rsidRPr="005D5006" w:rsidRDefault="007C47FA" w:rsidP="00560044">
      <w:pPr>
        <w:tabs>
          <w:tab w:val="left" w:pos="1080"/>
          <w:tab w:val="left" w:pos="1260"/>
          <w:tab w:val="center" w:pos="7950"/>
          <w:tab w:val="center" w:pos="9300"/>
        </w:tabs>
        <w:spacing w:line="240" w:lineRule="auto"/>
        <w:ind w:right="-8" w:firstLine="540"/>
        <w:rPr>
          <w:szCs w:val="24"/>
        </w:rPr>
      </w:pPr>
      <w:r w:rsidRPr="005D5006">
        <w:rPr>
          <w:szCs w:val="24"/>
        </w:rPr>
        <w:t>1.</w:t>
      </w:r>
      <w:r w:rsidR="00176393">
        <w:rPr>
          <w:szCs w:val="24"/>
        </w:rPr>
        <w:t>4</w:t>
      </w:r>
      <w:r w:rsidRPr="005D5006">
        <w:rPr>
          <w:szCs w:val="24"/>
        </w:rPr>
        <w:t>.</w:t>
      </w:r>
      <w:r w:rsidRPr="005D5006">
        <w:rPr>
          <w:szCs w:val="24"/>
        </w:rPr>
        <w:tab/>
        <w:t xml:space="preserve">Местные нормативы содержат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населения </w:t>
      </w:r>
      <w:r w:rsidR="00CC0C2C" w:rsidRPr="005D5006">
        <w:rPr>
          <w:szCs w:val="24"/>
        </w:rPr>
        <w:t>городского округа Щёлково</w:t>
      </w:r>
      <w:r w:rsidRPr="005D5006">
        <w:rPr>
          <w:szCs w:val="24"/>
        </w:rPr>
        <w:t xml:space="preserve"> объектами местного значения (относящимися к областям, указанным в </w:t>
      </w:r>
      <w:hyperlink w:anchor="sub_23051" w:history="1">
        <w:r w:rsidRPr="005D5006">
          <w:rPr>
            <w:szCs w:val="24"/>
          </w:rPr>
          <w:t>пункте 1 части 5 статьи 23</w:t>
        </w:r>
      </w:hyperlink>
      <w:r w:rsidRPr="005D5006">
        <w:rPr>
          <w:szCs w:val="24"/>
        </w:rPr>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 показателей.</w:t>
      </w:r>
    </w:p>
    <w:p w14:paraId="459D0026" w14:textId="19B4D8D3" w:rsidR="007C47FA" w:rsidRPr="005D5006" w:rsidRDefault="007C47FA" w:rsidP="00560044">
      <w:pPr>
        <w:tabs>
          <w:tab w:val="left" w:pos="1080"/>
          <w:tab w:val="left" w:pos="1260"/>
          <w:tab w:val="center" w:pos="7950"/>
          <w:tab w:val="center" w:pos="9300"/>
        </w:tabs>
        <w:spacing w:line="240" w:lineRule="auto"/>
        <w:ind w:right="-8" w:firstLine="540"/>
        <w:rPr>
          <w:szCs w:val="24"/>
        </w:rPr>
      </w:pPr>
      <w:r w:rsidRPr="005D5006">
        <w:rPr>
          <w:szCs w:val="24"/>
        </w:rPr>
        <w:t>1.</w:t>
      </w:r>
      <w:r w:rsidR="00176393">
        <w:rPr>
          <w:szCs w:val="24"/>
        </w:rPr>
        <w:t>5</w:t>
      </w:r>
      <w:r w:rsidRPr="005D5006">
        <w:rPr>
          <w:szCs w:val="24"/>
        </w:rPr>
        <w:t>.</w:t>
      </w:r>
      <w:r w:rsidR="009A4CC0" w:rsidRPr="005D5006">
        <w:rPr>
          <w:szCs w:val="24"/>
        </w:rPr>
        <w:tab/>
      </w:r>
      <w:r w:rsidRPr="005D5006">
        <w:rPr>
          <w:szCs w:val="24"/>
        </w:rPr>
        <w:t>Расчетные показатели и их значения, отмеченные звездочкой (*)</w:t>
      </w:r>
      <w:r w:rsidR="00291136" w:rsidRPr="005D5006">
        <w:rPr>
          <w:szCs w:val="24"/>
        </w:rPr>
        <w:t xml:space="preserve"> не связаны с </w:t>
      </w:r>
      <w:r w:rsidR="00291136" w:rsidRPr="005D5006">
        <w:rPr>
          <w:szCs w:val="24"/>
        </w:rPr>
        <w:lastRenderedPageBreak/>
        <w:t xml:space="preserve">решением вопросов местного значения городского округа и </w:t>
      </w:r>
      <w:r w:rsidRPr="005D5006">
        <w:rPr>
          <w:szCs w:val="24"/>
        </w:rPr>
        <w:t xml:space="preserve">не являются предметом утверждения </w:t>
      </w:r>
      <w:r w:rsidR="002C3C91" w:rsidRPr="005D5006">
        <w:rPr>
          <w:szCs w:val="24"/>
        </w:rPr>
        <w:t>настоящих</w:t>
      </w:r>
      <w:r w:rsidRPr="005D5006">
        <w:rPr>
          <w:szCs w:val="24"/>
        </w:rPr>
        <w:t xml:space="preserve"> местных нормативов</w:t>
      </w:r>
      <w:r w:rsidR="002C3C91" w:rsidRPr="005D5006">
        <w:rPr>
          <w:szCs w:val="24"/>
        </w:rPr>
        <w:t>.</w:t>
      </w:r>
      <w:r w:rsidRPr="005D5006">
        <w:rPr>
          <w:szCs w:val="24"/>
        </w:rPr>
        <w:t xml:space="preserve">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w:t>
      </w:r>
      <w:r w:rsidR="000D2DB6" w:rsidRPr="005D5006">
        <w:rPr>
          <w:szCs w:val="24"/>
        </w:rPr>
        <w:t>и</w:t>
      </w:r>
      <w:r w:rsidRPr="005D5006">
        <w:rPr>
          <w:szCs w:val="24"/>
        </w:rPr>
        <w:t xml:space="preserve"> объектов местного значения городского округа и объектов иного значения (в том числе реги</w:t>
      </w:r>
      <w:r w:rsidR="00F67F4B" w:rsidRPr="005D5006">
        <w:rPr>
          <w:szCs w:val="24"/>
        </w:rPr>
        <w:t>о</w:t>
      </w:r>
      <w:r w:rsidRPr="005D5006">
        <w:rPr>
          <w:szCs w:val="24"/>
        </w:rPr>
        <w:t xml:space="preserve">нального) на территории </w:t>
      </w:r>
      <w:r w:rsidR="00CC0C2C" w:rsidRPr="005D5006">
        <w:rPr>
          <w:szCs w:val="24"/>
        </w:rPr>
        <w:t>городского округа Щёлково</w:t>
      </w:r>
      <w:r w:rsidRPr="005D5006">
        <w:rPr>
          <w:szCs w:val="24"/>
        </w:rPr>
        <w:t xml:space="preserve">. </w:t>
      </w:r>
    </w:p>
    <w:p w14:paraId="42448CCC" w14:textId="6BF20172" w:rsidR="009E52ED" w:rsidRPr="005D5006" w:rsidRDefault="009E52ED" w:rsidP="009E52ED">
      <w:pPr>
        <w:tabs>
          <w:tab w:val="center" w:pos="8100"/>
          <w:tab w:val="center" w:pos="8925"/>
        </w:tabs>
        <w:spacing w:line="240" w:lineRule="auto"/>
        <w:ind w:right="24" w:firstLine="567"/>
        <w:rPr>
          <w:bCs/>
          <w:szCs w:val="24"/>
        </w:rPr>
      </w:pPr>
      <w:r w:rsidRPr="005D5006">
        <w:rPr>
          <w:bCs/>
          <w:szCs w:val="24"/>
        </w:rPr>
        <w:t>1.</w:t>
      </w:r>
      <w:r w:rsidR="00176393">
        <w:rPr>
          <w:bCs/>
          <w:szCs w:val="24"/>
        </w:rPr>
        <w:t>6</w:t>
      </w:r>
      <w:r w:rsidRPr="005D5006">
        <w:rPr>
          <w:bCs/>
          <w:szCs w:val="24"/>
        </w:rPr>
        <w:t>. Городской округ Щёлково входит в состав Мытищинско-Пушкинско-Щёлковской городской устойчивой системы расселения Московской области. В состав городского округа входят город Щёлково, рабочий посёлок Монино, дачный посёлок Загорянский, рабочий посёлок Фряново и 76 сельских населенных пунктов. Административным центром городского округа Щёлково является город Щёлково.</w:t>
      </w:r>
    </w:p>
    <w:p w14:paraId="3400A1F0" w14:textId="166BAF19" w:rsidR="00E87FFB" w:rsidRPr="005D5006" w:rsidRDefault="00E87FFB" w:rsidP="00560044">
      <w:pPr>
        <w:tabs>
          <w:tab w:val="center" w:pos="8100"/>
          <w:tab w:val="center" w:pos="8925"/>
        </w:tabs>
        <w:spacing w:line="240" w:lineRule="auto"/>
        <w:ind w:right="24" w:firstLine="567"/>
        <w:rPr>
          <w:bCs/>
          <w:szCs w:val="24"/>
        </w:rPr>
      </w:pPr>
      <w:r w:rsidRPr="005D5006">
        <w:rPr>
          <w:bCs/>
          <w:szCs w:val="24"/>
        </w:rPr>
        <w:t>1.</w:t>
      </w:r>
      <w:r w:rsidR="00176393">
        <w:rPr>
          <w:bCs/>
          <w:szCs w:val="24"/>
        </w:rPr>
        <w:t>7</w:t>
      </w:r>
      <w:r w:rsidRPr="005D5006">
        <w:rPr>
          <w:bCs/>
          <w:szCs w:val="24"/>
        </w:rPr>
        <w:t>. Дифференцированный подход к нормированию значений расчетных показателей на территории городского округа применен:</w:t>
      </w:r>
    </w:p>
    <w:p w14:paraId="17514D48" w14:textId="77777777" w:rsidR="00E87FFB" w:rsidRPr="005D5006" w:rsidRDefault="00E87FFB" w:rsidP="00560044">
      <w:pPr>
        <w:tabs>
          <w:tab w:val="center" w:pos="8100"/>
          <w:tab w:val="center" w:pos="8925"/>
        </w:tabs>
        <w:spacing w:line="240" w:lineRule="auto"/>
        <w:ind w:right="24" w:firstLine="567"/>
        <w:rPr>
          <w:bCs/>
          <w:szCs w:val="24"/>
        </w:rPr>
      </w:pPr>
      <w:r w:rsidRPr="005D5006">
        <w:rPr>
          <w:bCs/>
          <w:szCs w:val="24"/>
        </w:rPr>
        <w:t>– в отношении состава населенных пунктов, подразделяемых по типам (городские, сельские), по численности населения населенных пунктов, по статусу населенных пунктов (административный центр</w:t>
      </w:r>
      <w:r w:rsidRPr="005D5006">
        <w:rPr>
          <w:bCs/>
          <w:color w:val="FF0000"/>
          <w:szCs w:val="24"/>
        </w:rPr>
        <w:t xml:space="preserve"> </w:t>
      </w:r>
      <w:r w:rsidRPr="005D5006">
        <w:rPr>
          <w:bCs/>
          <w:szCs w:val="24"/>
        </w:rPr>
        <w:t>городского округа, иные населенные пункты);</w:t>
      </w:r>
    </w:p>
    <w:p w14:paraId="250E7583" w14:textId="77777777" w:rsidR="00E87FFB" w:rsidRPr="005D5006" w:rsidRDefault="00E87FFB" w:rsidP="00560044">
      <w:pPr>
        <w:tabs>
          <w:tab w:val="center" w:pos="8100"/>
          <w:tab w:val="center" w:pos="8925"/>
        </w:tabs>
        <w:spacing w:line="240" w:lineRule="auto"/>
        <w:ind w:right="24" w:firstLine="567"/>
        <w:rPr>
          <w:bCs/>
          <w:szCs w:val="24"/>
        </w:rPr>
      </w:pPr>
      <w:r w:rsidRPr="005D5006">
        <w:rPr>
          <w:bCs/>
          <w:szCs w:val="24"/>
        </w:rPr>
        <w:t>– в отношении объектов с разной частотой обслуживания населения (эпизодическое, периодическое, повседневное);</w:t>
      </w:r>
    </w:p>
    <w:p w14:paraId="673D4157" w14:textId="6EFB50E9" w:rsidR="00E87FFB" w:rsidRPr="005D5006" w:rsidRDefault="00E87FFB" w:rsidP="00560044">
      <w:pPr>
        <w:tabs>
          <w:tab w:val="left" w:pos="1080"/>
          <w:tab w:val="left" w:pos="1260"/>
          <w:tab w:val="center" w:pos="7950"/>
          <w:tab w:val="center" w:pos="9300"/>
        </w:tabs>
        <w:spacing w:line="240" w:lineRule="auto"/>
        <w:ind w:right="-8" w:firstLine="540"/>
        <w:rPr>
          <w:szCs w:val="24"/>
        </w:rPr>
      </w:pPr>
      <w:r w:rsidRPr="005D5006">
        <w:rPr>
          <w:bCs/>
          <w:szCs w:val="24"/>
        </w:rPr>
        <w:t>– в отношении типа территориальной доступности объектов (пешеходная, транспортная).</w:t>
      </w:r>
    </w:p>
    <w:p w14:paraId="454CEDA5" w14:textId="0D6AE941" w:rsidR="007C47FA" w:rsidRPr="005D5006" w:rsidRDefault="00E87FFB" w:rsidP="00560044">
      <w:pPr>
        <w:tabs>
          <w:tab w:val="center" w:pos="7950"/>
          <w:tab w:val="center" w:pos="9300"/>
          <w:tab w:val="center" w:pos="9375"/>
        </w:tabs>
        <w:spacing w:line="240" w:lineRule="auto"/>
        <w:ind w:right="99" w:firstLine="567"/>
        <w:rPr>
          <w:bCs/>
          <w:szCs w:val="24"/>
        </w:rPr>
      </w:pPr>
      <w:r w:rsidRPr="005D5006">
        <w:rPr>
          <w:bCs/>
          <w:szCs w:val="24"/>
        </w:rPr>
        <w:t>1.</w:t>
      </w:r>
      <w:r w:rsidR="00176393">
        <w:rPr>
          <w:bCs/>
          <w:szCs w:val="24"/>
        </w:rPr>
        <w:t>8</w:t>
      </w:r>
      <w:r w:rsidRPr="005D5006">
        <w:rPr>
          <w:bCs/>
          <w:szCs w:val="24"/>
        </w:rPr>
        <w:t xml:space="preserve">. Перечень областей нормирования, для которых установлены расчетные показатели, сформирован на основе видов объектов местного значения городского округа, отображаемых на карте генерального плана согласно </w:t>
      </w:r>
      <w:hyperlink r:id="rId8" w:anchor="dst101625" w:history="1">
        <w:r w:rsidRPr="005D5006">
          <w:rPr>
            <w:bCs/>
            <w:szCs w:val="24"/>
          </w:rPr>
          <w:t>пункта 1 части 5 статьи 23</w:t>
        </w:r>
      </w:hyperlink>
      <w:r w:rsidRPr="005D5006">
        <w:rPr>
          <w:bCs/>
          <w:szCs w:val="24"/>
        </w:rPr>
        <w:t xml:space="preserve"> Градостроительного кодекса, с учетом объектов для решения вопросов местного значения городского округа, указанных в статье 16 Федерального закона от 06.10.2003 № 131-ФЗ «Об общих принципах организации местного самоуправления в Российской Федерации» и в статье </w:t>
      </w:r>
      <w:r w:rsidR="009F1EE6" w:rsidRPr="005D5006">
        <w:rPr>
          <w:bCs/>
          <w:szCs w:val="24"/>
        </w:rPr>
        <w:t>8</w:t>
      </w:r>
      <w:r w:rsidRPr="005D5006">
        <w:rPr>
          <w:bCs/>
          <w:szCs w:val="24"/>
        </w:rPr>
        <w:t xml:space="preserve"> Устава </w:t>
      </w:r>
      <w:r w:rsidR="009F1EE6" w:rsidRPr="005D5006">
        <w:rPr>
          <w:szCs w:val="24"/>
        </w:rPr>
        <w:t>г</w:t>
      </w:r>
      <w:r w:rsidR="00CC0C2C" w:rsidRPr="005D5006">
        <w:rPr>
          <w:szCs w:val="24"/>
        </w:rPr>
        <w:t>ородской округ</w:t>
      </w:r>
      <w:r w:rsidR="009F1EE6" w:rsidRPr="005D5006">
        <w:rPr>
          <w:szCs w:val="24"/>
        </w:rPr>
        <w:t>а</w:t>
      </w:r>
      <w:r w:rsidR="00CC0C2C" w:rsidRPr="005D5006">
        <w:rPr>
          <w:szCs w:val="24"/>
        </w:rPr>
        <w:t xml:space="preserve"> Щёлково</w:t>
      </w:r>
      <w:r w:rsidRPr="005D5006">
        <w:rPr>
          <w:bCs/>
          <w:szCs w:val="24"/>
        </w:rPr>
        <w:t xml:space="preserve"> Московской области. Состав областей нормирования отражен в наименованиях </w:t>
      </w:r>
      <w:r w:rsidR="004910A9" w:rsidRPr="005D5006">
        <w:rPr>
          <w:bCs/>
          <w:szCs w:val="24"/>
        </w:rPr>
        <w:t xml:space="preserve">пунктов </w:t>
      </w:r>
      <w:r w:rsidRPr="005D5006">
        <w:rPr>
          <w:bCs/>
          <w:szCs w:val="24"/>
        </w:rPr>
        <w:t>раздел</w:t>
      </w:r>
      <w:r w:rsidR="004910A9" w:rsidRPr="005D5006">
        <w:rPr>
          <w:bCs/>
          <w:szCs w:val="24"/>
        </w:rPr>
        <w:t>а 2</w:t>
      </w:r>
      <w:r w:rsidRPr="005D5006">
        <w:rPr>
          <w:bCs/>
          <w:szCs w:val="24"/>
        </w:rPr>
        <w:t xml:space="preserve"> </w:t>
      </w:r>
      <w:r w:rsidR="00744AB0" w:rsidRPr="005D5006">
        <w:rPr>
          <w:bCs/>
          <w:szCs w:val="24"/>
        </w:rPr>
        <w:t xml:space="preserve">настоящих </w:t>
      </w:r>
      <w:r w:rsidRPr="005D5006">
        <w:rPr>
          <w:bCs/>
          <w:szCs w:val="24"/>
        </w:rPr>
        <w:t>местных нормативов.</w:t>
      </w:r>
    </w:p>
    <w:p w14:paraId="1EADBDE0" w14:textId="77777777" w:rsidR="00E87FFB" w:rsidRPr="005D5006" w:rsidRDefault="00E87FFB" w:rsidP="00560044">
      <w:pPr>
        <w:widowControl/>
        <w:autoSpaceDE/>
        <w:autoSpaceDN/>
        <w:adjustRightInd/>
        <w:spacing w:line="240" w:lineRule="auto"/>
        <w:ind w:firstLine="0"/>
        <w:jc w:val="left"/>
        <w:rPr>
          <w:szCs w:val="24"/>
        </w:rPr>
      </w:pPr>
      <w:r w:rsidRPr="005D5006">
        <w:rPr>
          <w:szCs w:val="24"/>
        </w:rPr>
        <w:br w:type="page"/>
      </w:r>
    </w:p>
    <w:p w14:paraId="3345A9EF" w14:textId="7FEBA783" w:rsidR="007C47FA" w:rsidRPr="005D5006" w:rsidRDefault="007C47FA" w:rsidP="00EF5060">
      <w:pPr>
        <w:tabs>
          <w:tab w:val="left" w:pos="3960"/>
          <w:tab w:val="center" w:pos="7950"/>
          <w:tab w:val="center" w:pos="9300"/>
        </w:tabs>
        <w:spacing w:line="240" w:lineRule="auto"/>
        <w:ind w:left="360" w:right="99"/>
        <w:jc w:val="center"/>
        <w:outlineLvl w:val="1"/>
        <w:rPr>
          <w:b/>
          <w:szCs w:val="24"/>
        </w:rPr>
      </w:pPr>
      <w:r w:rsidRPr="005D5006">
        <w:rPr>
          <w:b/>
          <w:szCs w:val="24"/>
        </w:rPr>
        <w:lastRenderedPageBreak/>
        <w:t xml:space="preserve">2. Основная часть </w:t>
      </w:r>
      <w:r w:rsidR="00EF2B6A" w:rsidRPr="005D5006">
        <w:rPr>
          <w:b/>
          <w:szCs w:val="24"/>
        </w:rPr>
        <w:t xml:space="preserve">– </w:t>
      </w:r>
      <w:r w:rsidRPr="005D5006">
        <w:rPr>
          <w:b/>
          <w:szCs w:val="24"/>
        </w:rPr>
        <w:t xml:space="preserve">расчетные показатели минимально допустимого уровня обеспеченности населения объектами местного значения </w:t>
      </w:r>
      <w:r w:rsidR="00CC0C2C" w:rsidRPr="005D5006">
        <w:rPr>
          <w:b/>
          <w:szCs w:val="24"/>
        </w:rPr>
        <w:t>городского округа Щёлково</w:t>
      </w:r>
      <w:r w:rsidRPr="005D5006">
        <w:rPr>
          <w:b/>
          <w:szCs w:val="24"/>
        </w:rPr>
        <w:t xml:space="preserve"> и расчетные показатели максимально допустимого уровня территориальной доступности таких объектов для населения </w:t>
      </w:r>
    </w:p>
    <w:p w14:paraId="12950B3F" w14:textId="77777777" w:rsidR="007C47FA" w:rsidRPr="005D5006" w:rsidRDefault="007C47FA" w:rsidP="00EF5060">
      <w:pPr>
        <w:tabs>
          <w:tab w:val="center" w:pos="7950"/>
          <w:tab w:val="center" w:pos="9300"/>
        </w:tabs>
        <w:spacing w:before="120" w:after="120" w:line="240" w:lineRule="auto"/>
        <w:ind w:right="96" w:firstLine="539"/>
        <w:outlineLvl w:val="1"/>
        <w:rPr>
          <w:szCs w:val="24"/>
        </w:rPr>
      </w:pPr>
      <w:r w:rsidRPr="005D5006">
        <w:rPr>
          <w:szCs w:val="24"/>
        </w:rPr>
        <w:t>2.1. Расчетные показатели в области жилищного строительства.</w:t>
      </w:r>
    </w:p>
    <w:p w14:paraId="6DFE54B0" w14:textId="77777777" w:rsidR="005315B0" w:rsidRPr="005D5006" w:rsidRDefault="007C47FA" w:rsidP="005315B0">
      <w:pPr>
        <w:tabs>
          <w:tab w:val="center" w:pos="8100"/>
          <w:tab w:val="center" w:pos="8925"/>
        </w:tabs>
        <w:spacing w:line="240" w:lineRule="auto"/>
        <w:ind w:right="24" w:firstLine="567"/>
        <w:rPr>
          <w:color w:val="000000"/>
          <w:szCs w:val="24"/>
        </w:rPr>
      </w:pPr>
      <w:r w:rsidRPr="005D5006">
        <w:rPr>
          <w:color w:val="000000"/>
          <w:szCs w:val="24"/>
        </w:rPr>
        <w:t>2.1.1. </w:t>
      </w:r>
      <w:r w:rsidR="005315B0" w:rsidRPr="005D5006">
        <w:rPr>
          <w:color w:val="000000"/>
          <w:szCs w:val="24"/>
        </w:rPr>
        <w:t>Максимально допустимая этажность жилых и нежилых зданий в городе Щёлково принимается 17 этажей, в рабочем посёлке Монино – 7 этажей, в рабочем посёлке Фряново и дачном посёлке Загорянский – 5 этажей, в сельских населенных пунктах – 3 этажа.</w:t>
      </w:r>
    </w:p>
    <w:p w14:paraId="1109F3CE" w14:textId="5F2098DE" w:rsidR="007C47FA" w:rsidRPr="005D5006" w:rsidRDefault="007C47FA" w:rsidP="00C559A1">
      <w:pPr>
        <w:tabs>
          <w:tab w:val="center" w:pos="8100"/>
          <w:tab w:val="center" w:pos="8925"/>
        </w:tabs>
        <w:spacing w:line="240" w:lineRule="auto"/>
        <w:ind w:right="24" w:firstLine="567"/>
        <w:rPr>
          <w:bCs/>
          <w:szCs w:val="24"/>
        </w:rPr>
      </w:pPr>
      <w:r w:rsidRPr="005D5006">
        <w:rPr>
          <w:color w:val="000000"/>
          <w:szCs w:val="24"/>
        </w:rPr>
        <w:t xml:space="preserve">Допускается строительство и реконструкция </w:t>
      </w:r>
      <w:r w:rsidRPr="005D5006">
        <w:rPr>
          <w:bCs/>
          <w:color w:val="000000"/>
          <w:szCs w:val="24"/>
        </w:rPr>
        <w:t xml:space="preserve">жилых и нежилых зданий </w:t>
      </w:r>
      <w:r w:rsidRPr="005D5006">
        <w:rPr>
          <w:color w:val="000000"/>
          <w:szCs w:val="24"/>
        </w:rPr>
        <w:t xml:space="preserve">с отклонением от установленной максимально допустимой этажности </w:t>
      </w:r>
      <w:r w:rsidR="00CC0240" w:rsidRPr="005D5006">
        <w:t xml:space="preserve">и размещение </w:t>
      </w:r>
      <w:r w:rsidR="00E7748F" w:rsidRPr="005D5006">
        <w:rPr>
          <w:szCs w:val="24"/>
        </w:rPr>
        <w:t>высокоэтажных градостроительных комплексов</w:t>
      </w:r>
      <w:r w:rsidR="00CC0240" w:rsidRPr="005D5006">
        <w:t xml:space="preserve"> </w:t>
      </w:r>
      <w:r w:rsidRPr="005D5006">
        <w:rPr>
          <w:color w:val="000000"/>
          <w:szCs w:val="24"/>
        </w:rPr>
        <w:t>в случаях, на условиях и в порядке, предусмотренными нормативами градостроительного проектирования Московской области.</w:t>
      </w:r>
    </w:p>
    <w:p w14:paraId="45DADE1B" w14:textId="2FF9BDCB" w:rsidR="007C47FA" w:rsidRPr="005D5006" w:rsidRDefault="007C47FA" w:rsidP="007139DF">
      <w:pPr>
        <w:tabs>
          <w:tab w:val="center" w:pos="7950"/>
          <w:tab w:val="center" w:pos="8550"/>
          <w:tab w:val="center" w:pos="8625"/>
        </w:tabs>
        <w:spacing w:line="240" w:lineRule="auto"/>
        <w:ind w:right="24" w:firstLine="600"/>
        <w:rPr>
          <w:szCs w:val="24"/>
        </w:rPr>
      </w:pPr>
      <w:r w:rsidRPr="005D5006">
        <w:rPr>
          <w:bCs/>
          <w:szCs w:val="24"/>
        </w:rPr>
        <w:t>2.1.2. </w:t>
      </w:r>
      <w:r w:rsidRPr="005D5006">
        <w:rPr>
          <w:szCs w:val="24"/>
        </w:rPr>
        <w:t>При определении</w:t>
      </w:r>
      <w:r w:rsidRPr="005D5006">
        <w:rPr>
          <w:bCs/>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5D5006">
        <w:rPr>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73C64D06" w14:textId="77777777" w:rsidR="0073485E" w:rsidRPr="005D5006" w:rsidRDefault="0073485E" w:rsidP="0073485E">
      <w:pPr>
        <w:tabs>
          <w:tab w:val="center" w:pos="7950"/>
          <w:tab w:val="center" w:pos="8550"/>
          <w:tab w:val="center" w:pos="8625"/>
        </w:tabs>
        <w:spacing w:line="240" w:lineRule="auto"/>
        <w:ind w:right="24" w:firstLine="600"/>
        <w:rPr>
          <w:szCs w:val="24"/>
        </w:rPr>
      </w:pPr>
      <w:bookmarkStart w:id="1" w:name="_Hlk137043817"/>
      <w:r w:rsidRPr="005D5006">
        <w:rPr>
          <w:szCs w:val="24"/>
        </w:rPr>
        <w:t xml:space="preserve">При определении этажности зданий устанавливаются следующие типы застройки: </w:t>
      </w:r>
    </w:p>
    <w:p w14:paraId="1985DFD6" w14:textId="77777777" w:rsidR="0073485E" w:rsidRPr="005D5006" w:rsidRDefault="0073485E" w:rsidP="0073485E">
      <w:pPr>
        <w:tabs>
          <w:tab w:val="center" w:pos="7950"/>
          <w:tab w:val="center" w:pos="8550"/>
          <w:tab w:val="center" w:pos="8625"/>
        </w:tabs>
        <w:spacing w:line="240" w:lineRule="auto"/>
        <w:ind w:right="24" w:firstLine="600"/>
        <w:rPr>
          <w:szCs w:val="24"/>
        </w:rPr>
      </w:pPr>
      <w:r w:rsidRPr="005D5006">
        <w:rPr>
          <w:szCs w:val="24"/>
        </w:rPr>
        <w:t>– малоэтажная – 1-4 этажа (с учетом мансарды);</w:t>
      </w:r>
    </w:p>
    <w:p w14:paraId="3FE8C393" w14:textId="77777777" w:rsidR="0073485E" w:rsidRPr="005D5006" w:rsidRDefault="0073485E" w:rsidP="0073485E">
      <w:pPr>
        <w:tabs>
          <w:tab w:val="center" w:pos="7950"/>
          <w:tab w:val="center" w:pos="8550"/>
          <w:tab w:val="center" w:pos="8625"/>
        </w:tabs>
        <w:spacing w:line="240" w:lineRule="auto"/>
        <w:ind w:right="24" w:firstLine="600"/>
        <w:rPr>
          <w:szCs w:val="24"/>
        </w:rPr>
      </w:pPr>
      <w:r w:rsidRPr="005D5006">
        <w:rPr>
          <w:szCs w:val="24"/>
        </w:rPr>
        <w:t>– среднеэтажная – 5-8 этажей;</w:t>
      </w:r>
    </w:p>
    <w:p w14:paraId="5FA3A608" w14:textId="77777777" w:rsidR="0073485E" w:rsidRPr="005D5006" w:rsidRDefault="0073485E" w:rsidP="0073485E">
      <w:pPr>
        <w:tabs>
          <w:tab w:val="center" w:pos="7950"/>
          <w:tab w:val="center" w:pos="8550"/>
          <w:tab w:val="center" w:pos="8625"/>
        </w:tabs>
        <w:spacing w:line="240" w:lineRule="auto"/>
        <w:ind w:right="24" w:firstLine="600"/>
        <w:rPr>
          <w:szCs w:val="24"/>
        </w:rPr>
      </w:pPr>
      <w:r w:rsidRPr="005D5006">
        <w:rPr>
          <w:szCs w:val="24"/>
        </w:rPr>
        <w:t>– многоэтажная – 9 этажей и выше.</w:t>
      </w:r>
    </w:p>
    <w:bookmarkEnd w:id="1"/>
    <w:p w14:paraId="78879B74" w14:textId="77777777" w:rsidR="001B05D4" w:rsidRPr="005D5006" w:rsidRDefault="001B05D4" w:rsidP="00223379">
      <w:pPr>
        <w:tabs>
          <w:tab w:val="center" w:pos="8100"/>
          <w:tab w:val="center" w:pos="8925"/>
        </w:tabs>
        <w:spacing w:line="240" w:lineRule="auto"/>
        <w:ind w:right="24" w:firstLine="600"/>
        <w:rPr>
          <w:szCs w:val="24"/>
        </w:rPr>
      </w:pPr>
      <w:r w:rsidRPr="005D5006">
        <w:rPr>
          <w:bCs/>
          <w:szCs w:val="24"/>
        </w:rPr>
        <w:t>2.1.3. </w:t>
      </w:r>
      <w:r w:rsidR="00EA5E3D" w:rsidRPr="005D5006">
        <w:rPr>
          <w:bCs/>
          <w:szCs w:val="24"/>
        </w:rPr>
        <w:t xml:space="preserve">Основными </w:t>
      </w:r>
      <w:r w:rsidR="00EA5E3D" w:rsidRPr="005D5006">
        <w:rPr>
          <w:szCs w:val="24"/>
        </w:rPr>
        <w:t>э</w:t>
      </w:r>
      <w:r w:rsidRPr="005D5006">
        <w:rPr>
          <w:szCs w:val="24"/>
        </w:rPr>
        <w:t>лементами планировочной структуры территорий</w:t>
      </w:r>
      <w:r w:rsidR="00EA5E3D" w:rsidRPr="005D5006">
        <w:rPr>
          <w:szCs w:val="24"/>
        </w:rPr>
        <w:t xml:space="preserve"> жилой застройки</w:t>
      </w:r>
      <w:r w:rsidRPr="005D5006">
        <w:rPr>
          <w:szCs w:val="24"/>
        </w:rPr>
        <w:t xml:space="preserve"> являются жилой район и жилой </w:t>
      </w:r>
      <w:r w:rsidRPr="005D5006">
        <w:rPr>
          <w:bCs/>
          <w:szCs w:val="24"/>
        </w:rPr>
        <w:t>квартал.</w:t>
      </w:r>
    </w:p>
    <w:p w14:paraId="0563B5B1" w14:textId="77777777" w:rsidR="00292A44" w:rsidRPr="005D5006" w:rsidRDefault="00292A44" w:rsidP="00292A44">
      <w:pPr>
        <w:tabs>
          <w:tab w:val="center" w:pos="8400"/>
          <w:tab w:val="center" w:pos="9639"/>
        </w:tabs>
        <w:spacing w:line="240" w:lineRule="auto"/>
        <w:ind w:right="-32" w:firstLine="567"/>
        <w:rPr>
          <w:bCs/>
        </w:rPr>
      </w:pPr>
      <w:r w:rsidRPr="005D5006">
        <w:rPr>
          <w:bCs/>
          <w:szCs w:val="24"/>
        </w:rPr>
        <w:t>2.1.4. </w:t>
      </w:r>
      <w:r w:rsidRPr="005D5006">
        <w:rPr>
          <w:bCs/>
        </w:rPr>
        <w:t xml:space="preserve">Для расчета предельно допустимых параметров использования территории жилого района и жилого квартала (части жилого квартала) при застройке многоквартирными жилыми домами применяются следующие показатели: </w:t>
      </w:r>
    </w:p>
    <w:p w14:paraId="5D3E0737" w14:textId="77777777" w:rsidR="00292A44" w:rsidRPr="005D5006" w:rsidRDefault="00292A44" w:rsidP="00292A44">
      <w:pPr>
        <w:tabs>
          <w:tab w:val="center" w:pos="8400"/>
          <w:tab w:val="center" w:pos="9639"/>
        </w:tabs>
        <w:spacing w:line="240" w:lineRule="auto"/>
        <w:ind w:right="-32" w:firstLine="567"/>
        <w:rPr>
          <w:bCs/>
        </w:rPr>
      </w:pPr>
      <w:r w:rsidRPr="005D5006">
        <w:rPr>
          <w:bCs/>
        </w:rPr>
        <w:t xml:space="preserve"> - максимальный коэффициент застройки квартала;</w:t>
      </w:r>
    </w:p>
    <w:p w14:paraId="2FA7A07F" w14:textId="77777777" w:rsidR="00292A44" w:rsidRPr="005D5006" w:rsidRDefault="00292A44" w:rsidP="00292A44">
      <w:pPr>
        <w:tabs>
          <w:tab w:val="center" w:pos="8400"/>
          <w:tab w:val="center" w:pos="9639"/>
        </w:tabs>
        <w:spacing w:line="240" w:lineRule="auto"/>
        <w:ind w:right="-32" w:firstLine="567"/>
        <w:rPr>
          <w:bCs/>
        </w:rPr>
      </w:pPr>
      <w:r w:rsidRPr="005D5006">
        <w:rPr>
          <w:bCs/>
        </w:rPr>
        <w:t xml:space="preserve"> - максимальная плотность застройки квартала;</w:t>
      </w:r>
    </w:p>
    <w:p w14:paraId="4CC507F8" w14:textId="77777777" w:rsidR="00292A44" w:rsidRPr="005D5006" w:rsidRDefault="00292A44" w:rsidP="00292A44">
      <w:pPr>
        <w:tabs>
          <w:tab w:val="center" w:pos="8400"/>
          <w:tab w:val="center" w:pos="9639"/>
        </w:tabs>
        <w:spacing w:line="240" w:lineRule="auto"/>
        <w:ind w:right="-32" w:firstLine="567"/>
        <w:rPr>
          <w:bCs/>
        </w:rPr>
      </w:pPr>
      <w:r w:rsidRPr="005D5006">
        <w:rPr>
          <w:bCs/>
        </w:rPr>
        <w:t xml:space="preserve"> - максимальный коэффициент застройки жилого района;</w:t>
      </w:r>
    </w:p>
    <w:p w14:paraId="3DCF9B26" w14:textId="77777777" w:rsidR="00292A44" w:rsidRPr="005D5006" w:rsidRDefault="00292A44" w:rsidP="00292A44">
      <w:pPr>
        <w:tabs>
          <w:tab w:val="center" w:pos="8400"/>
          <w:tab w:val="center" w:pos="9639"/>
        </w:tabs>
        <w:spacing w:line="240" w:lineRule="auto"/>
        <w:ind w:right="-32" w:firstLine="567"/>
        <w:rPr>
          <w:bCs/>
        </w:rPr>
      </w:pPr>
      <w:r w:rsidRPr="005D5006">
        <w:rPr>
          <w:bCs/>
        </w:rPr>
        <w:t xml:space="preserve"> - максимальная плотность застройки жилого района;</w:t>
      </w:r>
    </w:p>
    <w:p w14:paraId="607FC36A" w14:textId="77777777" w:rsidR="00292A44" w:rsidRPr="005D5006" w:rsidRDefault="00292A44" w:rsidP="00292A44">
      <w:pPr>
        <w:tabs>
          <w:tab w:val="center" w:pos="8400"/>
          <w:tab w:val="center" w:pos="9639"/>
        </w:tabs>
        <w:spacing w:line="240" w:lineRule="auto"/>
        <w:ind w:right="-32" w:firstLine="567"/>
        <w:rPr>
          <w:bCs/>
        </w:rPr>
      </w:pPr>
      <w:r w:rsidRPr="005D5006">
        <w:rPr>
          <w:bCs/>
        </w:rPr>
        <w:t xml:space="preserve"> - максимальная плотность населения жилого района,</w:t>
      </w:r>
    </w:p>
    <w:p w14:paraId="2078A5B5" w14:textId="77777777" w:rsidR="00292A44" w:rsidRPr="005D5006" w:rsidRDefault="00292A44" w:rsidP="00292A44">
      <w:pPr>
        <w:tabs>
          <w:tab w:val="center" w:pos="8400"/>
          <w:tab w:val="center" w:pos="9639"/>
        </w:tabs>
        <w:spacing w:line="240" w:lineRule="auto"/>
        <w:ind w:right="-32" w:firstLine="567"/>
        <w:rPr>
          <w:bCs/>
        </w:rPr>
      </w:pPr>
      <w:r w:rsidRPr="005D5006">
        <w:rPr>
          <w:bCs/>
          <w:szCs w:val="24"/>
        </w:rPr>
        <w:t>значения которых в зависимости от средней этажности приведены</w:t>
      </w:r>
      <w:r w:rsidRPr="005D5006">
        <w:rPr>
          <w:bCs/>
        </w:rPr>
        <w:t xml:space="preserve"> в таблице 1.</w:t>
      </w:r>
    </w:p>
    <w:p w14:paraId="2127981C" w14:textId="77777777" w:rsidR="001B05D4" w:rsidRPr="005D5006" w:rsidRDefault="001B05D4" w:rsidP="00887D57">
      <w:pPr>
        <w:spacing w:line="240" w:lineRule="auto"/>
        <w:jc w:val="right"/>
        <w:outlineLvl w:val="4"/>
        <w:rPr>
          <w:szCs w:val="24"/>
        </w:rPr>
      </w:pPr>
      <w:r w:rsidRPr="005D5006">
        <w:rPr>
          <w:szCs w:val="24"/>
        </w:rPr>
        <w:t>Таблица 1</w:t>
      </w:r>
    </w:p>
    <w:tbl>
      <w:tblPr>
        <w:tblW w:w="9773" w:type="dxa"/>
        <w:jc w:val="center"/>
        <w:tblLayout w:type="fixed"/>
        <w:tblCellMar>
          <w:left w:w="0" w:type="dxa"/>
          <w:right w:w="0" w:type="dxa"/>
        </w:tblCellMar>
        <w:tblLook w:val="04A0" w:firstRow="1" w:lastRow="0" w:firstColumn="1" w:lastColumn="0" w:noHBand="0" w:noVBand="1"/>
      </w:tblPr>
      <w:tblGrid>
        <w:gridCol w:w="2001"/>
        <w:gridCol w:w="1996"/>
        <w:gridCol w:w="1973"/>
        <w:gridCol w:w="1996"/>
        <w:gridCol w:w="1807"/>
      </w:tblGrid>
      <w:tr w:rsidR="009F1EE6" w:rsidRPr="005D5006" w14:paraId="7EA6FB08" w14:textId="77777777" w:rsidTr="009F1EE6">
        <w:trPr>
          <w:trHeight w:val="20"/>
          <w:jc w:val="center"/>
        </w:trPr>
        <w:tc>
          <w:tcPr>
            <w:tcW w:w="2001"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540B7F" w14:textId="77777777" w:rsidR="009F1EE6" w:rsidRPr="005D5006" w:rsidRDefault="009F1EE6" w:rsidP="009F1EE6">
            <w:pPr>
              <w:spacing w:line="240" w:lineRule="auto"/>
              <w:ind w:left="-142" w:right="-150"/>
              <w:jc w:val="center"/>
              <w:textAlignment w:val="baseline"/>
              <w:rPr>
                <w:color w:val="000000" w:themeColor="text1"/>
                <w:szCs w:val="24"/>
              </w:rPr>
            </w:pPr>
            <w:r w:rsidRPr="005D5006">
              <w:rPr>
                <w:color w:val="000000" w:themeColor="text1"/>
                <w:szCs w:val="24"/>
              </w:rPr>
              <w:t>Средняя этажность многоквартирных жилых домов</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49DB9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Жилой квартал</w:t>
            </w:r>
          </w:p>
        </w:tc>
        <w:tc>
          <w:tcPr>
            <w:tcW w:w="3803"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79B1C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Жилой район</w:t>
            </w:r>
          </w:p>
        </w:tc>
      </w:tr>
      <w:tr w:rsidR="009F1EE6" w:rsidRPr="005D5006" w14:paraId="481D9035" w14:textId="77777777" w:rsidTr="009F1EE6">
        <w:trPr>
          <w:trHeight w:val="20"/>
          <w:jc w:val="center"/>
        </w:trPr>
        <w:tc>
          <w:tcPr>
            <w:tcW w:w="20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961E2" w14:textId="77777777" w:rsidR="009F1EE6" w:rsidRPr="005D5006" w:rsidRDefault="009F1EE6" w:rsidP="009F1EE6">
            <w:pPr>
              <w:spacing w:line="240" w:lineRule="auto"/>
              <w:jc w:val="center"/>
              <w:rPr>
                <w:color w:val="000000" w:themeColor="text1"/>
                <w:szCs w:val="24"/>
              </w:rPr>
            </w:pP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2CFE3C" w14:textId="77777777" w:rsidR="009F1EE6" w:rsidRPr="005D5006" w:rsidRDefault="009F1EE6" w:rsidP="009F1EE6">
            <w:pPr>
              <w:spacing w:line="240" w:lineRule="auto"/>
              <w:ind w:hanging="33"/>
              <w:jc w:val="center"/>
              <w:textAlignment w:val="baseline"/>
              <w:rPr>
                <w:color w:val="000000" w:themeColor="text1"/>
                <w:szCs w:val="24"/>
              </w:rPr>
            </w:pPr>
            <w:r w:rsidRPr="005D5006">
              <w:rPr>
                <w:color w:val="000000" w:themeColor="text1"/>
                <w:szCs w:val="24"/>
              </w:rPr>
              <w:t>Максимальный коэффициент застройки жилыми домами, %</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220330" w14:textId="77777777" w:rsidR="009F1EE6" w:rsidRPr="005D5006" w:rsidRDefault="009F1EE6" w:rsidP="009F1EE6">
            <w:pPr>
              <w:spacing w:line="240" w:lineRule="auto"/>
              <w:ind w:firstLine="0"/>
              <w:jc w:val="center"/>
              <w:textAlignment w:val="baseline"/>
              <w:rPr>
                <w:color w:val="000000" w:themeColor="text1"/>
                <w:szCs w:val="24"/>
              </w:rPr>
            </w:pPr>
            <w:r w:rsidRPr="005D5006">
              <w:rPr>
                <w:color w:val="000000" w:themeColor="text1"/>
                <w:szCs w:val="24"/>
              </w:rPr>
              <w:t>Максимальная плотность застройки жилыми домами, м</w:t>
            </w:r>
            <w:r w:rsidRPr="005D5006">
              <w:rPr>
                <w:color w:val="000000" w:themeColor="text1"/>
                <w:szCs w:val="24"/>
                <w:vertAlign w:val="superscript"/>
              </w:rPr>
              <w:t>2</w:t>
            </w:r>
            <w:r w:rsidRPr="005D5006">
              <w:rPr>
                <w:color w:val="000000" w:themeColor="text1"/>
                <w:szCs w:val="24"/>
              </w:rPr>
              <w:t>/га</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E1158A" w14:textId="77777777" w:rsidR="009F1EE6" w:rsidRPr="005D5006" w:rsidRDefault="009F1EE6" w:rsidP="009F1EE6">
            <w:pPr>
              <w:spacing w:line="240" w:lineRule="auto"/>
              <w:ind w:firstLine="0"/>
              <w:jc w:val="center"/>
              <w:textAlignment w:val="baseline"/>
              <w:rPr>
                <w:color w:val="000000" w:themeColor="text1"/>
                <w:szCs w:val="24"/>
              </w:rPr>
            </w:pPr>
            <w:r w:rsidRPr="005D5006">
              <w:rPr>
                <w:color w:val="000000" w:themeColor="text1"/>
                <w:szCs w:val="24"/>
              </w:rPr>
              <w:t>Максимальный коэффициент застройки жилыми домами, %</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042573" w14:textId="77777777" w:rsidR="009F1EE6" w:rsidRPr="005D5006" w:rsidRDefault="009F1EE6" w:rsidP="009F1EE6">
            <w:pPr>
              <w:spacing w:line="240" w:lineRule="auto"/>
              <w:ind w:firstLine="0"/>
              <w:jc w:val="center"/>
              <w:textAlignment w:val="baseline"/>
              <w:rPr>
                <w:color w:val="000000" w:themeColor="text1"/>
                <w:szCs w:val="24"/>
              </w:rPr>
            </w:pPr>
            <w:r w:rsidRPr="005D5006">
              <w:rPr>
                <w:color w:val="000000" w:themeColor="text1"/>
                <w:szCs w:val="24"/>
              </w:rPr>
              <w:t>Максимальная плотность застройки жилыми домами, м</w:t>
            </w:r>
            <w:r w:rsidRPr="005D5006">
              <w:rPr>
                <w:color w:val="000000" w:themeColor="text1"/>
                <w:szCs w:val="24"/>
                <w:vertAlign w:val="superscript"/>
              </w:rPr>
              <w:t>2</w:t>
            </w:r>
            <w:r w:rsidRPr="005D5006">
              <w:rPr>
                <w:color w:val="000000" w:themeColor="text1"/>
                <w:szCs w:val="24"/>
              </w:rPr>
              <w:t>/га</w:t>
            </w:r>
          </w:p>
        </w:tc>
      </w:tr>
      <w:tr w:rsidR="009F1EE6" w:rsidRPr="005D5006" w14:paraId="6A7CD6EE" w14:textId="77777777" w:rsidTr="009F1EE6">
        <w:trPr>
          <w:trHeight w:val="20"/>
          <w:jc w:val="center"/>
        </w:trPr>
        <w:tc>
          <w:tcPr>
            <w:tcW w:w="97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321C8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Город Щёлково</w:t>
            </w:r>
          </w:p>
        </w:tc>
      </w:tr>
      <w:tr w:rsidR="009F1EE6" w:rsidRPr="005D5006" w14:paraId="4F92A3EA"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4E66A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4C476E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47,9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13114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4790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8BA17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29,8</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BD708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2980</w:t>
            </w:r>
          </w:p>
        </w:tc>
      </w:tr>
      <w:tr w:rsidR="009F1EE6" w:rsidRPr="005D5006" w14:paraId="06DF9E82"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A71CA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03FC6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40,1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F7CAC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8010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2BCED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21,7</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AB336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4340</w:t>
            </w:r>
          </w:p>
        </w:tc>
      </w:tr>
      <w:tr w:rsidR="009F1EE6" w:rsidRPr="005D5006" w14:paraId="3D5B9848"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D09B8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EB234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34,1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B5D64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E9459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17,0</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1EB03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5090</w:t>
            </w:r>
          </w:p>
        </w:tc>
      </w:tr>
      <w:tr w:rsidR="009F1EE6" w:rsidRPr="005D5006" w14:paraId="7FBEE5BF"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EDDB9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0F37F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29,8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E279B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640E7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14,0</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8AB7E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5590</w:t>
            </w:r>
          </w:p>
        </w:tc>
      </w:tr>
      <w:tr w:rsidR="009F1EE6" w:rsidRPr="005D5006" w14:paraId="67E66976"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80CAB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lastRenderedPageBreak/>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EECCB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26,5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2F6AD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13300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2240A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11,9</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160C6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5960</w:t>
            </w:r>
          </w:p>
        </w:tc>
      </w:tr>
      <w:tr w:rsidR="009F1EE6" w:rsidRPr="005D5006" w14:paraId="0039D070"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68CDD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ADF2F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23,9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4E041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14300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FF6F2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10,4</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56DBC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6250</w:t>
            </w:r>
          </w:p>
        </w:tc>
      </w:tr>
      <w:tr w:rsidR="009F1EE6" w:rsidRPr="005D5006" w14:paraId="2807B98D"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FE112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E6104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21,8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0AE0E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15300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632D2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9,3</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C8EBB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6480</w:t>
            </w:r>
          </w:p>
        </w:tc>
      </w:tr>
      <w:tr w:rsidR="009F1EE6" w:rsidRPr="005D5006" w14:paraId="566176F5"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66298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8</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5492B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20,0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8E1CF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16000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F96A4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8,3</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6ECAA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6670</w:t>
            </w:r>
          </w:p>
        </w:tc>
      </w:tr>
      <w:tr w:rsidR="009F1EE6" w:rsidRPr="005D5006" w14:paraId="56EFE34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1D6C5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9</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D34A6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18,5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DA662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8DAF0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7,6</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7F5BC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6830</w:t>
            </w:r>
          </w:p>
        </w:tc>
      </w:tr>
      <w:tr w:rsidR="009F1EE6" w:rsidRPr="005D5006" w14:paraId="6D84719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EE6D9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EFE59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46DB1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50056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7,0</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EB360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6960</w:t>
            </w:r>
          </w:p>
        </w:tc>
      </w:tr>
      <w:tr w:rsidR="009F1EE6" w:rsidRPr="005D5006" w14:paraId="1AC91A11"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060CB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237DB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9A7AC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17800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65A91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6,4</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15C8E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7080</w:t>
            </w:r>
          </w:p>
        </w:tc>
      </w:tr>
      <w:tr w:rsidR="009F1EE6" w:rsidRPr="005D5006" w14:paraId="094BF970"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F9B10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0A266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15,2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6F04D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18200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1AAA3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6,0</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01CE1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7180</w:t>
            </w:r>
          </w:p>
        </w:tc>
      </w:tr>
      <w:tr w:rsidR="009F1EE6" w:rsidRPr="005D5006" w14:paraId="7FECAB1A"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ACF03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874B9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14,3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6C884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18600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B4AEC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5,6</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A2283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7270</w:t>
            </w:r>
          </w:p>
        </w:tc>
      </w:tr>
      <w:tr w:rsidR="009F1EE6" w:rsidRPr="005D5006" w14:paraId="2C47E59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6CF36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C303C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757E3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19000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785E1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5,3</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BEB58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7350</w:t>
            </w:r>
          </w:p>
        </w:tc>
      </w:tr>
      <w:tr w:rsidR="009F1EE6" w:rsidRPr="005D5006" w14:paraId="16D93B61"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3EFBD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502CD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D5F83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19300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A15A3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5,0</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0D99F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7430</w:t>
            </w:r>
          </w:p>
        </w:tc>
      </w:tr>
      <w:tr w:rsidR="009F1EE6" w:rsidRPr="005D5006" w14:paraId="2322767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C7C21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6ED67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2727D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19600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313AC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4,7</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A9AB6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7490</w:t>
            </w:r>
          </w:p>
        </w:tc>
      </w:tr>
      <w:tr w:rsidR="009F1EE6" w:rsidRPr="005D5006" w14:paraId="28F33DE8"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26EB4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1DB46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9F902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19900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69871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4,4</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71AC7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7550</w:t>
            </w:r>
          </w:p>
        </w:tc>
      </w:tr>
      <w:tr w:rsidR="009F1EE6" w:rsidRPr="005D5006" w14:paraId="2C25F36D"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169AC8D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4B17DEF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6DD14AB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20600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112B8BD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3,9</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4EA1B19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7710</w:t>
            </w:r>
          </w:p>
        </w:tc>
      </w:tr>
      <w:tr w:rsidR="009F1EE6" w:rsidRPr="005D5006" w14:paraId="04BA72DF"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46F857B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4049ED6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8,6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6F24A3A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21500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6BA698A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3,2</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14:paraId="713B22F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7900</w:t>
            </w:r>
          </w:p>
        </w:tc>
      </w:tr>
      <w:tr w:rsidR="009F1EE6" w:rsidRPr="005D5006" w14:paraId="3EA56C4A" w14:textId="77777777" w:rsidTr="009F1EE6">
        <w:trPr>
          <w:trHeight w:val="20"/>
          <w:jc w:val="center"/>
        </w:trPr>
        <w:tc>
          <w:tcPr>
            <w:tcW w:w="97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D58D9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Рабочий посёлок Монино</w:t>
            </w:r>
          </w:p>
        </w:tc>
      </w:tr>
      <w:tr w:rsidR="009F1EE6" w:rsidRPr="005D5006" w14:paraId="06A207A7"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3820B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4C9B9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46,4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F910C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4640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05428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28,1</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D5797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2810</w:t>
            </w:r>
          </w:p>
        </w:tc>
      </w:tr>
      <w:tr w:rsidR="009F1EE6" w:rsidRPr="005D5006" w14:paraId="32FE3B47"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0C4C5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D961B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38,1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85DD6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7620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8C90C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20,1</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9B685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4010</w:t>
            </w:r>
          </w:p>
        </w:tc>
      </w:tr>
      <w:tr w:rsidR="009F1EE6" w:rsidRPr="005D5006" w14:paraId="3FE0BF28"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34E7A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A91D0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32,0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CCA54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9600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EDBD6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15,5</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87269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4640</w:t>
            </w:r>
          </w:p>
        </w:tc>
      </w:tr>
      <w:tr w:rsidR="009F1EE6" w:rsidRPr="005D5006" w14:paraId="5F6B75D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1239E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42FFC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27,7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5B07A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41586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12,6</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E92CE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5050</w:t>
            </w:r>
          </w:p>
        </w:tc>
      </w:tr>
      <w:tr w:rsidR="009F1EE6" w:rsidRPr="005D5006" w14:paraId="065AB0A1"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94019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0D9A7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24,4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EC22F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0760F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10,7</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1F8C6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5350</w:t>
            </w:r>
          </w:p>
        </w:tc>
      </w:tr>
      <w:tr w:rsidR="009F1EE6" w:rsidRPr="005D5006" w14:paraId="3EF46AFB"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36B61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F4E45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21,9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E83F0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13100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C711E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9,3</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07091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5580</w:t>
            </w:r>
          </w:p>
        </w:tc>
      </w:tr>
      <w:tr w:rsidR="009F1EE6" w:rsidRPr="005D5006" w14:paraId="77DDDB22"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B8FEC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1382E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19,8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915A2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13900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3CE87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8,2</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AF8DC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5760</w:t>
            </w:r>
          </w:p>
        </w:tc>
      </w:tr>
      <w:tr w:rsidR="009F1EE6" w:rsidRPr="005D5006" w14:paraId="30393807"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2CA62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8</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EE26B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18,2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50157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14500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537DA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7,4</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08FF5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5910</w:t>
            </w:r>
          </w:p>
        </w:tc>
      </w:tr>
      <w:tr w:rsidR="009F1EE6" w:rsidRPr="005D5006" w14:paraId="3E4FFA59"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2722A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9</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69771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0BD64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15100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28187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6,7</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40642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6040</w:t>
            </w:r>
          </w:p>
        </w:tc>
      </w:tr>
      <w:tr w:rsidR="009F1EE6" w:rsidRPr="005D5006" w14:paraId="04C9F621"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4406A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lastRenderedPageBreak/>
              <w:t>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C09BE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15,5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298ED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15500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5A72A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6,1</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EC42C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6140</w:t>
            </w:r>
          </w:p>
        </w:tc>
      </w:tr>
      <w:tr w:rsidR="009F1EE6" w:rsidRPr="005D5006" w14:paraId="53EEA67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F407F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E2362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14,5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43F1B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16000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9E112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5,7</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055DD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6230</w:t>
            </w:r>
          </w:p>
        </w:tc>
      </w:tr>
      <w:tr w:rsidR="009F1EE6" w:rsidRPr="005D5006" w14:paraId="07D2AD6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74685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D38DE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F8790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485A7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5,3</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C334F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6310</w:t>
            </w:r>
          </w:p>
        </w:tc>
      </w:tr>
      <w:tr w:rsidR="009F1EE6" w:rsidRPr="005D5006" w14:paraId="38DAD62D"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526C6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15A98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15480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7A1AC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4,9</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62080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6380</w:t>
            </w:r>
          </w:p>
        </w:tc>
      </w:tr>
      <w:tr w:rsidR="009F1EE6" w:rsidRPr="005D5006" w14:paraId="523BBFD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5749D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B7F67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76689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97B91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4,6</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A42C1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6450</w:t>
            </w:r>
          </w:p>
        </w:tc>
      </w:tr>
      <w:tr w:rsidR="009F1EE6" w:rsidRPr="005D5006" w14:paraId="00D57BE4"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3AE33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2B552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6D838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5C39F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4,3</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27D9A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6500</w:t>
            </w:r>
          </w:p>
        </w:tc>
      </w:tr>
      <w:tr w:rsidR="009F1EE6" w:rsidRPr="005D5006" w14:paraId="6F0BE11F"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FE915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1AF40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1076B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A7155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4,1</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EA495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6550</w:t>
            </w:r>
          </w:p>
        </w:tc>
      </w:tr>
      <w:tr w:rsidR="009F1EE6" w:rsidRPr="005D5006" w14:paraId="67BC446D"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C858A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FDB1D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9C87A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0C155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3,9</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9C5D8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6600</w:t>
            </w:r>
          </w:p>
        </w:tc>
      </w:tr>
      <w:tr w:rsidR="009F1EE6" w:rsidRPr="005D5006" w14:paraId="7B405D1C" w14:textId="77777777" w:rsidTr="009F1EE6">
        <w:trPr>
          <w:trHeight w:val="20"/>
          <w:jc w:val="center"/>
        </w:trPr>
        <w:tc>
          <w:tcPr>
            <w:tcW w:w="97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9A01B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Рабочий посёлок Фряново и дачный посёлок Загорянский</w:t>
            </w:r>
          </w:p>
        </w:tc>
      </w:tr>
      <w:tr w:rsidR="009F1EE6" w:rsidRPr="005D5006" w14:paraId="76697219"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40EBA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9CBEC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45,8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4FCE2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4580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A4A3A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27,4</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2736A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2740</w:t>
            </w:r>
          </w:p>
        </w:tc>
      </w:tr>
      <w:tr w:rsidR="009F1EE6" w:rsidRPr="005D5006" w14:paraId="03801074"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64B0E7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76959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37,3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54A73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7460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9F535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19,4</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4C846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3880</w:t>
            </w:r>
          </w:p>
        </w:tc>
      </w:tr>
      <w:tr w:rsidR="009F1EE6" w:rsidRPr="005D5006" w14:paraId="1DF2A73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03EBF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81051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31,1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ACA4A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9300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34C8E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14,9</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0CD92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4460</w:t>
            </w:r>
          </w:p>
        </w:tc>
      </w:tr>
      <w:tr w:rsidR="009F1EE6" w:rsidRPr="005D5006" w14:paraId="7F4E1358"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050BB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9E800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26,8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A2A0F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06759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12,1</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DA8C8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4840</w:t>
            </w:r>
          </w:p>
        </w:tc>
      </w:tr>
      <w:tr w:rsidR="009F1EE6" w:rsidRPr="005D5006" w14:paraId="272DDFD9"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49245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04ADF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92E72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11800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B97CE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10,2</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F9B8A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5120</w:t>
            </w:r>
          </w:p>
        </w:tc>
      </w:tr>
      <w:tr w:rsidR="009F1EE6" w:rsidRPr="005D5006" w14:paraId="54F0DA2E"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5F1580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CA05D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21,1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4EDD0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12700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8219C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8,9</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24B99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5330</w:t>
            </w:r>
          </w:p>
        </w:tc>
      </w:tr>
      <w:tr w:rsidR="009F1EE6" w:rsidRPr="005D5006" w14:paraId="408A2806"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EEE80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4771A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19,1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DF5D0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13400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015F3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7,8</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8AF84E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5490</w:t>
            </w:r>
          </w:p>
        </w:tc>
      </w:tr>
      <w:tr w:rsidR="009F1EE6" w:rsidRPr="005D5006" w14:paraId="6368AE10"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2E381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8</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29750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17,4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7BAF1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13900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F8D08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7,0</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63EC3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5630</w:t>
            </w:r>
          </w:p>
        </w:tc>
      </w:tr>
      <w:tr w:rsidR="009F1EE6" w:rsidRPr="005D5006" w14:paraId="52C42E85"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EA7BF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9</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A33E5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16,1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9CBBD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14400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DE440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6,4</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E57B9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5740</w:t>
            </w:r>
          </w:p>
        </w:tc>
      </w:tr>
      <w:tr w:rsidR="009F1EE6" w:rsidRPr="005D5006" w14:paraId="781C9107" w14:textId="77777777" w:rsidTr="009F1EE6">
        <w:trPr>
          <w:trHeight w:val="20"/>
          <w:jc w:val="center"/>
        </w:trPr>
        <w:tc>
          <w:tcPr>
            <w:tcW w:w="97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39812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Сельские населенные пункты с численностью населения от 3 до 15 тыс. человек</w:t>
            </w:r>
          </w:p>
        </w:tc>
      </w:tr>
      <w:tr w:rsidR="009F1EE6" w:rsidRPr="005D5006" w14:paraId="03F60B30"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F4ADE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C07A9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45,8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2AEC0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4580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AEDE0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899A6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5E245E4F"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17DDC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A3A44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37,3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E2569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7460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1FCE8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438A7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3555F628"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42DD6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35B1E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31,1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F6EF2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9300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420EF4"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44615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5D3BAC7C"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D129E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4281A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26,8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74B69D"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8E81C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16440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52BC916A"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54EDE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36D2F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481BB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11800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5CB22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42B0DC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155683F4" w14:textId="77777777" w:rsidTr="009F1EE6">
        <w:trPr>
          <w:trHeight w:val="20"/>
          <w:jc w:val="center"/>
        </w:trPr>
        <w:tc>
          <w:tcPr>
            <w:tcW w:w="97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236E9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Сельские населенные пункты с численностью населения от 1 до 3 тыс. человек</w:t>
            </w:r>
          </w:p>
        </w:tc>
      </w:tr>
      <w:tr w:rsidR="009F1EE6" w:rsidRPr="005D5006" w14:paraId="71239152"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10ED1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lastRenderedPageBreak/>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64C08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45,1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3B033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4510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F623D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CA2CC1"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6A468629"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8AF33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A2867C"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36,5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0E31B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961E4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13AFA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1C46D667"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95D3B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E736B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30,3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2B0FA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9100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0364B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3B700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31B6B164"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9BF712"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625C9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26,0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86A150"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10400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E74417" w14:textId="77777777" w:rsidR="009F1EE6" w:rsidRPr="005D5006" w:rsidRDefault="009F1EE6" w:rsidP="009F1EE6">
            <w:pPr>
              <w:spacing w:line="240" w:lineRule="auto"/>
              <w:jc w:val="center"/>
              <w:textAlignment w:val="baseline"/>
              <w:rPr>
                <w:color w:val="000000" w:themeColor="text1"/>
                <w:szCs w:val="24"/>
              </w:rPr>
            </w:pP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2C11E1" w14:textId="77777777" w:rsidR="009F1EE6" w:rsidRPr="005D5006" w:rsidRDefault="009F1EE6" w:rsidP="009F1EE6">
            <w:pPr>
              <w:spacing w:line="240" w:lineRule="auto"/>
              <w:jc w:val="center"/>
              <w:textAlignment w:val="baseline"/>
              <w:rPr>
                <w:color w:val="000000" w:themeColor="text1"/>
                <w:szCs w:val="24"/>
              </w:rPr>
            </w:pPr>
          </w:p>
        </w:tc>
      </w:tr>
      <w:tr w:rsidR="009F1EE6" w:rsidRPr="005D5006" w14:paraId="5623C983"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C01C3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06A65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22,8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2770CE"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11400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1F6096" w14:textId="77777777" w:rsidR="009F1EE6" w:rsidRPr="005D5006" w:rsidRDefault="009F1EE6" w:rsidP="009F1EE6">
            <w:pPr>
              <w:spacing w:line="240" w:lineRule="auto"/>
              <w:jc w:val="center"/>
              <w:textAlignment w:val="baseline"/>
              <w:rPr>
                <w:color w:val="000000" w:themeColor="text1"/>
                <w:szCs w:val="24"/>
              </w:rPr>
            </w:pP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C9147C" w14:textId="77777777" w:rsidR="009F1EE6" w:rsidRPr="005D5006" w:rsidRDefault="009F1EE6" w:rsidP="009F1EE6">
            <w:pPr>
              <w:spacing w:line="240" w:lineRule="auto"/>
              <w:jc w:val="center"/>
              <w:textAlignment w:val="baseline"/>
              <w:rPr>
                <w:color w:val="000000" w:themeColor="text1"/>
                <w:szCs w:val="24"/>
              </w:rPr>
            </w:pPr>
          </w:p>
        </w:tc>
      </w:tr>
      <w:tr w:rsidR="009F1EE6" w:rsidRPr="005D5006" w14:paraId="505E62F4" w14:textId="77777777" w:rsidTr="009F1EE6">
        <w:trPr>
          <w:trHeight w:val="20"/>
          <w:jc w:val="center"/>
        </w:trPr>
        <w:tc>
          <w:tcPr>
            <w:tcW w:w="97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F6992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Сельские населенные пункты с численностью населения менее 1 тыс. человек</w:t>
            </w:r>
          </w:p>
        </w:tc>
      </w:tr>
      <w:tr w:rsidR="009F1EE6" w:rsidRPr="005D5006" w14:paraId="6FFF910D"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07192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B5D10A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44,7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550A4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4470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577E1F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24A5F5"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6A936D36"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6C92E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4BEF58"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35,9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29FDD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7190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FC69D6"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75282F"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r w:rsidR="009F1EE6" w:rsidRPr="005D5006" w14:paraId="569BCBB7" w14:textId="77777777" w:rsidTr="009F1EE6">
        <w:trPr>
          <w:trHeight w:val="20"/>
          <w:jc w:val="center"/>
        </w:trPr>
        <w:tc>
          <w:tcPr>
            <w:tcW w:w="20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D19E2A"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AD7A29"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29,7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346CFB"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8920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45BD37"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E78AD43" w14:textId="77777777" w:rsidR="009F1EE6" w:rsidRPr="005D5006" w:rsidRDefault="009F1EE6" w:rsidP="009F1EE6">
            <w:pPr>
              <w:spacing w:line="240" w:lineRule="auto"/>
              <w:jc w:val="center"/>
              <w:textAlignment w:val="baseline"/>
              <w:rPr>
                <w:color w:val="000000" w:themeColor="text1"/>
                <w:szCs w:val="24"/>
              </w:rPr>
            </w:pPr>
            <w:r w:rsidRPr="005D5006">
              <w:rPr>
                <w:color w:val="000000" w:themeColor="text1"/>
                <w:szCs w:val="24"/>
              </w:rPr>
              <w:t>–</w:t>
            </w:r>
          </w:p>
        </w:tc>
      </w:tr>
    </w:tbl>
    <w:p w14:paraId="394FCA5D" w14:textId="5FF17C49" w:rsidR="00E501C8" w:rsidRPr="005D5006" w:rsidRDefault="001B05D4" w:rsidP="005315B0">
      <w:pPr>
        <w:pStyle w:val="af8"/>
        <w:spacing w:after="0"/>
        <w:ind w:left="0" w:firstLine="567"/>
        <w:jc w:val="both"/>
        <w:rPr>
          <w:sz w:val="22"/>
          <w:szCs w:val="22"/>
        </w:rPr>
      </w:pPr>
      <w:r w:rsidRPr="005D5006">
        <w:rPr>
          <w:sz w:val="22"/>
          <w:szCs w:val="22"/>
        </w:rPr>
        <w:t>Примечания:</w:t>
      </w:r>
    </w:p>
    <w:p w14:paraId="45133225" w14:textId="06C4837C" w:rsidR="00E501C8" w:rsidRPr="005D5006" w:rsidRDefault="00223379" w:rsidP="005315B0">
      <w:pPr>
        <w:pStyle w:val="af8"/>
        <w:spacing w:after="0"/>
        <w:ind w:left="0" w:firstLine="567"/>
        <w:jc w:val="both"/>
        <w:rPr>
          <w:bCs/>
          <w:sz w:val="22"/>
          <w:szCs w:val="22"/>
        </w:rPr>
      </w:pPr>
      <w:r w:rsidRPr="005D5006">
        <w:rPr>
          <w:bCs/>
          <w:sz w:val="22"/>
          <w:szCs w:val="22"/>
        </w:rPr>
        <w:t>1</w:t>
      </w:r>
      <w:r w:rsidR="001B05D4" w:rsidRPr="005D5006">
        <w:rPr>
          <w:bCs/>
          <w:sz w:val="22"/>
          <w:szCs w:val="22"/>
        </w:rPr>
        <w:t>) </w:t>
      </w:r>
      <w:r w:rsidR="00906FF2" w:rsidRPr="005D5006">
        <w:rPr>
          <w:bCs/>
          <w:sz w:val="22"/>
          <w:szCs w:val="22"/>
        </w:rPr>
        <w:t xml:space="preserve">максимальные </w:t>
      </w:r>
      <w:r w:rsidR="00906FF2" w:rsidRPr="005D5006">
        <w:rPr>
          <w:sz w:val="22"/>
          <w:szCs w:val="22"/>
        </w:rPr>
        <w:t>расчетные показатели</w:t>
      </w:r>
      <w:r w:rsidR="00906FF2" w:rsidRPr="005D5006">
        <w:rPr>
          <w:bCs/>
          <w:sz w:val="22"/>
          <w:szCs w:val="22"/>
        </w:rPr>
        <w:t xml:space="preserve"> </w:t>
      </w:r>
      <w:r w:rsidR="001B05D4" w:rsidRPr="005D5006">
        <w:rPr>
          <w:bCs/>
          <w:sz w:val="22"/>
          <w:szCs w:val="22"/>
        </w:rPr>
        <w:t>для промежуточных нецелочисленных</w:t>
      </w:r>
      <w:r w:rsidR="000026A5" w:rsidRPr="005D5006">
        <w:rPr>
          <w:bCs/>
          <w:sz w:val="22"/>
          <w:szCs w:val="22"/>
        </w:rPr>
        <w:t xml:space="preserve"> </w:t>
      </w:r>
      <w:r w:rsidR="001B05D4" w:rsidRPr="005D5006">
        <w:rPr>
          <w:bCs/>
          <w:sz w:val="22"/>
          <w:szCs w:val="22"/>
        </w:rPr>
        <w:t xml:space="preserve">значений средней этажности </w:t>
      </w:r>
      <w:r w:rsidR="001B05D4" w:rsidRPr="005D5006">
        <w:rPr>
          <w:sz w:val="22"/>
          <w:szCs w:val="22"/>
        </w:rPr>
        <w:t>жилых домов</w:t>
      </w:r>
      <w:r w:rsidR="001B05D4" w:rsidRPr="005D5006">
        <w:rPr>
          <w:bCs/>
          <w:sz w:val="22"/>
          <w:szCs w:val="22"/>
        </w:rPr>
        <w:t xml:space="preserve"> рассчитываются методом линейной интерполяции</w:t>
      </w:r>
      <w:bookmarkStart w:id="2" w:name="_Hlk137044402"/>
      <w:r w:rsidR="0073485E" w:rsidRPr="005D5006">
        <w:rPr>
          <w:bCs/>
          <w:sz w:val="22"/>
          <w:szCs w:val="22"/>
        </w:rPr>
        <w:t xml:space="preserve">, </w:t>
      </w:r>
      <w:r w:rsidR="0073485E" w:rsidRPr="005D5006">
        <w:rPr>
          <w:sz w:val="22"/>
          <w:szCs w:val="22"/>
        </w:rPr>
        <w:t>а в случае превышения, предусмотренной в таблице этажности, расчетные показатели определяются методом линейной экстраполяции. В случае экстраполяции уменьшение показателя коэффициента застройки в квартале возможно до 6 %, не допускается увеличение показателя плотности застройки более чем на 15%</w:t>
      </w:r>
      <w:r w:rsidR="00E501C8" w:rsidRPr="005D5006">
        <w:rPr>
          <w:bCs/>
          <w:sz w:val="22"/>
          <w:szCs w:val="22"/>
        </w:rPr>
        <w:t>;</w:t>
      </w:r>
      <w:bookmarkEnd w:id="2"/>
    </w:p>
    <w:p w14:paraId="0C777F8D" w14:textId="2366FD2A" w:rsidR="001B05D4" w:rsidRPr="005D5006" w:rsidRDefault="00223379" w:rsidP="005315B0">
      <w:pPr>
        <w:pStyle w:val="af8"/>
        <w:spacing w:after="0"/>
        <w:ind w:left="0" w:firstLine="567"/>
        <w:jc w:val="both"/>
        <w:rPr>
          <w:sz w:val="22"/>
          <w:szCs w:val="22"/>
        </w:rPr>
      </w:pPr>
      <w:r w:rsidRPr="005D5006">
        <w:rPr>
          <w:bCs/>
          <w:sz w:val="22"/>
          <w:szCs w:val="22"/>
        </w:rPr>
        <w:t>2</w:t>
      </w:r>
      <w:r w:rsidR="001B05D4" w:rsidRPr="005D5006">
        <w:rPr>
          <w:bCs/>
          <w:sz w:val="22"/>
          <w:szCs w:val="22"/>
        </w:rPr>
        <w:t xml:space="preserve">) максимальные </w:t>
      </w:r>
      <w:r w:rsidR="001B05D4" w:rsidRPr="005D5006">
        <w:rPr>
          <w:sz w:val="22"/>
          <w:szCs w:val="22"/>
        </w:rPr>
        <w:t>расчетные показатели</w:t>
      </w:r>
      <w:r w:rsidR="001B05D4" w:rsidRPr="005D5006">
        <w:rPr>
          <w:bCs/>
          <w:sz w:val="22"/>
          <w:szCs w:val="22"/>
        </w:rPr>
        <w:t xml:space="preserve"> для </w:t>
      </w:r>
      <w:r w:rsidR="001B05D4" w:rsidRPr="005D5006">
        <w:rPr>
          <w:sz w:val="22"/>
          <w:szCs w:val="22"/>
        </w:rPr>
        <w:t xml:space="preserve">жилых домов выше </w:t>
      </w:r>
      <w:r w:rsidR="00775915" w:rsidRPr="005D5006">
        <w:rPr>
          <w:sz w:val="22"/>
          <w:szCs w:val="22"/>
        </w:rPr>
        <w:t>максимально допустимой этажности, указанной в п. 2.1.1,</w:t>
      </w:r>
      <w:r w:rsidR="00AC1728" w:rsidRPr="005D5006">
        <w:rPr>
          <w:sz w:val="22"/>
          <w:szCs w:val="22"/>
        </w:rPr>
        <w:t xml:space="preserve"> </w:t>
      </w:r>
      <w:r w:rsidR="001B05D4" w:rsidRPr="005D5006">
        <w:rPr>
          <w:color w:val="000000"/>
          <w:sz w:val="22"/>
          <w:szCs w:val="22"/>
        </w:rPr>
        <w:t xml:space="preserve">приведены </w:t>
      </w:r>
      <w:r w:rsidR="001B05D4" w:rsidRPr="005D5006">
        <w:rPr>
          <w:sz w:val="22"/>
          <w:szCs w:val="22"/>
        </w:rPr>
        <w:t>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14:paraId="5FEC4978" w14:textId="6F9B7ED7" w:rsidR="002E040B" w:rsidRPr="005D5006" w:rsidRDefault="00744AB0" w:rsidP="005315B0">
      <w:pPr>
        <w:pStyle w:val="-c"/>
        <w:spacing w:before="0" w:after="0"/>
        <w:ind w:left="0" w:firstLine="567"/>
        <w:rPr>
          <w:sz w:val="22"/>
          <w:szCs w:val="22"/>
        </w:rPr>
      </w:pPr>
      <w:bookmarkStart w:id="3" w:name="_Hlk137046360"/>
      <w:r w:rsidRPr="005D5006">
        <w:rPr>
          <w:bCs/>
          <w:sz w:val="22"/>
          <w:szCs w:val="22"/>
          <w:lang w:val="ru-RU"/>
        </w:rPr>
        <w:t>3</w:t>
      </w:r>
      <w:r w:rsidR="002E040B" w:rsidRPr="005D5006">
        <w:rPr>
          <w:bCs/>
          <w:sz w:val="22"/>
          <w:szCs w:val="22"/>
        </w:rPr>
        <w:t>) </w:t>
      </w:r>
      <w:r w:rsidR="002E040B" w:rsidRPr="005D5006">
        <w:rPr>
          <w:sz w:val="22"/>
          <w:szCs w:val="22"/>
        </w:rPr>
        <w:t xml:space="preserve">расчетные показатели плотности населения </w:t>
      </w:r>
      <w:r w:rsidR="00C827F4" w:rsidRPr="005D5006">
        <w:rPr>
          <w:sz w:val="22"/>
          <w:szCs w:val="22"/>
          <w:lang w:val="ru-RU"/>
        </w:rPr>
        <w:t>определяются</w:t>
      </w:r>
      <w:r w:rsidR="002E040B" w:rsidRPr="005D5006">
        <w:rPr>
          <w:sz w:val="22"/>
          <w:szCs w:val="22"/>
        </w:rPr>
        <w:t xml:space="preserve"> при расчетной обеспеченности 28 м</w:t>
      </w:r>
      <w:r w:rsidR="002E040B" w:rsidRPr="005D5006">
        <w:rPr>
          <w:sz w:val="22"/>
          <w:szCs w:val="22"/>
          <w:vertAlign w:val="superscript"/>
          <w:lang w:val="ru-RU"/>
        </w:rPr>
        <w:t>2</w:t>
      </w:r>
      <w:r w:rsidR="002E040B" w:rsidRPr="005D5006">
        <w:rPr>
          <w:sz w:val="22"/>
          <w:szCs w:val="22"/>
        </w:rPr>
        <w:t xml:space="preserve"> площади квартир на жителя многоквартирного дома или номера для жителя апартаментов с возможностью длительного проживания;</w:t>
      </w:r>
    </w:p>
    <w:bookmarkEnd w:id="3"/>
    <w:p w14:paraId="5F64E9FC" w14:textId="3FA5C74D" w:rsidR="00454430" w:rsidRPr="005D5006" w:rsidRDefault="00744AB0" w:rsidP="005315B0">
      <w:pPr>
        <w:pStyle w:val="-c"/>
        <w:spacing w:before="0" w:after="0"/>
        <w:ind w:left="0" w:firstLine="567"/>
        <w:rPr>
          <w:sz w:val="22"/>
          <w:szCs w:val="22"/>
        </w:rPr>
      </w:pPr>
      <w:r w:rsidRPr="005D5006">
        <w:rPr>
          <w:bCs/>
          <w:sz w:val="22"/>
          <w:szCs w:val="22"/>
          <w:lang w:val="ru-RU"/>
        </w:rPr>
        <w:t>4</w:t>
      </w:r>
      <w:r w:rsidR="001B05D4" w:rsidRPr="005D5006">
        <w:rPr>
          <w:bCs/>
          <w:sz w:val="22"/>
          <w:szCs w:val="22"/>
        </w:rPr>
        <w:t>) </w:t>
      </w:r>
      <w:r w:rsidR="00454430" w:rsidRPr="005D5006">
        <w:rPr>
          <w:sz w:val="22"/>
          <w:szCs w:val="22"/>
        </w:rPr>
        <w:t xml:space="preserve">средняя этажность, коэффициент и плотность застройки жилыми домами, плотность населения по определению являются математически связанными показателями: </w:t>
      </w:r>
    </w:p>
    <w:p w14:paraId="3D71575E" w14:textId="044220C6" w:rsidR="00454430" w:rsidRPr="005D5006" w:rsidRDefault="00EF2B6A" w:rsidP="005315B0">
      <w:pPr>
        <w:pStyle w:val="-c"/>
        <w:spacing w:before="0" w:after="0"/>
        <w:ind w:left="0" w:firstLine="567"/>
        <w:rPr>
          <w:sz w:val="22"/>
          <w:szCs w:val="22"/>
        </w:rPr>
      </w:pPr>
      <w:r w:rsidRPr="005D5006">
        <w:rPr>
          <w:sz w:val="22"/>
          <w:szCs w:val="22"/>
        </w:rPr>
        <w:t xml:space="preserve">– </w:t>
      </w:r>
      <w:r w:rsidR="00454430" w:rsidRPr="005D5006">
        <w:rPr>
          <w:sz w:val="22"/>
          <w:szCs w:val="22"/>
        </w:rPr>
        <w:t xml:space="preserve">плотность застройки равна произведению средней этажности на коэффициент застройки с учетом коэффициентов согласования единиц измерения, например, </w:t>
      </w:r>
      <w:r w:rsidR="005315B0" w:rsidRPr="005D5006">
        <w:rPr>
          <w:bCs/>
          <w:sz w:val="22"/>
          <w:szCs w:val="22"/>
          <w:lang w:val="ru-RU"/>
        </w:rPr>
        <w:t>10</w:t>
      </w:r>
      <w:r w:rsidR="00375A9B" w:rsidRPr="005D5006">
        <w:rPr>
          <w:bCs/>
          <w:sz w:val="22"/>
          <w:szCs w:val="22"/>
        </w:rPr>
        <w:t xml:space="preserve"> × (</w:t>
      </w:r>
      <w:r w:rsidR="005315B0" w:rsidRPr="005D5006">
        <w:rPr>
          <w:sz w:val="22"/>
          <w:szCs w:val="22"/>
          <w:lang w:val="ru-RU"/>
        </w:rPr>
        <w:t>15</w:t>
      </w:r>
      <w:r w:rsidR="00375A9B" w:rsidRPr="005D5006">
        <w:rPr>
          <w:sz w:val="22"/>
          <w:szCs w:val="22"/>
        </w:rPr>
        <w:t>,</w:t>
      </w:r>
      <w:r w:rsidR="005315B0" w:rsidRPr="005D5006">
        <w:rPr>
          <w:sz w:val="22"/>
          <w:szCs w:val="22"/>
          <w:lang w:val="ru-RU"/>
        </w:rPr>
        <w:t>5</w:t>
      </w:r>
      <w:r w:rsidR="00375A9B" w:rsidRPr="005D5006">
        <w:rPr>
          <w:sz w:val="22"/>
          <w:szCs w:val="22"/>
        </w:rPr>
        <w:t xml:space="preserve">% / 100%) × 10000 = </w:t>
      </w:r>
      <w:r w:rsidR="005315B0" w:rsidRPr="005D5006">
        <w:rPr>
          <w:sz w:val="22"/>
          <w:szCs w:val="22"/>
          <w:lang w:val="ru-RU"/>
        </w:rPr>
        <w:t>155</w:t>
      </w:r>
      <w:r w:rsidR="00375A9B" w:rsidRPr="005D5006">
        <w:rPr>
          <w:sz w:val="22"/>
          <w:szCs w:val="22"/>
        </w:rPr>
        <w:t>00</w:t>
      </w:r>
      <w:r w:rsidR="00454430" w:rsidRPr="005D5006">
        <w:rPr>
          <w:sz w:val="22"/>
          <w:szCs w:val="22"/>
        </w:rPr>
        <w:t>;</w:t>
      </w:r>
    </w:p>
    <w:p w14:paraId="45A594FD" w14:textId="64E5B4BA" w:rsidR="00D12D97" w:rsidRPr="005D5006" w:rsidRDefault="00744AB0" w:rsidP="005315B0">
      <w:pPr>
        <w:pStyle w:val="af8"/>
        <w:spacing w:after="0"/>
        <w:ind w:left="0" w:firstLine="567"/>
        <w:jc w:val="both"/>
        <w:rPr>
          <w:bCs/>
          <w:sz w:val="22"/>
          <w:szCs w:val="22"/>
        </w:rPr>
      </w:pPr>
      <w:r w:rsidRPr="005D5006">
        <w:rPr>
          <w:bCs/>
          <w:sz w:val="22"/>
          <w:szCs w:val="22"/>
        </w:rPr>
        <w:t>5</w:t>
      </w:r>
      <w:r w:rsidR="00D12D97" w:rsidRPr="005D5006">
        <w:rPr>
          <w:bCs/>
          <w:sz w:val="22"/>
          <w:szCs w:val="22"/>
        </w:rPr>
        <w:t xml:space="preserve">) при расчете коэффициента застройки и плотности застройки квартала многоквартирными жилыми домами из расчетной площади квартала исключаются земельные участки, на которых размещаются </w:t>
      </w:r>
      <w:r w:rsidR="00D12D97" w:rsidRPr="005D5006">
        <w:rPr>
          <w:sz w:val="22"/>
          <w:szCs w:val="22"/>
        </w:rPr>
        <w:t xml:space="preserve">индивидуальные жилые дома и </w:t>
      </w:r>
      <w:r w:rsidR="00D12D97" w:rsidRPr="005D5006">
        <w:rPr>
          <w:bCs/>
          <w:sz w:val="22"/>
          <w:szCs w:val="22"/>
        </w:rPr>
        <w:t xml:space="preserve">отдельно стоящие объекты нежилого назначения перечисленных в таблице </w:t>
      </w:r>
      <w:r w:rsidR="00FB0231" w:rsidRPr="005D5006">
        <w:rPr>
          <w:bCs/>
          <w:sz w:val="22"/>
          <w:szCs w:val="22"/>
        </w:rPr>
        <w:t>6</w:t>
      </w:r>
      <w:r w:rsidR="00D12D97" w:rsidRPr="005D5006">
        <w:rPr>
          <w:bCs/>
          <w:sz w:val="22"/>
          <w:szCs w:val="22"/>
        </w:rPr>
        <w:t xml:space="preserve"> видов</w:t>
      </w:r>
      <w:r w:rsidR="00994753" w:rsidRPr="005D5006">
        <w:rPr>
          <w:bCs/>
          <w:sz w:val="22"/>
          <w:szCs w:val="22"/>
        </w:rPr>
        <w:t>, если суммарная площадь таких земельных участков составляет более 25 процентов площади квартала</w:t>
      </w:r>
      <w:r w:rsidR="00D12D97" w:rsidRPr="005D5006">
        <w:rPr>
          <w:bCs/>
          <w:sz w:val="22"/>
          <w:szCs w:val="22"/>
        </w:rPr>
        <w:t xml:space="preserve">; </w:t>
      </w:r>
    </w:p>
    <w:p w14:paraId="7C51984E" w14:textId="23450126" w:rsidR="00D12D97" w:rsidRPr="005D5006" w:rsidRDefault="00744AB0" w:rsidP="005315B0">
      <w:pPr>
        <w:pStyle w:val="af8"/>
        <w:spacing w:after="0"/>
        <w:ind w:left="0" w:firstLine="567"/>
        <w:jc w:val="both"/>
        <w:rPr>
          <w:bCs/>
          <w:sz w:val="22"/>
          <w:szCs w:val="22"/>
        </w:rPr>
      </w:pPr>
      <w:r w:rsidRPr="005D5006">
        <w:rPr>
          <w:bCs/>
          <w:sz w:val="22"/>
          <w:szCs w:val="22"/>
        </w:rPr>
        <w:t>6</w:t>
      </w:r>
      <w:r w:rsidR="00D12D97" w:rsidRPr="005D5006">
        <w:rPr>
          <w:bCs/>
          <w:sz w:val="22"/>
          <w:szCs w:val="22"/>
        </w:rPr>
        <w:t xml:space="preserve">) максимальные коэффициент и плотность застройки 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w:t>
      </w:r>
      <w:r w:rsidR="00FB0231" w:rsidRPr="005D5006">
        <w:rPr>
          <w:bCs/>
          <w:sz w:val="22"/>
          <w:szCs w:val="22"/>
        </w:rPr>
        <w:t>6</w:t>
      </w:r>
      <w:r w:rsidR="00D12D97" w:rsidRPr="005D5006">
        <w:rPr>
          <w:bCs/>
          <w:sz w:val="22"/>
          <w:szCs w:val="22"/>
        </w:rPr>
        <w:t xml:space="preserve"> видов</w:t>
      </w:r>
      <w:r w:rsidR="00894D5A" w:rsidRPr="005D5006">
        <w:rPr>
          <w:bCs/>
          <w:sz w:val="22"/>
          <w:szCs w:val="22"/>
        </w:rPr>
        <w:t>;</w:t>
      </w:r>
      <w:r w:rsidR="00D12D97" w:rsidRPr="005D5006">
        <w:rPr>
          <w:bCs/>
          <w:sz w:val="22"/>
          <w:szCs w:val="22"/>
        </w:rPr>
        <w:t xml:space="preserve"> </w:t>
      </w:r>
    </w:p>
    <w:p w14:paraId="614CE5D7" w14:textId="1007DACD" w:rsidR="00894D5A" w:rsidRPr="005D5006" w:rsidRDefault="00744AB0" w:rsidP="005315B0">
      <w:pPr>
        <w:spacing w:line="240" w:lineRule="auto"/>
        <w:ind w:firstLine="567"/>
        <w:textAlignment w:val="baseline"/>
        <w:rPr>
          <w:sz w:val="22"/>
          <w:szCs w:val="22"/>
        </w:rPr>
      </w:pPr>
      <w:r w:rsidRPr="005D5006">
        <w:rPr>
          <w:sz w:val="22"/>
          <w:szCs w:val="22"/>
        </w:rPr>
        <w:t>7</w:t>
      </w:r>
      <w:r w:rsidR="00894D5A" w:rsidRPr="005D5006">
        <w:rPr>
          <w:sz w:val="22"/>
          <w:szCs w:val="22"/>
        </w:rPr>
        <w:t xml:space="preserve">) при определении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машино-мест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Увеличение расчетной площади квартала на величину S </w:t>
      </w:r>
      <w:r w:rsidR="00894D5A" w:rsidRPr="005D5006">
        <w:rPr>
          <w:sz w:val="22"/>
          <w:szCs w:val="22"/>
          <w:vertAlign w:val="subscript"/>
        </w:rPr>
        <w:t>ув.кв</w:t>
      </w:r>
      <w:r w:rsidR="00894D5A" w:rsidRPr="005D5006">
        <w:rPr>
          <w:sz w:val="22"/>
          <w:szCs w:val="22"/>
        </w:rPr>
        <w:t xml:space="preserve"> определяется по формуле:</w:t>
      </w:r>
    </w:p>
    <w:p w14:paraId="5E1A4C89" w14:textId="77777777" w:rsidR="00894D5A" w:rsidRPr="005D5006" w:rsidRDefault="00894D5A" w:rsidP="005315B0">
      <w:pPr>
        <w:spacing w:line="240" w:lineRule="auto"/>
        <w:ind w:firstLine="567"/>
        <w:textAlignment w:val="baseline"/>
        <w:rPr>
          <w:sz w:val="22"/>
          <w:szCs w:val="22"/>
        </w:rPr>
      </w:pPr>
      <w:r w:rsidRPr="005D5006">
        <w:rPr>
          <w:sz w:val="22"/>
          <w:szCs w:val="22"/>
        </w:rPr>
        <w:t xml:space="preserve">S </w:t>
      </w:r>
      <w:r w:rsidRPr="005D5006">
        <w:rPr>
          <w:sz w:val="22"/>
          <w:szCs w:val="22"/>
          <w:vertAlign w:val="subscript"/>
        </w:rPr>
        <w:t>ув.кв</w:t>
      </w:r>
      <w:r w:rsidRPr="005D5006">
        <w:rPr>
          <w:sz w:val="22"/>
          <w:szCs w:val="22"/>
        </w:rPr>
        <w:t xml:space="preserve"> =. N</w:t>
      </w:r>
      <w:r w:rsidRPr="005D5006">
        <w:rPr>
          <w:sz w:val="22"/>
          <w:szCs w:val="22"/>
          <w:vertAlign w:val="subscript"/>
        </w:rPr>
        <w:t>м/м</w:t>
      </w:r>
      <w:r w:rsidRPr="005D5006">
        <w:rPr>
          <w:sz w:val="22"/>
          <w:szCs w:val="22"/>
        </w:rPr>
        <w:t xml:space="preserve"> × 22,5, </w:t>
      </w:r>
    </w:p>
    <w:p w14:paraId="31F6FF09" w14:textId="77777777" w:rsidR="00894D5A" w:rsidRPr="005D5006" w:rsidRDefault="00894D5A" w:rsidP="005315B0">
      <w:pPr>
        <w:spacing w:line="240" w:lineRule="auto"/>
        <w:ind w:firstLine="567"/>
        <w:textAlignment w:val="baseline"/>
        <w:rPr>
          <w:sz w:val="22"/>
          <w:szCs w:val="22"/>
        </w:rPr>
      </w:pPr>
      <w:r w:rsidRPr="005D5006">
        <w:rPr>
          <w:sz w:val="22"/>
          <w:szCs w:val="22"/>
        </w:rPr>
        <w:t>где N</w:t>
      </w:r>
      <w:r w:rsidRPr="005D5006">
        <w:rPr>
          <w:sz w:val="22"/>
          <w:szCs w:val="22"/>
          <w:vertAlign w:val="subscript"/>
        </w:rPr>
        <w:t>м/м</w:t>
      </w:r>
      <w:r w:rsidRPr="005D5006">
        <w:rPr>
          <w:sz w:val="22"/>
          <w:szCs w:val="22"/>
        </w:rPr>
        <w:t xml:space="preserve"> </w:t>
      </w:r>
      <w:r w:rsidR="00EF2B6A" w:rsidRPr="005D5006">
        <w:rPr>
          <w:sz w:val="22"/>
          <w:szCs w:val="22"/>
        </w:rPr>
        <w:t xml:space="preserve">– </w:t>
      </w:r>
      <w:r w:rsidRPr="005D5006">
        <w:rPr>
          <w:sz w:val="22"/>
          <w:szCs w:val="22"/>
        </w:rPr>
        <w:t>количество машино-мест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w:t>
      </w:r>
    </w:p>
    <w:p w14:paraId="6BA2B8E2" w14:textId="6597BBBC" w:rsidR="00894D5A" w:rsidRPr="005D5006" w:rsidRDefault="00894D5A" w:rsidP="005315B0">
      <w:pPr>
        <w:spacing w:line="240" w:lineRule="auto"/>
        <w:ind w:firstLine="567"/>
        <w:textAlignment w:val="baseline"/>
        <w:rPr>
          <w:sz w:val="22"/>
          <w:szCs w:val="22"/>
        </w:rPr>
      </w:pPr>
      <w:r w:rsidRPr="005D5006">
        <w:rPr>
          <w:sz w:val="22"/>
          <w:szCs w:val="22"/>
        </w:rPr>
        <w:t xml:space="preserve">       22,5 м</w:t>
      </w:r>
      <w:r w:rsidRPr="005D5006">
        <w:rPr>
          <w:sz w:val="22"/>
          <w:szCs w:val="22"/>
          <w:vertAlign w:val="superscript"/>
        </w:rPr>
        <w:t>2</w:t>
      </w:r>
      <w:r w:rsidRPr="005D5006">
        <w:rPr>
          <w:sz w:val="22"/>
          <w:szCs w:val="22"/>
        </w:rPr>
        <w:t xml:space="preserve"> </w:t>
      </w:r>
      <w:r w:rsidR="00EF2B6A" w:rsidRPr="005D5006">
        <w:rPr>
          <w:sz w:val="22"/>
          <w:szCs w:val="22"/>
        </w:rPr>
        <w:t xml:space="preserve">– </w:t>
      </w:r>
      <w:r w:rsidRPr="005D5006">
        <w:rPr>
          <w:sz w:val="22"/>
          <w:szCs w:val="22"/>
        </w:rPr>
        <w:t>расчетная площадь одного машино-места.</w:t>
      </w:r>
    </w:p>
    <w:p w14:paraId="012A5F22" w14:textId="3A9BB0F3" w:rsidR="00717218" w:rsidRPr="005D5006" w:rsidRDefault="00717218" w:rsidP="005315B0">
      <w:pPr>
        <w:pStyle w:val="ConsPlusNormal"/>
        <w:ind w:firstLine="539"/>
        <w:jc w:val="both"/>
        <w:rPr>
          <w:rFonts w:ascii="Times New Roman" w:hAnsi="Times New Roman" w:cs="Times New Roman"/>
          <w:sz w:val="24"/>
          <w:szCs w:val="24"/>
        </w:rPr>
      </w:pPr>
      <w:bookmarkStart w:id="4" w:name="_Hlk170068217"/>
      <w:r w:rsidRPr="005D5006">
        <w:rPr>
          <w:rFonts w:ascii="Times New Roman" w:hAnsi="Times New Roman" w:cs="Times New Roman"/>
          <w:sz w:val="24"/>
          <w:szCs w:val="24"/>
        </w:rPr>
        <w:t xml:space="preserve">Также увеличение расчетной площади жилого квартала возможно за счет создаваемой </w:t>
      </w:r>
      <w:r w:rsidRPr="005D5006">
        <w:rPr>
          <w:rFonts w:ascii="Times New Roman" w:hAnsi="Times New Roman" w:cs="Times New Roman"/>
          <w:sz w:val="24"/>
          <w:szCs w:val="24"/>
        </w:rPr>
        <w:lastRenderedPageBreak/>
        <w:t>территории общего пользования, выделяемой в границах комплексного развития территории, в пешеходной доступности не более 300 м до границы рассматриваемого квартала и предназначенной для создания общественных пространств для прогулок, отдыха, развлечений для населения планируемой застройки, в том числе: площадей, набережных, скверов, бульваров, зон отдыха, садов, городских садов и т.п. зон рекреационного назначения, не более потребности в озелененных территориях расчетного населения такого квартала</w:t>
      </w:r>
      <w:r w:rsidR="00A42502" w:rsidRPr="005D5006">
        <w:rPr>
          <w:rFonts w:ascii="Times New Roman" w:hAnsi="Times New Roman" w:cs="Times New Roman"/>
          <w:sz w:val="24"/>
          <w:szCs w:val="24"/>
        </w:rPr>
        <w:t>.</w:t>
      </w:r>
    </w:p>
    <w:p w14:paraId="47DDB387" w14:textId="3865CCF5" w:rsidR="00A70797" w:rsidRPr="005D5006" w:rsidRDefault="00744AB0" w:rsidP="005315B0">
      <w:pPr>
        <w:spacing w:line="240" w:lineRule="auto"/>
        <w:ind w:firstLine="567"/>
        <w:textAlignment w:val="baseline"/>
        <w:rPr>
          <w:sz w:val="22"/>
          <w:szCs w:val="22"/>
        </w:rPr>
      </w:pPr>
      <w:bookmarkStart w:id="5" w:name="_Hlk137046520"/>
      <w:bookmarkEnd w:id="4"/>
      <w:r w:rsidRPr="005D5006">
        <w:rPr>
          <w:sz w:val="22"/>
          <w:szCs w:val="22"/>
        </w:rPr>
        <w:t>8</w:t>
      </w:r>
      <w:r w:rsidR="00A70797" w:rsidRPr="005D5006">
        <w:rPr>
          <w:sz w:val="22"/>
          <w:szCs w:val="22"/>
        </w:rPr>
        <w:t>) в случае размещения в жилом квартале апартаментов с возможностью длительного проживания, при расчете коэффициента застройки и плотности застройки квартала их параметры учитываются так же, как для жилых домов</w:t>
      </w:r>
      <w:r w:rsidR="00BC31EA">
        <w:rPr>
          <w:sz w:val="22"/>
          <w:szCs w:val="22"/>
        </w:rPr>
        <w:t>;</w:t>
      </w:r>
    </w:p>
    <w:p w14:paraId="4CC28A4F" w14:textId="78C4A6E8" w:rsidR="004B5DA4" w:rsidRPr="00BC31EA" w:rsidRDefault="00BC31EA" w:rsidP="005315B0">
      <w:pPr>
        <w:pStyle w:val="ConsPlusNormal"/>
        <w:ind w:firstLine="539"/>
        <w:jc w:val="both"/>
        <w:rPr>
          <w:rFonts w:ascii="Times New Roman" w:hAnsi="Times New Roman" w:cs="Times New Roman"/>
          <w:sz w:val="22"/>
          <w:szCs w:val="22"/>
        </w:rPr>
      </w:pPr>
      <w:bookmarkStart w:id="6" w:name="_Hlk170068346"/>
      <w:r w:rsidRPr="00BC31EA">
        <w:rPr>
          <w:rFonts w:ascii="Times New Roman" w:hAnsi="Times New Roman" w:cs="Times New Roman"/>
          <w:sz w:val="22"/>
          <w:szCs w:val="22"/>
        </w:rPr>
        <w:t>9</w:t>
      </w:r>
      <w:r w:rsidR="004B5DA4" w:rsidRPr="00BC31EA">
        <w:rPr>
          <w:rFonts w:ascii="Times New Roman" w:hAnsi="Times New Roman" w:cs="Times New Roman"/>
          <w:sz w:val="22"/>
          <w:szCs w:val="22"/>
        </w:rPr>
        <w:t>) в случае размещения в жилом квартале или районе многоквартирных жилых домов, в которых 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суммарной поэтажной площади наземной части жилых зданий (домов) в габаритах наружных стен.</w:t>
      </w:r>
    </w:p>
    <w:bookmarkEnd w:id="6"/>
    <w:p w14:paraId="45E7250E" w14:textId="77777777" w:rsidR="004B5DA4" w:rsidRPr="005D5006" w:rsidRDefault="004B5DA4" w:rsidP="00A70797">
      <w:pPr>
        <w:spacing w:line="240" w:lineRule="auto"/>
        <w:ind w:firstLine="567"/>
        <w:textAlignment w:val="baseline"/>
        <w:rPr>
          <w:sz w:val="22"/>
          <w:szCs w:val="22"/>
        </w:rPr>
      </w:pPr>
    </w:p>
    <w:bookmarkEnd w:id="5"/>
    <w:p w14:paraId="5C600380" w14:textId="5CAC24C0" w:rsidR="001B05D4" w:rsidRPr="005D5006" w:rsidRDefault="001B05D4" w:rsidP="00627052">
      <w:pPr>
        <w:tabs>
          <w:tab w:val="center" w:pos="8400"/>
        </w:tabs>
        <w:spacing w:line="240" w:lineRule="auto"/>
        <w:ind w:right="-51" w:firstLine="601"/>
        <w:rPr>
          <w:bCs/>
          <w:szCs w:val="24"/>
        </w:rPr>
      </w:pPr>
      <w:r w:rsidRPr="005D5006">
        <w:rPr>
          <w:bCs/>
          <w:szCs w:val="24"/>
        </w:rPr>
        <w:t xml:space="preserve">2.1.5. Для расчета предельно допустимых параметров застройки жилого квартала (части жилого квартала) </w:t>
      </w:r>
      <w:r w:rsidRPr="005D5006">
        <w:rPr>
          <w:szCs w:val="24"/>
        </w:rPr>
        <w:t>блокированными</w:t>
      </w:r>
      <w:r w:rsidRPr="005D5006">
        <w:rPr>
          <w:bCs/>
          <w:szCs w:val="24"/>
        </w:rPr>
        <w:t xml:space="preserve"> жилыми домами используются показатели </w:t>
      </w:r>
      <w:r w:rsidR="00EF2B6A" w:rsidRPr="005D5006">
        <w:rPr>
          <w:bCs/>
          <w:szCs w:val="24"/>
        </w:rPr>
        <w:t xml:space="preserve">– </w:t>
      </w:r>
      <w:r w:rsidRPr="005D5006">
        <w:rPr>
          <w:bCs/>
          <w:szCs w:val="24"/>
        </w:rPr>
        <w:t>максимальный коэффициент и максимальная плотность застройки, значения которых в зависимости от средней этажности приведены в таблице 2.</w:t>
      </w:r>
    </w:p>
    <w:p w14:paraId="6A731B11" w14:textId="77777777" w:rsidR="00375A9B" w:rsidRPr="005D5006" w:rsidRDefault="000B5C16" w:rsidP="000B5C16">
      <w:pPr>
        <w:spacing w:line="240" w:lineRule="auto"/>
        <w:jc w:val="right"/>
        <w:outlineLvl w:val="4"/>
        <w:rPr>
          <w:szCs w:val="24"/>
        </w:rPr>
      </w:pPr>
      <w:r w:rsidRPr="005D5006">
        <w:rPr>
          <w:szCs w:val="24"/>
        </w:rPr>
        <w:t>Таблица 2</w:t>
      </w:r>
    </w:p>
    <w:tbl>
      <w:tblPr>
        <w:tblW w:w="5000" w:type="pct"/>
        <w:jc w:val="center"/>
        <w:tblCellMar>
          <w:left w:w="0" w:type="dxa"/>
          <w:right w:w="0" w:type="dxa"/>
        </w:tblCellMar>
        <w:tblLook w:val="04A0" w:firstRow="1" w:lastRow="0" w:firstColumn="1" w:lastColumn="0" w:noHBand="0" w:noVBand="1"/>
      </w:tblPr>
      <w:tblGrid>
        <w:gridCol w:w="3093"/>
        <w:gridCol w:w="3460"/>
        <w:gridCol w:w="3339"/>
        <w:gridCol w:w="7"/>
      </w:tblGrid>
      <w:tr w:rsidR="001C7681" w:rsidRPr="005D5006" w14:paraId="280622FA" w14:textId="77777777" w:rsidTr="001C7681">
        <w:trPr>
          <w:gridAfter w:val="1"/>
          <w:wAfter w:w="7" w:type="dxa"/>
          <w:tblHeader/>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D180DC" w14:textId="77777777" w:rsidR="001C7681" w:rsidRPr="005D5006" w:rsidRDefault="001C7681" w:rsidP="001C7681">
            <w:pPr>
              <w:spacing w:line="240" w:lineRule="auto"/>
              <w:ind w:hanging="14"/>
              <w:jc w:val="center"/>
              <w:textAlignment w:val="baseline"/>
              <w:rPr>
                <w:color w:val="000000" w:themeColor="text1"/>
                <w:szCs w:val="24"/>
              </w:rPr>
            </w:pPr>
            <w:r w:rsidRPr="005D5006">
              <w:rPr>
                <w:color w:val="000000" w:themeColor="text1"/>
                <w:szCs w:val="24"/>
              </w:rPr>
              <w:t>Средняя этажность блокированных жилых домов в жилом квартале</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F4978A6" w14:textId="77777777" w:rsidR="001C7681" w:rsidRPr="005D5006" w:rsidRDefault="001C7681" w:rsidP="001C7681">
            <w:pPr>
              <w:spacing w:line="240" w:lineRule="auto"/>
              <w:ind w:firstLine="102"/>
              <w:jc w:val="center"/>
              <w:textAlignment w:val="baseline"/>
              <w:rPr>
                <w:color w:val="000000" w:themeColor="text1"/>
                <w:szCs w:val="24"/>
              </w:rPr>
            </w:pPr>
            <w:r w:rsidRPr="005D5006">
              <w:rPr>
                <w:color w:val="000000" w:themeColor="text1"/>
                <w:szCs w:val="24"/>
              </w:rPr>
              <w:t>Максимальный коэффициент застройки жилыми домами, %</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A6548B" w14:textId="77777777" w:rsidR="001C7681" w:rsidRPr="005D5006" w:rsidRDefault="001C7681" w:rsidP="001C7681">
            <w:pPr>
              <w:spacing w:line="240" w:lineRule="auto"/>
              <w:ind w:firstLine="0"/>
              <w:jc w:val="center"/>
              <w:textAlignment w:val="baseline"/>
              <w:rPr>
                <w:color w:val="000000" w:themeColor="text1"/>
                <w:szCs w:val="24"/>
              </w:rPr>
            </w:pPr>
            <w:r w:rsidRPr="005D5006">
              <w:rPr>
                <w:color w:val="000000" w:themeColor="text1"/>
                <w:szCs w:val="24"/>
              </w:rPr>
              <w:t>Максимальная плотность застройки жилыми домами, м</w:t>
            </w:r>
            <w:r w:rsidRPr="005D5006">
              <w:rPr>
                <w:color w:val="000000" w:themeColor="text1"/>
                <w:szCs w:val="24"/>
                <w:vertAlign w:val="superscript"/>
              </w:rPr>
              <w:t>2</w:t>
            </w:r>
            <w:r w:rsidRPr="005D5006">
              <w:rPr>
                <w:color w:val="000000" w:themeColor="text1"/>
                <w:szCs w:val="24"/>
              </w:rPr>
              <w:t>/га</w:t>
            </w:r>
          </w:p>
        </w:tc>
      </w:tr>
      <w:tr w:rsidR="001C7681" w:rsidRPr="005D5006" w14:paraId="43A2C4D0" w14:textId="77777777" w:rsidTr="001C7681">
        <w:trPr>
          <w:jc w:val="center"/>
        </w:trPr>
        <w:tc>
          <w:tcPr>
            <w:tcW w:w="9964"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78996E"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Город Щёлково</w:t>
            </w:r>
          </w:p>
        </w:tc>
      </w:tr>
      <w:tr w:rsidR="001C7681" w:rsidRPr="005D5006" w14:paraId="3C63F2FC"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6652DB6"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2978A45"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50,0</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A022CE"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5000</w:t>
            </w:r>
          </w:p>
        </w:tc>
      </w:tr>
      <w:tr w:rsidR="001C7681" w:rsidRPr="005D5006" w14:paraId="1CA7885E"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6D7637"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2</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5D143E"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43,3</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DE5674"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8650</w:t>
            </w:r>
          </w:p>
        </w:tc>
      </w:tr>
      <w:tr w:rsidR="001C7681" w:rsidRPr="005D5006" w14:paraId="27F0B8AB"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274B19"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78ECD4"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38,6</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224652"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11570</w:t>
            </w:r>
          </w:p>
        </w:tc>
      </w:tr>
      <w:tr w:rsidR="001C7681" w:rsidRPr="005D5006" w14:paraId="06A74253" w14:textId="77777777" w:rsidTr="001C7681">
        <w:trPr>
          <w:jc w:val="center"/>
        </w:trPr>
        <w:tc>
          <w:tcPr>
            <w:tcW w:w="9964"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E93BC8"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Рабочий посёлок Монино</w:t>
            </w:r>
          </w:p>
        </w:tc>
      </w:tr>
      <w:tr w:rsidR="001C7681" w:rsidRPr="005D5006" w14:paraId="7A842170"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A81562"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494963"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49,1</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912D50"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4910</w:t>
            </w:r>
          </w:p>
        </w:tc>
      </w:tr>
      <w:tr w:rsidR="001C7681" w:rsidRPr="005D5006" w14:paraId="5CE966F6"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03BB8D"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2</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3EDF6C"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42,1</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0E0BD9"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8410</w:t>
            </w:r>
          </w:p>
        </w:tc>
      </w:tr>
      <w:tr w:rsidR="001C7681" w:rsidRPr="005D5006" w14:paraId="40F25957"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1FD120"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A65F5D"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37,1</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A5491A"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11140</w:t>
            </w:r>
          </w:p>
        </w:tc>
      </w:tr>
      <w:tr w:rsidR="001C7681" w:rsidRPr="005D5006" w14:paraId="1B374A78" w14:textId="77777777" w:rsidTr="001C7681">
        <w:trPr>
          <w:jc w:val="center"/>
        </w:trPr>
        <w:tc>
          <w:tcPr>
            <w:tcW w:w="9964"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5A31DA"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Рабочий посёлок Фряново и дачный посёлок Загорянский</w:t>
            </w:r>
          </w:p>
        </w:tc>
      </w:tr>
      <w:tr w:rsidR="001C7681" w:rsidRPr="005D5006" w14:paraId="1AAAEEDB"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30A201"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C3D3FB"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48,8</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A8394C"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4880</w:t>
            </w:r>
          </w:p>
        </w:tc>
      </w:tr>
      <w:tr w:rsidR="001C7681" w:rsidRPr="005D5006" w14:paraId="3F2821E0"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99FDA9"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2</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A4F56A"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41,5</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67C61E"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8310</w:t>
            </w:r>
          </w:p>
        </w:tc>
      </w:tr>
      <w:tr w:rsidR="001C7681" w:rsidRPr="005D5006" w14:paraId="15AE3BF5"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1A851F7"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5D1E10"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36,5</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572188"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10960</w:t>
            </w:r>
          </w:p>
        </w:tc>
      </w:tr>
      <w:tr w:rsidR="001C7681" w:rsidRPr="005D5006" w14:paraId="7FC522DC" w14:textId="77777777" w:rsidTr="001C7681">
        <w:trPr>
          <w:jc w:val="center"/>
        </w:trPr>
        <w:tc>
          <w:tcPr>
            <w:tcW w:w="9964"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3EE431"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Сельские населенные пункты с численностью населения от 3 до 15 тыс. человек</w:t>
            </w:r>
          </w:p>
        </w:tc>
      </w:tr>
      <w:tr w:rsidR="001C7681" w:rsidRPr="005D5006" w14:paraId="34FAFF7F"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D743D0"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516001"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48,8</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DCA6E2"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4880</w:t>
            </w:r>
          </w:p>
        </w:tc>
      </w:tr>
      <w:tr w:rsidR="001C7681" w:rsidRPr="005D5006" w14:paraId="753FC5B7"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C288B59"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lastRenderedPageBreak/>
              <w:t>2</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769180"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41,5</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B8AFDF"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8310</w:t>
            </w:r>
          </w:p>
        </w:tc>
      </w:tr>
      <w:tr w:rsidR="001C7681" w:rsidRPr="005D5006" w14:paraId="1D80A661"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90F72A"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66DF80"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36,5</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98F1CB"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10960</w:t>
            </w:r>
          </w:p>
        </w:tc>
      </w:tr>
      <w:tr w:rsidR="001C7681" w:rsidRPr="005D5006" w14:paraId="01149729" w14:textId="77777777" w:rsidTr="001C7681">
        <w:trPr>
          <w:jc w:val="center"/>
        </w:trPr>
        <w:tc>
          <w:tcPr>
            <w:tcW w:w="9964"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7BA277"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Сельские населенные пункты с численностью населения от 1 до 3 тыс. человек</w:t>
            </w:r>
          </w:p>
        </w:tc>
      </w:tr>
      <w:tr w:rsidR="001C7681" w:rsidRPr="005D5006" w14:paraId="03A22A3B"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F7B0FA"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4D1952"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48,4</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D15478"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4840</w:t>
            </w:r>
          </w:p>
        </w:tc>
      </w:tr>
      <w:tr w:rsidR="001C7681" w:rsidRPr="005D5006" w14:paraId="676BD8B8"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3ADA78"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2</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DC20E9"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41,0</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E7531B"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8210</w:t>
            </w:r>
          </w:p>
        </w:tc>
      </w:tr>
      <w:tr w:rsidR="001C7681" w:rsidRPr="005D5006" w14:paraId="0EFA6996"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66079A"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3E62FA"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36,0</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680E54"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10790</w:t>
            </w:r>
          </w:p>
        </w:tc>
      </w:tr>
      <w:tr w:rsidR="001C7681" w:rsidRPr="005D5006" w14:paraId="28FF634F" w14:textId="77777777" w:rsidTr="001C7681">
        <w:trPr>
          <w:jc w:val="center"/>
        </w:trPr>
        <w:tc>
          <w:tcPr>
            <w:tcW w:w="9964"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B15464"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Сельские населенные пункты с численностью населения менее 1 тыс. человек</w:t>
            </w:r>
          </w:p>
        </w:tc>
      </w:tr>
      <w:tr w:rsidR="001C7681" w:rsidRPr="005D5006" w14:paraId="619ADBD2"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91A583"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878E4C"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48,2</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6ACF2E"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4820</w:t>
            </w:r>
          </w:p>
        </w:tc>
      </w:tr>
      <w:tr w:rsidR="001C7681" w:rsidRPr="005D5006" w14:paraId="54EF44CD"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EFE567"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2</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405949"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40,7</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AE408D"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8130</w:t>
            </w:r>
          </w:p>
        </w:tc>
      </w:tr>
      <w:tr w:rsidR="001C7681" w:rsidRPr="005D5006" w14:paraId="0017349B" w14:textId="77777777" w:rsidTr="001C7681">
        <w:trPr>
          <w:gridAfter w:val="1"/>
          <w:wAfter w:w="7" w:type="dxa"/>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2F55AB"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w:t>
            </w:r>
          </w:p>
        </w:tc>
        <w:tc>
          <w:tcPr>
            <w:tcW w:w="348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F6823A"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35,5</w:t>
            </w:r>
          </w:p>
        </w:tc>
        <w:tc>
          <w:tcPr>
            <w:tcW w:w="3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EE9D58" w14:textId="77777777" w:rsidR="001C7681" w:rsidRPr="005D5006" w:rsidRDefault="001C7681" w:rsidP="001C7681">
            <w:pPr>
              <w:spacing w:line="240" w:lineRule="auto"/>
              <w:jc w:val="center"/>
              <w:textAlignment w:val="baseline"/>
              <w:rPr>
                <w:color w:val="000000" w:themeColor="text1"/>
                <w:szCs w:val="24"/>
              </w:rPr>
            </w:pPr>
            <w:r w:rsidRPr="005D5006">
              <w:rPr>
                <w:color w:val="000000" w:themeColor="text1"/>
                <w:szCs w:val="24"/>
              </w:rPr>
              <w:t>10660</w:t>
            </w:r>
          </w:p>
        </w:tc>
      </w:tr>
    </w:tbl>
    <w:p w14:paraId="2FF8CF1B" w14:textId="77777777" w:rsidR="001C7681" w:rsidRPr="005D5006" w:rsidRDefault="001C7681" w:rsidP="000A66D0">
      <w:pPr>
        <w:spacing w:line="240" w:lineRule="auto"/>
        <w:ind w:left="-22" w:right="-71" w:firstLine="589"/>
        <w:jc w:val="left"/>
        <w:rPr>
          <w:sz w:val="22"/>
          <w:szCs w:val="22"/>
        </w:rPr>
      </w:pPr>
    </w:p>
    <w:p w14:paraId="1517CF60" w14:textId="730B4DD5" w:rsidR="001B05D4" w:rsidRPr="005D5006" w:rsidRDefault="001B05D4" w:rsidP="001C7681">
      <w:pPr>
        <w:spacing w:line="240" w:lineRule="auto"/>
        <w:ind w:left="-22" w:right="-71" w:firstLine="589"/>
        <w:rPr>
          <w:bCs/>
          <w:sz w:val="22"/>
          <w:szCs w:val="22"/>
        </w:rPr>
      </w:pPr>
      <w:r w:rsidRPr="005D5006">
        <w:rPr>
          <w:sz w:val="22"/>
          <w:szCs w:val="22"/>
        </w:rPr>
        <w:t>Примечани</w:t>
      </w:r>
      <w:r w:rsidR="001C7681" w:rsidRPr="005D5006">
        <w:rPr>
          <w:sz w:val="22"/>
          <w:szCs w:val="22"/>
        </w:rPr>
        <w:t xml:space="preserve">е </w:t>
      </w:r>
      <w:r w:rsidR="001C7681" w:rsidRPr="005D5006">
        <w:rPr>
          <w:bCs/>
          <w:sz w:val="22"/>
          <w:szCs w:val="22"/>
        </w:rPr>
        <w:t>- М</w:t>
      </w:r>
      <w:r w:rsidR="00906FF2" w:rsidRPr="005D5006">
        <w:rPr>
          <w:bCs/>
          <w:sz w:val="22"/>
          <w:szCs w:val="22"/>
        </w:rPr>
        <w:t xml:space="preserve">аксимальные </w:t>
      </w:r>
      <w:r w:rsidR="00906FF2" w:rsidRPr="005D5006">
        <w:rPr>
          <w:sz w:val="22"/>
          <w:szCs w:val="22"/>
        </w:rPr>
        <w:t>расчетные показатели</w:t>
      </w:r>
      <w:r w:rsidR="00906FF2" w:rsidRPr="005D5006">
        <w:rPr>
          <w:bCs/>
          <w:sz w:val="22"/>
          <w:szCs w:val="22"/>
        </w:rPr>
        <w:t xml:space="preserve"> </w:t>
      </w:r>
      <w:r w:rsidRPr="005D5006">
        <w:rPr>
          <w:bCs/>
          <w:sz w:val="22"/>
          <w:szCs w:val="22"/>
        </w:rPr>
        <w:t xml:space="preserve">для промежуточных нецелочисленных значений средней этажности </w:t>
      </w:r>
      <w:r w:rsidRPr="005D5006">
        <w:rPr>
          <w:sz w:val="22"/>
          <w:szCs w:val="22"/>
        </w:rPr>
        <w:t>жилых домов</w:t>
      </w:r>
      <w:r w:rsidRPr="005D5006">
        <w:rPr>
          <w:bCs/>
          <w:sz w:val="22"/>
          <w:szCs w:val="22"/>
        </w:rPr>
        <w:t xml:space="preserve"> рассчитываются методом линейной интерполяции</w:t>
      </w:r>
      <w:r w:rsidR="001C7681" w:rsidRPr="005D5006">
        <w:rPr>
          <w:bCs/>
          <w:sz w:val="22"/>
          <w:szCs w:val="22"/>
        </w:rPr>
        <w:t>.</w:t>
      </w:r>
    </w:p>
    <w:p w14:paraId="10B39119" w14:textId="1149819F" w:rsidR="001B05D4" w:rsidRPr="005D5006" w:rsidRDefault="001B05D4" w:rsidP="00223379">
      <w:pPr>
        <w:pStyle w:val="ae"/>
        <w:tabs>
          <w:tab w:val="center" w:pos="8100"/>
          <w:tab w:val="center" w:pos="8925"/>
        </w:tabs>
        <w:spacing w:before="0" w:after="0"/>
        <w:ind w:right="24" w:firstLine="600"/>
        <w:jc w:val="both"/>
        <w:rPr>
          <w:bCs/>
          <w:sz w:val="22"/>
          <w:szCs w:val="22"/>
        </w:rPr>
      </w:pPr>
    </w:p>
    <w:p w14:paraId="7CB982E7" w14:textId="31BE511C" w:rsidR="001967F1" w:rsidRPr="005D5006" w:rsidRDefault="001967F1" w:rsidP="001967F1">
      <w:pPr>
        <w:tabs>
          <w:tab w:val="center" w:pos="8400"/>
          <w:tab w:val="center" w:pos="9639"/>
        </w:tabs>
        <w:spacing w:line="240" w:lineRule="auto"/>
        <w:ind w:right="-32" w:firstLine="567"/>
        <w:rPr>
          <w:bCs/>
          <w:szCs w:val="24"/>
        </w:rPr>
      </w:pPr>
      <w:bookmarkStart w:id="7" w:name="_Hlk137048442"/>
      <w:r w:rsidRPr="005D5006">
        <w:rPr>
          <w:bCs/>
          <w:szCs w:val="24"/>
        </w:rPr>
        <w:t>2.1.</w:t>
      </w:r>
      <w:r w:rsidR="00744AB0" w:rsidRPr="005D5006">
        <w:rPr>
          <w:bCs/>
          <w:szCs w:val="24"/>
        </w:rPr>
        <w:t>6</w:t>
      </w:r>
      <w:r w:rsidRPr="005D5006">
        <w:rPr>
          <w:bCs/>
          <w:szCs w:val="24"/>
        </w:rPr>
        <w:t xml:space="preserve">.  </w:t>
      </w:r>
      <w:r w:rsidR="00D751BC" w:rsidRPr="005D5006">
        <w:rPr>
          <w:bCs/>
          <w:szCs w:val="24"/>
        </w:rPr>
        <w:t xml:space="preserve">Предельно допустимые параметры </w:t>
      </w:r>
      <w:r w:rsidRPr="005D5006">
        <w:rPr>
          <w:bCs/>
          <w:szCs w:val="24"/>
        </w:rPr>
        <w:t xml:space="preserve">застройки кластеров ИЖС и МЖС определяются в соответствии с показателями, приведенными в таблице </w:t>
      </w:r>
      <w:r w:rsidR="00560044" w:rsidRPr="005D5006">
        <w:rPr>
          <w:bCs/>
          <w:szCs w:val="24"/>
        </w:rPr>
        <w:t>3</w:t>
      </w:r>
      <w:r w:rsidRPr="005D5006">
        <w:rPr>
          <w:bCs/>
          <w:szCs w:val="24"/>
        </w:rPr>
        <w:t>.</w:t>
      </w:r>
    </w:p>
    <w:p w14:paraId="73DFCADB" w14:textId="32C4D567" w:rsidR="001967F1" w:rsidRPr="005D5006" w:rsidRDefault="001967F1" w:rsidP="001967F1">
      <w:pPr>
        <w:spacing w:line="240" w:lineRule="auto"/>
        <w:jc w:val="right"/>
        <w:outlineLvl w:val="4"/>
        <w:rPr>
          <w:szCs w:val="24"/>
        </w:rPr>
      </w:pPr>
      <w:r w:rsidRPr="005D5006">
        <w:rPr>
          <w:szCs w:val="24"/>
        </w:rPr>
        <w:t xml:space="preserve">Таблица </w:t>
      </w:r>
      <w:r w:rsidR="00560044" w:rsidRPr="005D5006">
        <w:rPr>
          <w:szCs w:val="24"/>
        </w:rPr>
        <w:t>3</w:t>
      </w:r>
    </w:p>
    <w:tbl>
      <w:tblPr>
        <w:tblW w:w="9943" w:type="dxa"/>
        <w:tblInd w:w="-8" w:type="dxa"/>
        <w:tblLayout w:type="fixed"/>
        <w:tblCellMar>
          <w:left w:w="0" w:type="dxa"/>
          <w:right w:w="0" w:type="dxa"/>
        </w:tblCellMar>
        <w:tblLook w:val="04A0" w:firstRow="1" w:lastRow="0" w:firstColumn="1" w:lastColumn="0" w:noHBand="0" w:noVBand="1"/>
      </w:tblPr>
      <w:tblGrid>
        <w:gridCol w:w="1838"/>
        <w:gridCol w:w="993"/>
        <w:gridCol w:w="1414"/>
        <w:gridCol w:w="1425"/>
        <w:gridCol w:w="1418"/>
        <w:gridCol w:w="1406"/>
        <w:gridCol w:w="1414"/>
        <w:gridCol w:w="35"/>
      </w:tblGrid>
      <w:tr w:rsidR="001967F1" w:rsidRPr="005D5006" w14:paraId="54D88425" w14:textId="77777777" w:rsidTr="00F07F79">
        <w:tc>
          <w:tcPr>
            <w:tcW w:w="183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E9BA962" w14:textId="77777777" w:rsidR="001967F1" w:rsidRPr="005D5006" w:rsidRDefault="001967F1" w:rsidP="00F07F79">
            <w:pPr>
              <w:spacing w:line="240" w:lineRule="auto"/>
              <w:ind w:firstLine="0"/>
              <w:jc w:val="center"/>
              <w:textAlignment w:val="baseline"/>
              <w:rPr>
                <w:sz w:val="22"/>
                <w:szCs w:val="22"/>
              </w:rPr>
            </w:pPr>
            <w:bookmarkStart w:id="8" w:name="_Hlk137048342"/>
            <w:r w:rsidRPr="005D5006">
              <w:rPr>
                <w:sz w:val="22"/>
                <w:szCs w:val="22"/>
              </w:rPr>
              <w:t>Вид застройки</w:t>
            </w:r>
          </w:p>
        </w:tc>
        <w:tc>
          <w:tcPr>
            <w:tcW w:w="9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4BDEC0B" w14:textId="77777777" w:rsidR="001967F1" w:rsidRPr="005D5006" w:rsidRDefault="001967F1" w:rsidP="00F07F79">
            <w:pPr>
              <w:spacing w:line="240" w:lineRule="auto"/>
              <w:ind w:left="-143" w:right="-147" w:firstLine="0"/>
              <w:jc w:val="center"/>
              <w:textAlignment w:val="baseline"/>
              <w:rPr>
                <w:sz w:val="22"/>
                <w:szCs w:val="22"/>
              </w:rPr>
            </w:pPr>
            <w:r w:rsidRPr="005D5006">
              <w:rPr>
                <w:sz w:val="22"/>
                <w:szCs w:val="22"/>
              </w:rPr>
              <w:t>Средняя этажность жилых домов</w:t>
            </w:r>
          </w:p>
        </w:tc>
        <w:tc>
          <w:tcPr>
            <w:tcW w:w="28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153ADD" w14:textId="58763177" w:rsidR="001967F1" w:rsidRPr="005D5006" w:rsidRDefault="00D751BC" w:rsidP="00F07F79">
            <w:pPr>
              <w:spacing w:line="240" w:lineRule="auto"/>
              <w:jc w:val="center"/>
              <w:textAlignment w:val="baseline"/>
              <w:rPr>
                <w:sz w:val="22"/>
                <w:szCs w:val="22"/>
              </w:rPr>
            </w:pPr>
            <w:r w:rsidRPr="005D5006">
              <w:rPr>
                <w:sz w:val="22"/>
                <w:szCs w:val="22"/>
              </w:rPr>
              <w:t>К</w:t>
            </w:r>
            <w:r w:rsidR="001967F1" w:rsidRPr="005D5006">
              <w:rPr>
                <w:sz w:val="22"/>
                <w:szCs w:val="22"/>
              </w:rPr>
              <w:t>вартал</w:t>
            </w:r>
          </w:p>
        </w:tc>
        <w:tc>
          <w:tcPr>
            <w:tcW w:w="42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FF419" w14:textId="77777777" w:rsidR="001967F1" w:rsidRPr="005D5006" w:rsidRDefault="001967F1" w:rsidP="00F07F79">
            <w:pPr>
              <w:spacing w:line="240" w:lineRule="auto"/>
              <w:jc w:val="center"/>
              <w:textAlignment w:val="baseline"/>
              <w:rPr>
                <w:sz w:val="22"/>
                <w:szCs w:val="22"/>
              </w:rPr>
            </w:pPr>
            <w:r w:rsidRPr="005D5006">
              <w:rPr>
                <w:sz w:val="22"/>
                <w:szCs w:val="22"/>
              </w:rPr>
              <w:t>Жилой район</w:t>
            </w:r>
          </w:p>
        </w:tc>
        <w:tc>
          <w:tcPr>
            <w:tcW w:w="35" w:type="dxa"/>
            <w:tcBorders>
              <w:top w:val="single" w:sz="6" w:space="0" w:color="000000"/>
              <w:left w:val="single" w:sz="6" w:space="0" w:color="000000"/>
              <w:bottom w:val="single" w:sz="6" w:space="0" w:color="000000"/>
              <w:right w:val="single" w:sz="6" w:space="0" w:color="000000"/>
            </w:tcBorders>
          </w:tcPr>
          <w:p w14:paraId="59C42551" w14:textId="77777777" w:rsidR="001967F1" w:rsidRPr="005D5006" w:rsidRDefault="001967F1" w:rsidP="00F07F79">
            <w:pPr>
              <w:spacing w:line="240" w:lineRule="auto"/>
              <w:jc w:val="center"/>
              <w:textAlignment w:val="baseline"/>
              <w:rPr>
                <w:sz w:val="22"/>
                <w:szCs w:val="22"/>
              </w:rPr>
            </w:pPr>
          </w:p>
        </w:tc>
      </w:tr>
      <w:tr w:rsidR="001967F1" w:rsidRPr="005D5006" w14:paraId="17E5C6B4" w14:textId="77777777" w:rsidTr="00F07F79">
        <w:tc>
          <w:tcPr>
            <w:tcW w:w="183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52529D" w14:textId="77777777" w:rsidR="001967F1" w:rsidRPr="005D5006" w:rsidRDefault="001967F1" w:rsidP="00F07F79">
            <w:pPr>
              <w:spacing w:line="240" w:lineRule="auto"/>
              <w:rPr>
                <w:sz w:val="22"/>
                <w:szCs w:val="22"/>
              </w:rPr>
            </w:pPr>
          </w:p>
        </w:tc>
        <w:tc>
          <w:tcPr>
            <w:tcW w:w="993"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381C57" w14:textId="77777777" w:rsidR="001967F1" w:rsidRPr="005D5006" w:rsidRDefault="001967F1" w:rsidP="00F07F79">
            <w:pPr>
              <w:spacing w:line="240" w:lineRule="auto"/>
              <w:ind w:left="-54" w:right="-147" w:hanging="89"/>
              <w:jc w:val="center"/>
              <w:textAlignment w:val="baseline"/>
              <w:rPr>
                <w:sz w:val="22"/>
                <w:szCs w:val="22"/>
              </w:rPr>
            </w:pP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A3FE22" w14:textId="77777777" w:rsidR="001967F1" w:rsidRPr="005D5006" w:rsidRDefault="001967F1" w:rsidP="00F07F79">
            <w:pPr>
              <w:spacing w:line="240" w:lineRule="auto"/>
              <w:ind w:left="-149" w:right="-45" w:firstLine="64"/>
              <w:jc w:val="center"/>
              <w:textAlignment w:val="baseline"/>
              <w:rPr>
                <w:sz w:val="22"/>
                <w:szCs w:val="22"/>
              </w:rPr>
            </w:pPr>
            <w:r w:rsidRPr="005D5006">
              <w:rPr>
                <w:sz w:val="22"/>
                <w:szCs w:val="22"/>
              </w:rPr>
              <w:t>Максим. коэффициент застройки жилыми домами, %</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5957F6" w14:textId="77777777" w:rsidR="001967F1" w:rsidRPr="005D5006" w:rsidRDefault="001967F1" w:rsidP="00F07F79">
            <w:pPr>
              <w:spacing w:line="240" w:lineRule="auto"/>
              <w:ind w:left="-146" w:right="-154" w:firstLine="0"/>
              <w:jc w:val="center"/>
              <w:textAlignment w:val="baseline"/>
              <w:rPr>
                <w:sz w:val="22"/>
                <w:szCs w:val="22"/>
              </w:rPr>
            </w:pPr>
            <w:r w:rsidRPr="005D5006">
              <w:rPr>
                <w:sz w:val="22"/>
                <w:szCs w:val="22"/>
              </w:rPr>
              <w:t>Максим. плотность застройки жилыми домами, м</w:t>
            </w:r>
            <w:r w:rsidRPr="005D5006">
              <w:rPr>
                <w:sz w:val="22"/>
                <w:szCs w:val="22"/>
                <w:vertAlign w:val="superscript"/>
              </w:rPr>
              <w:t>2</w:t>
            </w:r>
            <w:r w:rsidRPr="005D5006">
              <w:rPr>
                <w:sz w:val="22"/>
                <w:szCs w:val="22"/>
              </w:rPr>
              <w:t>/га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904AA4" w14:textId="77777777" w:rsidR="001967F1" w:rsidRPr="005D5006" w:rsidRDefault="001967F1" w:rsidP="00F07F79">
            <w:pPr>
              <w:tabs>
                <w:tab w:val="left" w:pos="1156"/>
              </w:tabs>
              <w:spacing w:line="240" w:lineRule="auto"/>
              <w:ind w:left="-37" w:right="-150" w:hanging="53"/>
              <w:jc w:val="center"/>
              <w:textAlignment w:val="baseline"/>
              <w:rPr>
                <w:sz w:val="22"/>
                <w:szCs w:val="22"/>
              </w:rPr>
            </w:pPr>
            <w:r w:rsidRPr="005D5006">
              <w:rPr>
                <w:sz w:val="22"/>
                <w:szCs w:val="22"/>
              </w:rPr>
              <w:t>Максим. коэффициент застройки жилыми домами, %</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8C39FD" w14:textId="77777777" w:rsidR="001967F1" w:rsidRPr="005D5006" w:rsidRDefault="001967F1" w:rsidP="00F07F79">
            <w:pPr>
              <w:spacing w:line="240" w:lineRule="auto"/>
              <w:ind w:left="-150" w:right="-177" w:hanging="8"/>
              <w:jc w:val="center"/>
              <w:textAlignment w:val="baseline"/>
              <w:rPr>
                <w:sz w:val="22"/>
                <w:szCs w:val="22"/>
              </w:rPr>
            </w:pPr>
            <w:r w:rsidRPr="005D5006">
              <w:rPr>
                <w:sz w:val="22"/>
                <w:szCs w:val="22"/>
              </w:rPr>
              <w:t>Максим. плотность застройки жилыми домами, м</w:t>
            </w:r>
            <w:r w:rsidRPr="005D5006">
              <w:rPr>
                <w:sz w:val="22"/>
                <w:szCs w:val="22"/>
                <w:vertAlign w:val="superscript"/>
              </w:rPr>
              <w:t>2</w:t>
            </w:r>
            <w:r w:rsidRPr="005D5006">
              <w:rPr>
                <w:sz w:val="22"/>
                <w:szCs w:val="22"/>
              </w:rPr>
              <w:t>/га</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97288" w14:textId="77777777" w:rsidR="001967F1" w:rsidRPr="005D5006" w:rsidRDefault="001967F1" w:rsidP="00F07F79">
            <w:pPr>
              <w:spacing w:line="240" w:lineRule="auto"/>
              <w:ind w:left="-136" w:firstLine="6"/>
              <w:jc w:val="center"/>
              <w:textAlignment w:val="baseline"/>
              <w:rPr>
                <w:sz w:val="22"/>
                <w:szCs w:val="22"/>
              </w:rPr>
            </w:pPr>
            <w:r w:rsidRPr="005D5006">
              <w:rPr>
                <w:sz w:val="22"/>
                <w:szCs w:val="22"/>
              </w:rPr>
              <w:t>Максим. плотность населения, чел./га</w:t>
            </w:r>
          </w:p>
        </w:tc>
        <w:tc>
          <w:tcPr>
            <w:tcW w:w="35" w:type="dxa"/>
            <w:tcBorders>
              <w:top w:val="single" w:sz="6" w:space="0" w:color="000000"/>
              <w:left w:val="single" w:sz="6" w:space="0" w:color="000000"/>
              <w:bottom w:val="single" w:sz="6" w:space="0" w:color="000000"/>
              <w:right w:val="single" w:sz="6" w:space="0" w:color="000000"/>
            </w:tcBorders>
          </w:tcPr>
          <w:p w14:paraId="42CB9A28" w14:textId="77777777" w:rsidR="001967F1" w:rsidRPr="005D5006" w:rsidRDefault="001967F1" w:rsidP="00F07F79">
            <w:pPr>
              <w:spacing w:line="240" w:lineRule="auto"/>
              <w:jc w:val="center"/>
              <w:textAlignment w:val="baseline"/>
              <w:rPr>
                <w:sz w:val="22"/>
                <w:szCs w:val="22"/>
              </w:rPr>
            </w:pPr>
          </w:p>
        </w:tc>
      </w:tr>
      <w:tr w:rsidR="001967F1" w:rsidRPr="005D5006" w14:paraId="72760D84" w14:textId="77777777" w:rsidTr="00F07F79">
        <w:trPr>
          <w:trHeight w:val="342"/>
        </w:trPr>
        <w:tc>
          <w:tcPr>
            <w:tcW w:w="990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049685" w14:textId="77777777" w:rsidR="001967F1" w:rsidRPr="005D5006" w:rsidRDefault="001967F1" w:rsidP="00F07F79">
            <w:pPr>
              <w:spacing w:line="240" w:lineRule="auto"/>
              <w:jc w:val="center"/>
              <w:textAlignment w:val="baseline"/>
              <w:rPr>
                <w:sz w:val="22"/>
                <w:szCs w:val="22"/>
              </w:rPr>
            </w:pPr>
            <w:r w:rsidRPr="005D5006">
              <w:rPr>
                <w:sz w:val="22"/>
                <w:szCs w:val="22"/>
              </w:rPr>
              <w:t>Кластер смешанной малоэтажной жилой застройки (кластер МЖС)</w:t>
            </w:r>
          </w:p>
        </w:tc>
        <w:tc>
          <w:tcPr>
            <w:tcW w:w="35" w:type="dxa"/>
            <w:tcBorders>
              <w:top w:val="single" w:sz="6" w:space="0" w:color="000000"/>
              <w:left w:val="single" w:sz="6" w:space="0" w:color="000000"/>
              <w:bottom w:val="single" w:sz="6" w:space="0" w:color="000000"/>
              <w:right w:val="single" w:sz="6" w:space="0" w:color="000000"/>
            </w:tcBorders>
          </w:tcPr>
          <w:p w14:paraId="7C0F4FD1" w14:textId="77777777" w:rsidR="001967F1" w:rsidRPr="005D5006" w:rsidRDefault="001967F1" w:rsidP="00F07F79">
            <w:pPr>
              <w:spacing w:line="240" w:lineRule="auto"/>
              <w:textAlignment w:val="baseline"/>
              <w:rPr>
                <w:sz w:val="22"/>
                <w:szCs w:val="22"/>
              </w:rPr>
            </w:pPr>
          </w:p>
        </w:tc>
      </w:tr>
      <w:tr w:rsidR="001967F1" w:rsidRPr="005D5006" w14:paraId="292C4D20" w14:textId="77777777" w:rsidTr="00F07F79">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5F18640" w14:textId="77777777" w:rsidR="001967F1" w:rsidRPr="005D5006" w:rsidRDefault="001967F1" w:rsidP="00F07F79">
            <w:pPr>
              <w:spacing w:line="240" w:lineRule="auto"/>
              <w:ind w:left="-150" w:right="-149" w:firstLine="0"/>
              <w:jc w:val="center"/>
              <w:textAlignment w:val="baseline"/>
              <w:rPr>
                <w:sz w:val="22"/>
                <w:szCs w:val="22"/>
              </w:rPr>
            </w:pPr>
            <w:r w:rsidRPr="005D5006">
              <w:rPr>
                <w:sz w:val="22"/>
                <w:szCs w:val="22"/>
              </w:rPr>
              <w:t>Многоквартирные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8247D" w14:textId="77777777" w:rsidR="001967F1" w:rsidRPr="005D5006" w:rsidRDefault="001967F1" w:rsidP="00F07F79">
            <w:pPr>
              <w:spacing w:line="240" w:lineRule="auto"/>
              <w:jc w:val="center"/>
              <w:textAlignment w:val="baseline"/>
              <w:rPr>
                <w:sz w:val="22"/>
                <w:szCs w:val="22"/>
              </w:rPr>
            </w:pPr>
            <w:r w:rsidRPr="005D5006">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C7DB7" w14:textId="77777777" w:rsidR="001967F1" w:rsidRPr="005D5006" w:rsidRDefault="001967F1" w:rsidP="00F07F79">
            <w:pPr>
              <w:spacing w:line="240" w:lineRule="auto"/>
              <w:jc w:val="center"/>
              <w:textAlignment w:val="baseline"/>
              <w:rPr>
                <w:sz w:val="22"/>
                <w:szCs w:val="22"/>
              </w:rPr>
            </w:pPr>
            <w:r w:rsidRPr="005D5006">
              <w:rPr>
                <w:sz w:val="22"/>
                <w:szCs w:val="22"/>
              </w:rPr>
              <w:t>45,4</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4FB910" w14:textId="77777777" w:rsidR="001967F1" w:rsidRPr="005D5006" w:rsidRDefault="001967F1" w:rsidP="00F07F79">
            <w:pPr>
              <w:spacing w:line="240" w:lineRule="auto"/>
              <w:jc w:val="center"/>
              <w:textAlignment w:val="baseline"/>
              <w:rPr>
                <w:sz w:val="22"/>
                <w:szCs w:val="22"/>
              </w:rPr>
            </w:pPr>
            <w:r w:rsidRPr="005D5006">
              <w:rPr>
                <w:sz w:val="22"/>
                <w:szCs w:val="22"/>
              </w:rPr>
              <w:t>4540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B5DBA" w14:textId="77777777" w:rsidR="001967F1" w:rsidRPr="005D5006" w:rsidRDefault="001967F1" w:rsidP="00F07F79">
            <w:pPr>
              <w:spacing w:line="240" w:lineRule="auto"/>
              <w:jc w:val="center"/>
              <w:textAlignment w:val="baseline"/>
              <w:rPr>
                <w:sz w:val="22"/>
                <w:szCs w:val="22"/>
              </w:rPr>
            </w:pPr>
            <w:r w:rsidRPr="005D5006">
              <w:rPr>
                <w:sz w:val="22"/>
                <w:szCs w:val="22"/>
              </w:rPr>
              <w:t>27,0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C763EA" w14:textId="77777777" w:rsidR="001967F1" w:rsidRPr="005D5006" w:rsidRDefault="001967F1" w:rsidP="00F07F79">
            <w:pPr>
              <w:spacing w:line="240" w:lineRule="auto"/>
              <w:jc w:val="center"/>
              <w:textAlignment w:val="baseline"/>
              <w:rPr>
                <w:sz w:val="22"/>
                <w:szCs w:val="22"/>
              </w:rPr>
            </w:pPr>
            <w:r w:rsidRPr="005D5006">
              <w:rPr>
                <w:sz w:val="22"/>
                <w:szCs w:val="22"/>
              </w:rPr>
              <w:t>2700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50DC75" w14:textId="77777777" w:rsidR="001967F1" w:rsidRPr="005D5006" w:rsidRDefault="001967F1" w:rsidP="00F07F79">
            <w:pPr>
              <w:spacing w:line="240" w:lineRule="auto"/>
              <w:ind w:firstLine="6"/>
              <w:jc w:val="center"/>
              <w:textAlignment w:val="baseline"/>
              <w:rPr>
                <w:sz w:val="22"/>
                <w:szCs w:val="22"/>
              </w:rPr>
            </w:pPr>
            <w:r w:rsidRPr="005D5006">
              <w:rPr>
                <w:sz w:val="22"/>
                <w:szCs w:val="22"/>
              </w:rPr>
              <w:t>101</w:t>
            </w:r>
          </w:p>
        </w:tc>
        <w:tc>
          <w:tcPr>
            <w:tcW w:w="35" w:type="dxa"/>
            <w:tcBorders>
              <w:top w:val="single" w:sz="6" w:space="0" w:color="000000"/>
              <w:left w:val="single" w:sz="6" w:space="0" w:color="000000"/>
              <w:bottom w:val="single" w:sz="6" w:space="0" w:color="000000"/>
              <w:right w:val="single" w:sz="6" w:space="0" w:color="000000"/>
            </w:tcBorders>
          </w:tcPr>
          <w:p w14:paraId="38261CD1" w14:textId="77777777" w:rsidR="001967F1" w:rsidRPr="005D5006" w:rsidRDefault="001967F1" w:rsidP="00F07F79">
            <w:pPr>
              <w:spacing w:line="240" w:lineRule="auto"/>
              <w:jc w:val="center"/>
              <w:textAlignment w:val="baseline"/>
              <w:rPr>
                <w:sz w:val="22"/>
                <w:szCs w:val="22"/>
              </w:rPr>
            </w:pPr>
          </w:p>
        </w:tc>
      </w:tr>
      <w:tr w:rsidR="001967F1" w:rsidRPr="005D5006" w14:paraId="7C02FB63" w14:textId="77777777" w:rsidTr="00F07F79">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979E3E" w14:textId="77777777" w:rsidR="001967F1" w:rsidRPr="005D5006" w:rsidRDefault="001967F1" w:rsidP="00F07F79">
            <w:pPr>
              <w:spacing w:line="240" w:lineRule="auto"/>
              <w:ind w:left="-150" w:right="-149" w:firstLine="0"/>
              <w:jc w:val="center"/>
              <w:textAlignment w:val="baseline"/>
              <w:rPr>
                <w:sz w:val="22"/>
                <w:szCs w:val="22"/>
              </w:rPr>
            </w:pPr>
            <w:r w:rsidRPr="005D5006">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E6D4B" w14:textId="77777777" w:rsidR="001967F1" w:rsidRPr="005D5006" w:rsidRDefault="001967F1" w:rsidP="00F07F79">
            <w:pPr>
              <w:spacing w:line="240" w:lineRule="auto"/>
              <w:jc w:val="center"/>
              <w:textAlignment w:val="baseline"/>
              <w:rPr>
                <w:sz w:val="22"/>
                <w:szCs w:val="22"/>
              </w:rPr>
            </w:pPr>
            <w:r w:rsidRPr="005D5006">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D395A2" w14:textId="77777777" w:rsidR="001967F1" w:rsidRPr="005D5006" w:rsidRDefault="001967F1" w:rsidP="00F07F79">
            <w:pPr>
              <w:spacing w:line="240" w:lineRule="auto"/>
              <w:jc w:val="center"/>
              <w:textAlignment w:val="baseline"/>
              <w:rPr>
                <w:sz w:val="22"/>
                <w:szCs w:val="22"/>
              </w:rPr>
            </w:pPr>
            <w:r w:rsidRPr="005D5006">
              <w:rPr>
                <w:sz w:val="22"/>
                <w:szCs w:val="22"/>
              </w:rPr>
              <w:t>36,8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205B51" w14:textId="77777777" w:rsidR="001967F1" w:rsidRPr="005D5006" w:rsidRDefault="001967F1" w:rsidP="00F07F79">
            <w:pPr>
              <w:spacing w:line="240" w:lineRule="auto"/>
              <w:jc w:val="center"/>
              <w:textAlignment w:val="baseline"/>
              <w:rPr>
                <w:sz w:val="22"/>
                <w:szCs w:val="22"/>
              </w:rPr>
            </w:pPr>
            <w:r w:rsidRPr="005D5006">
              <w:rPr>
                <w:sz w:val="22"/>
                <w:szCs w:val="22"/>
              </w:rPr>
              <w:t>7360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5C08D1" w14:textId="77777777" w:rsidR="001967F1" w:rsidRPr="005D5006" w:rsidRDefault="001967F1" w:rsidP="00F07F79">
            <w:pPr>
              <w:spacing w:line="240" w:lineRule="auto"/>
              <w:jc w:val="center"/>
              <w:textAlignment w:val="baseline"/>
              <w:rPr>
                <w:sz w:val="22"/>
                <w:szCs w:val="22"/>
              </w:rPr>
            </w:pPr>
            <w:r w:rsidRPr="005D5006">
              <w:rPr>
                <w:sz w:val="22"/>
                <w:szCs w:val="22"/>
              </w:rPr>
              <w:t>19,0</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CB2453" w14:textId="77777777" w:rsidR="001967F1" w:rsidRPr="005D5006" w:rsidRDefault="001967F1" w:rsidP="00F07F79">
            <w:pPr>
              <w:spacing w:line="240" w:lineRule="auto"/>
              <w:jc w:val="center"/>
              <w:textAlignment w:val="baseline"/>
              <w:rPr>
                <w:sz w:val="22"/>
                <w:szCs w:val="22"/>
              </w:rPr>
            </w:pPr>
            <w:r w:rsidRPr="005D5006">
              <w:rPr>
                <w:sz w:val="22"/>
                <w:szCs w:val="22"/>
              </w:rPr>
              <w:t>3800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3D5B4A" w14:textId="77777777" w:rsidR="001967F1" w:rsidRPr="005D5006" w:rsidRDefault="001967F1" w:rsidP="00F07F79">
            <w:pPr>
              <w:spacing w:line="240" w:lineRule="auto"/>
              <w:ind w:firstLine="6"/>
              <w:jc w:val="center"/>
              <w:textAlignment w:val="baseline"/>
              <w:rPr>
                <w:sz w:val="22"/>
                <w:szCs w:val="22"/>
              </w:rPr>
            </w:pPr>
            <w:r w:rsidRPr="005D5006">
              <w:rPr>
                <w:sz w:val="22"/>
                <w:szCs w:val="22"/>
              </w:rPr>
              <w:t>136</w:t>
            </w:r>
          </w:p>
        </w:tc>
        <w:tc>
          <w:tcPr>
            <w:tcW w:w="35" w:type="dxa"/>
            <w:tcBorders>
              <w:top w:val="single" w:sz="6" w:space="0" w:color="000000"/>
              <w:left w:val="single" w:sz="6" w:space="0" w:color="000000"/>
              <w:bottom w:val="single" w:sz="6" w:space="0" w:color="000000"/>
              <w:right w:val="single" w:sz="6" w:space="0" w:color="000000"/>
            </w:tcBorders>
          </w:tcPr>
          <w:p w14:paraId="7BE42F99" w14:textId="77777777" w:rsidR="001967F1" w:rsidRPr="005D5006" w:rsidRDefault="001967F1" w:rsidP="00F07F79">
            <w:pPr>
              <w:spacing w:line="240" w:lineRule="auto"/>
              <w:jc w:val="center"/>
              <w:textAlignment w:val="baseline"/>
              <w:rPr>
                <w:sz w:val="22"/>
                <w:szCs w:val="22"/>
              </w:rPr>
            </w:pPr>
          </w:p>
        </w:tc>
      </w:tr>
      <w:tr w:rsidR="001967F1" w:rsidRPr="005D5006" w14:paraId="49704588" w14:textId="77777777" w:rsidTr="00F07F79">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972FA15" w14:textId="77777777" w:rsidR="001967F1" w:rsidRPr="005D5006" w:rsidRDefault="001967F1" w:rsidP="00F07F79">
            <w:pPr>
              <w:spacing w:line="240" w:lineRule="auto"/>
              <w:ind w:left="-150" w:right="-149" w:firstLine="0"/>
              <w:jc w:val="center"/>
              <w:textAlignment w:val="baseline"/>
              <w:rPr>
                <w:sz w:val="22"/>
                <w:szCs w:val="22"/>
              </w:rPr>
            </w:pPr>
            <w:r w:rsidRPr="005D5006">
              <w:rPr>
                <w:sz w:val="22"/>
                <w:szCs w:val="22"/>
              </w:rPr>
              <w:t>смешанная жилая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0A781" w14:textId="77777777" w:rsidR="001967F1" w:rsidRPr="005D5006" w:rsidRDefault="001967F1" w:rsidP="00F07F79">
            <w:pPr>
              <w:spacing w:line="240" w:lineRule="auto"/>
              <w:jc w:val="center"/>
              <w:textAlignment w:val="baseline"/>
              <w:rPr>
                <w:sz w:val="22"/>
                <w:szCs w:val="22"/>
              </w:rPr>
            </w:pPr>
            <w:r w:rsidRPr="005D5006">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702B1" w14:textId="77777777" w:rsidR="001967F1" w:rsidRPr="005D5006" w:rsidRDefault="001967F1" w:rsidP="00F07F79">
            <w:pPr>
              <w:spacing w:line="240" w:lineRule="auto"/>
              <w:jc w:val="center"/>
              <w:textAlignment w:val="baseline"/>
              <w:rPr>
                <w:sz w:val="22"/>
                <w:szCs w:val="22"/>
              </w:rPr>
            </w:pPr>
            <w:r w:rsidRPr="005D5006">
              <w:rPr>
                <w:sz w:val="22"/>
                <w:szCs w:val="22"/>
              </w:rPr>
              <w:t>30,6</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0EF978" w14:textId="77777777" w:rsidR="001967F1" w:rsidRPr="005D5006" w:rsidRDefault="001967F1" w:rsidP="00F07F79">
            <w:pPr>
              <w:spacing w:line="240" w:lineRule="auto"/>
              <w:jc w:val="center"/>
              <w:textAlignment w:val="baseline"/>
              <w:rPr>
                <w:sz w:val="22"/>
                <w:szCs w:val="22"/>
              </w:rPr>
            </w:pPr>
            <w:r w:rsidRPr="005D5006">
              <w:rPr>
                <w:sz w:val="22"/>
                <w:szCs w:val="22"/>
              </w:rPr>
              <w:t>9200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856123" w14:textId="77777777" w:rsidR="001967F1" w:rsidRPr="005D5006" w:rsidRDefault="001967F1" w:rsidP="00F07F79">
            <w:pPr>
              <w:spacing w:line="240" w:lineRule="auto"/>
              <w:jc w:val="center"/>
              <w:textAlignment w:val="baseline"/>
              <w:rPr>
                <w:sz w:val="22"/>
                <w:szCs w:val="22"/>
              </w:rPr>
            </w:pPr>
            <w:r w:rsidRPr="005D5006">
              <w:rPr>
                <w:sz w:val="22"/>
                <w:szCs w:val="22"/>
              </w:rPr>
              <w:t>14,5</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C4EF5" w14:textId="77777777" w:rsidR="001967F1" w:rsidRPr="005D5006" w:rsidRDefault="001967F1" w:rsidP="00F07F79">
            <w:pPr>
              <w:spacing w:line="240" w:lineRule="auto"/>
              <w:jc w:val="center"/>
              <w:textAlignment w:val="baseline"/>
              <w:rPr>
                <w:sz w:val="22"/>
                <w:szCs w:val="22"/>
              </w:rPr>
            </w:pPr>
            <w:r w:rsidRPr="005D5006">
              <w:rPr>
                <w:sz w:val="22"/>
                <w:szCs w:val="22"/>
              </w:rPr>
              <w:t>4360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9E05A4" w14:textId="77777777" w:rsidR="001967F1" w:rsidRPr="005D5006" w:rsidRDefault="001967F1" w:rsidP="00F07F79">
            <w:pPr>
              <w:spacing w:line="240" w:lineRule="auto"/>
              <w:ind w:firstLine="6"/>
              <w:jc w:val="center"/>
              <w:textAlignment w:val="baseline"/>
              <w:rPr>
                <w:sz w:val="22"/>
                <w:szCs w:val="22"/>
              </w:rPr>
            </w:pPr>
            <w:r w:rsidRPr="005D5006">
              <w:rPr>
                <w:sz w:val="22"/>
                <w:szCs w:val="22"/>
              </w:rPr>
              <w:t>156</w:t>
            </w:r>
          </w:p>
        </w:tc>
        <w:tc>
          <w:tcPr>
            <w:tcW w:w="35" w:type="dxa"/>
            <w:tcBorders>
              <w:top w:val="single" w:sz="6" w:space="0" w:color="000000"/>
              <w:left w:val="single" w:sz="6" w:space="0" w:color="000000"/>
              <w:bottom w:val="single" w:sz="6" w:space="0" w:color="000000"/>
              <w:right w:val="single" w:sz="6" w:space="0" w:color="000000"/>
            </w:tcBorders>
          </w:tcPr>
          <w:p w14:paraId="674B28FC" w14:textId="77777777" w:rsidR="001967F1" w:rsidRPr="005D5006" w:rsidRDefault="001967F1" w:rsidP="00F07F79">
            <w:pPr>
              <w:spacing w:line="240" w:lineRule="auto"/>
              <w:jc w:val="center"/>
              <w:textAlignment w:val="baseline"/>
              <w:rPr>
                <w:sz w:val="22"/>
                <w:szCs w:val="22"/>
              </w:rPr>
            </w:pPr>
          </w:p>
        </w:tc>
      </w:tr>
      <w:tr w:rsidR="001967F1" w:rsidRPr="005D5006" w14:paraId="4FA6405E" w14:textId="77777777" w:rsidTr="00F07F79">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84127" w14:textId="77777777" w:rsidR="001967F1" w:rsidRPr="005D5006" w:rsidRDefault="001967F1" w:rsidP="00F07F79">
            <w:pPr>
              <w:spacing w:line="240" w:lineRule="auto"/>
              <w:ind w:left="-150" w:right="-149" w:firstLine="0"/>
              <w:jc w:val="center"/>
              <w:textAlignment w:val="baseline"/>
              <w:rPr>
                <w:sz w:val="22"/>
                <w:szCs w:val="22"/>
              </w:rPr>
            </w:pPr>
            <w:r w:rsidRPr="005D5006">
              <w:rPr>
                <w:sz w:val="22"/>
                <w:szCs w:val="22"/>
              </w:rPr>
              <w:t>застройка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5871B2" w14:textId="77777777" w:rsidR="001967F1" w:rsidRPr="005D5006" w:rsidRDefault="001967F1" w:rsidP="00F07F79">
            <w:pPr>
              <w:spacing w:line="240" w:lineRule="auto"/>
              <w:jc w:val="center"/>
              <w:textAlignment w:val="baseline"/>
              <w:rPr>
                <w:sz w:val="22"/>
                <w:szCs w:val="22"/>
              </w:rPr>
            </w:pPr>
            <w:r w:rsidRPr="005D5006">
              <w:rPr>
                <w:sz w:val="22"/>
                <w:szCs w:val="22"/>
              </w:rPr>
              <w:t>4</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0EB5AB" w14:textId="77777777" w:rsidR="001967F1" w:rsidRPr="005D5006" w:rsidRDefault="001967F1" w:rsidP="00F07F79">
            <w:pPr>
              <w:spacing w:line="240" w:lineRule="auto"/>
              <w:jc w:val="center"/>
              <w:textAlignment w:val="baseline"/>
              <w:rPr>
                <w:sz w:val="22"/>
                <w:szCs w:val="22"/>
              </w:rPr>
            </w:pPr>
            <w:r w:rsidRPr="005D5006">
              <w:rPr>
                <w:sz w:val="22"/>
                <w:szCs w:val="22"/>
              </w:rPr>
              <w:t>26,3</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5C528F" w14:textId="77777777" w:rsidR="001967F1" w:rsidRPr="005D5006" w:rsidRDefault="001967F1" w:rsidP="00F07F79">
            <w:pPr>
              <w:spacing w:line="240" w:lineRule="auto"/>
              <w:jc w:val="center"/>
              <w:textAlignment w:val="baseline"/>
              <w:rPr>
                <w:sz w:val="22"/>
                <w:szCs w:val="22"/>
              </w:rPr>
            </w:pPr>
            <w:r w:rsidRPr="005D5006">
              <w:rPr>
                <w:sz w:val="22"/>
                <w:szCs w:val="22"/>
              </w:rPr>
              <w:t>10500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D8384C" w14:textId="77777777" w:rsidR="001967F1" w:rsidRPr="005D5006" w:rsidRDefault="001967F1" w:rsidP="00F07F79">
            <w:pPr>
              <w:spacing w:line="240" w:lineRule="auto"/>
              <w:jc w:val="center"/>
              <w:textAlignment w:val="baseline"/>
              <w:rPr>
                <w:sz w:val="22"/>
                <w:szCs w:val="22"/>
              </w:rPr>
            </w:pPr>
            <w:r w:rsidRPr="005D5006">
              <w:rPr>
                <w:sz w:val="22"/>
                <w:szCs w:val="22"/>
              </w:rPr>
              <w:t>11,8</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F4C1A9" w14:textId="77777777" w:rsidR="001967F1" w:rsidRPr="005D5006" w:rsidRDefault="001967F1" w:rsidP="00F07F79">
            <w:pPr>
              <w:spacing w:line="240" w:lineRule="auto"/>
              <w:jc w:val="center"/>
              <w:textAlignment w:val="baseline"/>
              <w:rPr>
                <w:sz w:val="22"/>
                <w:szCs w:val="22"/>
              </w:rPr>
            </w:pPr>
            <w:r w:rsidRPr="005D5006">
              <w:rPr>
                <w:sz w:val="22"/>
                <w:szCs w:val="22"/>
              </w:rPr>
              <w:t>4720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B62238" w14:textId="77777777" w:rsidR="001967F1" w:rsidRPr="005D5006" w:rsidRDefault="001967F1" w:rsidP="00F07F79">
            <w:pPr>
              <w:spacing w:line="240" w:lineRule="auto"/>
              <w:ind w:firstLine="6"/>
              <w:jc w:val="center"/>
              <w:textAlignment w:val="baseline"/>
              <w:rPr>
                <w:sz w:val="22"/>
                <w:szCs w:val="22"/>
              </w:rPr>
            </w:pPr>
            <w:r w:rsidRPr="005D5006">
              <w:rPr>
                <w:sz w:val="22"/>
                <w:szCs w:val="22"/>
              </w:rPr>
              <w:t>169</w:t>
            </w:r>
          </w:p>
        </w:tc>
        <w:tc>
          <w:tcPr>
            <w:tcW w:w="35" w:type="dxa"/>
            <w:tcBorders>
              <w:top w:val="single" w:sz="6" w:space="0" w:color="000000"/>
              <w:left w:val="single" w:sz="6" w:space="0" w:color="000000"/>
              <w:bottom w:val="single" w:sz="6" w:space="0" w:color="000000"/>
              <w:right w:val="single" w:sz="6" w:space="0" w:color="000000"/>
            </w:tcBorders>
          </w:tcPr>
          <w:p w14:paraId="0C4BB688" w14:textId="77777777" w:rsidR="001967F1" w:rsidRPr="005D5006" w:rsidRDefault="001967F1" w:rsidP="00F07F79">
            <w:pPr>
              <w:spacing w:line="240" w:lineRule="auto"/>
              <w:jc w:val="center"/>
              <w:textAlignment w:val="baseline"/>
              <w:rPr>
                <w:sz w:val="22"/>
                <w:szCs w:val="22"/>
              </w:rPr>
            </w:pPr>
          </w:p>
        </w:tc>
      </w:tr>
      <w:tr w:rsidR="001967F1" w:rsidRPr="005D5006" w14:paraId="223D229A" w14:textId="77777777" w:rsidTr="00F07F79">
        <w:tc>
          <w:tcPr>
            <w:tcW w:w="18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800427F" w14:textId="77777777" w:rsidR="001967F1" w:rsidRPr="005D5006" w:rsidRDefault="001967F1" w:rsidP="00F07F79">
            <w:pPr>
              <w:spacing w:line="240" w:lineRule="auto"/>
              <w:ind w:left="-150" w:right="-149" w:firstLine="0"/>
              <w:jc w:val="center"/>
              <w:textAlignment w:val="baseline"/>
              <w:rPr>
                <w:sz w:val="22"/>
                <w:szCs w:val="22"/>
              </w:rPr>
            </w:pPr>
            <w:r w:rsidRPr="005D5006">
              <w:rPr>
                <w:sz w:val="22"/>
                <w:szCs w:val="22"/>
              </w:rPr>
              <w:t>Блокированные</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3CEA3" w14:textId="77777777" w:rsidR="001967F1" w:rsidRPr="005D5006" w:rsidRDefault="001967F1" w:rsidP="00F07F79">
            <w:pPr>
              <w:spacing w:line="240" w:lineRule="auto"/>
              <w:jc w:val="center"/>
              <w:textAlignment w:val="baseline"/>
              <w:rPr>
                <w:sz w:val="22"/>
                <w:szCs w:val="22"/>
              </w:rPr>
            </w:pPr>
            <w:r w:rsidRPr="005D5006">
              <w:rPr>
                <w:sz w:val="22"/>
                <w:szCs w:val="22"/>
              </w:rPr>
              <w:t>1</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1B2E84" w14:textId="77777777" w:rsidR="001967F1" w:rsidRPr="005D5006" w:rsidRDefault="001967F1" w:rsidP="00F07F79">
            <w:pPr>
              <w:spacing w:line="240" w:lineRule="auto"/>
              <w:jc w:val="center"/>
              <w:textAlignment w:val="baseline"/>
              <w:rPr>
                <w:sz w:val="22"/>
                <w:szCs w:val="22"/>
              </w:rPr>
            </w:pPr>
            <w:r w:rsidRPr="005D5006">
              <w:rPr>
                <w:sz w:val="22"/>
                <w:szCs w:val="22"/>
              </w:rPr>
              <w:t>47,8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435A0" w14:textId="77777777" w:rsidR="001967F1" w:rsidRPr="005D5006" w:rsidRDefault="001967F1" w:rsidP="00F07F79">
            <w:pPr>
              <w:spacing w:line="240" w:lineRule="auto"/>
              <w:jc w:val="center"/>
              <w:textAlignment w:val="baseline"/>
              <w:rPr>
                <w:sz w:val="22"/>
                <w:szCs w:val="22"/>
              </w:rPr>
            </w:pPr>
            <w:r w:rsidRPr="005D5006">
              <w:rPr>
                <w:sz w:val="22"/>
                <w:szCs w:val="22"/>
              </w:rPr>
              <w:t>4780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1A1365" w14:textId="77777777" w:rsidR="001967F1" w:rsidRPr="005D5006" w:rsidRDefault="001967F1" w:rsidP="00F07F79">
            <w:pPr>
              <w:spacing w:line="240" w:lineRule="auto"/>
              <w:jc w:val="center"/>
              <w:textAlignment w:val="baseline"/>
              <w:rPr>
                <w:sz w:val="22"/>
                <w:szCs w:val="22"/>
              </w:rPr>
            </w:pPr>
            <w:r w:rsidRPr="005D5006">
              <w:rPr>
                <w:sz w:val="22"/>
                <w:szCs w:val="22"/>
              </w:rPr>
              <w:t>37,6</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66BC1F" w14:textId="77777777" w:rsidR="001967F1" w:rsidRPr="005D5006" w:rsidRDefault="001967F1" w:rsidP="00F07F79">
            <w:pPr>
              <w:spacing w:line="240" w:lineRule="auto"/>
              <w:jc w:val="center"/>
              <w:textAlignment w:val="baseline"/>
              <w:rPr>
                <w:sz w:val="22"/>
                <w:szCs w:val="22"/>
              </w:rPr>
            </w:pPr>
            <w:r w:rsidRPr="005D5006">
              <w:rPr>
                <w:sz w:val="22"/>
                <w:szCs w:val="22"/>
              </w:rPr>
              <w:t>3760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4BAE1B" w14:textId="77777777" w:rsidR="001967F1" w:rsidRPr="005D5006" w:rsidRDefault="001967F1" w:rsidP="00F07F79">
            <w:pPr>
              <w:spacing w:line="240" w:lineRule="auto"/>
              <w:ind w:firstLine="6"/>
              <w:jc w:val="center"/>
              <w:textAlignment w:val="baseline"/>
              <w:rPr>
                <w:sz w:val="22"/>
                <w:szCs w:val="22"/>
              </w:rPr>
            </w:pPr>
            <w:r w:rsidRPr="005D5006">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7063082A" w14:textId="77777777" w:rsidR="001967F1" w:rsidRPr="005D5006" w:rsidRDefault="001967F1" w:rsidP="00F07F79">
            <w:pPr>
              <w:spacing w:line="240" w:lineRule="auto"/>
              <w:rPr>
                <w:sz w:val="22"/>
                <w:szCs w:val="22"/>
              </w:rPr>
            </w:pPr>
          </w:p>
        </w:tc>
      </w:tr>
      <w:tr w:rsidR="001967F1" w:rsidRPr="005D5006" w14:paraId="7DAB99EB" w14:textId="77777777" w:rsidTr="00F07F79">
        <w:tc>
          <w:tcPr>
            <w:tcW w:w="18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6544CA" w14:textId="77777777" w:rsidR="001967F1" w:rsidRPr="005D5006" w:rsidRDefault="001967F1" w:rsidP="00F07F79">
            <w:pPr>
              <w:spacing w:line="240" w:lineRule="auto"/>
              <w:ind w:left="-150" w:right="-149" w:firstLine="0"/>
              <w:jc w:val="center"/>
              <w:textAlignment w:val="baseline"/>
              <w:rPr>
                <w:sz w:val="22"/>
                <w:szCs w:val="22"/>
              </w:rPr>
            </w:pPr>
            <w:r w:rsidRPr="005D5006">
              <w:rPr>
                <w:sz w:val="22"/>
                <w:szCs w:val="22"/>
              </w:rPr>
              <w:t>жилые дома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0CC0DE" w14:textId="77777777" w:rsidR="001967F1" w:rsidRPr="005D5006" w:rsidRDefault="001967F1" w:rsidP="00F07F79">
            <w:pPr>
              <w:spacing w:line="240" w:lineRule="auto"/>
              <w:jc w:val="center"/>
              <w:textAlignment w:val="baseline"/>
              <w:rPr>
                <w:sz w:val="22"/>
                <w:szCs w:val="22"/>
              </w:rPr>
            </w:pPr>
            <w:r w:rsidRPr="005D5006">
              <w:rPr>
                <w:sz w:val="22"/>
                <w:szCs w:val="22"/>
              </w:rPr>
              <w:t>2</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4FC310" w14:textId="77777777" w:rsidR="001967F1" w:rsidRPr="005D5006" w:rsidRDefault="001967F1" w:rsidP="00F07F79">
            <w:pPr>
              <w:spacing w:line="240" w:lineRule="auto"/>
              <w:jc w:val="center"/>
              <w:textAlignment w:val="baseline"/>
              <w:rPr>
                <w:sz w:val="22"/>
                <w:szCs w:val="22"/>
              </w:rPr>
            </w:pPr>
            <w:r w:rsidRPr="005D5006">
              <w:rPr>
                <w:sz w:val="22"/>
                <w:szCs w:val="22"/>
              </w:rPr>
              <w:t>38,8</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FB226B" w14:textId="77777777" w:rsidR="001967F1" w:rsidRPr="005D5006" w:rsidRDefault="001967F1" w:rsidP="00F07F79">
            <w:pPr>
              <w:spacing w:line="240" w:lineRule="auto"/>
              <w:jc w:val="center"/>
              <w:textAlignment w:val="baseline"/>
              <w:rPr>
                <w:sz w:val="22"/>
                <w:szCs w:val="22"/>
              </w:rPr>
            </w:pPr>
            <w:r w:rsidRPr="005D5006">
              <w:rPr>
                <w:sz w:val="22"/>
                <w:szCs w:val="22"/>
              </w:rPr>
              <w:t>7760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642209" w14:textId="77777777" w:rsidR="001967F1" w:rsidRPr="005D5006" w:rsidRDefault="001967F1" w:rsidP="00F07F79">
            <w:pPr>
              <w:spacing w:line="240" w:lineRule="auto"/>
              <w:jc w:val="center"/>
              <w:textAlignment w:val="baseline"/>
              <w:rPr>
                <w:sz w:val="22"/>
                <w:szCs w:val="22"/>
              </w:rPr>
            </w:pPr>
            <w:r w:rsidRPr="005D5006">
              <w:rPr>
                <w:sz w:val="22"/>
                <w:szCs w:val="22"/>
              </w:rPr>
              <w:t>27,9</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7A91D4" w14:textId="77777777" w:rsidR="001967F1" w:rsidRPr="005D5006" w:rsidRDefault="001967F1" w:rsidP="00F07F79">
            <w:pPr>
              <w:spacing w:line="240" w:lineRule="auto"/>
              <w:jc w:val="center"/>
              <w:textAlignment w:val="baseline"/>
              <w:rPr>
                <w:sz w:val="22"/>
                <w:szCs w:val="22"/>
              </w:rPr>
            </w:pPr>
            <w:r w:rsidRPr="005D5006">
              <w:rPr>
                <w:sz w:val="22"/>
                <w:szCs w:val="22"/>
              </w:rPr>
              <w:t>5580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3954B3" w14:textId="77777777" w:rsidR="001967F1" w:rsidRPr="005D5006" w:rsidRDefault="001967F1" w:rsidP="00F07F79">
            <w:pPr>
              <w:spacing w:line="240" w:lineRule="auto"/>
              <w:ind w:firstLine="6"/>
              <w:jc w:val="center"/>
              <w:textAlignment w:val="baseline"/>
              <w:rPr>
                <w:sz w:val="22"/>
                <w:szCs w:val="22"/>
              </w:rPr>
            </w:pPr>
            <w:r w:rsidRPr="005D5006">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747312F8" w14:textId="77777777" w:rsidR="001967F1" w:rsidRPr="005D5006" w:rsidRDefault="001967F1" w:rsidP="00F07F79">
            <w:pPr>
              <w:spacing w:line="240" w:lineRule="auto"/>
              <w:rPr>
                <w:sz w:val="22"/>
                <w:szCs w:val="22"/>
              </w:rPr>
            </w:pPr>
          </w:p>
        </w:tc>
      </w:tr>
      <w:tr w:rsidR="001967F1" w:rsidRPr="005D5006" w14:paraId="016710D0" w14:textId="77777777" w:rsidTr="00F07F79">
        <w:tc>
          <w:tcPr>
            <w:tcW w:w="183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3CC6E1" w14:textId="77777777" w:rsidR="001967F1" w:rsidRPr="005D5006" w:rsidRDefault="001967F1" w:rsidP="00F07F79">
            <w:pPr>
              <w:spacing w:line="240" w:lineRule="auto"/>
              <w:ind w:left="-150" w:right="-149" w:firstLine="0"/>
              <w:rPr>
                <w:sz w:val="22"/>
                <w:szCs w:val="22"/>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A67EFB" w14:textId="77777777" w:rsidR="001967F1" w:rsidRPr="005D5006" w:rsidRDefault="001967F1" w:rsidP="00F07F79">
            <w:pPr>
              <w:spacing w:line="240" w:lineRule="auto"/>
              <w:jc w:val="center"/>
              <w:textAlignment w:val="baseline"/>
              <w:rPr>
                <w:sz w:val="22"/>
                <w:szCs w:val="22"/>
              </w:rPr>
            </w:pPr>
            <w:r w:rsidRPr="005D5006">
              <w:rPr>
                <w:sz w:val="22"/>
                <w:szCs w:val="22"/>
              </w:rPr>
              <w:t>3</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22378" w14:textId="77777777" w:rsidR="001967F1" w:rsidRPr="005D5006" w:rsidRDefault="001967F1" w:rsidP="00F07F79">
            <w:pPr>
              <w:spacing w:line="240" w:lineRule="auto"/>
              <w:jc w:val="center"/>
              <w:textAlignment w:val="baseline"/>
              <w:rPr>
                <w:sz w:val="22"/>
                <w:szCs w:val="22"/>
              </w:rPr>
            </w:pPr>
            <w:r w:rsidRPr="005D5006">
              <w:rPr>
                <w:sz w:val="22"/>
                <w:szCs w:val="22"/>
              </w:rPr>
              <w:t>32,9</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F7ACF3" w14:textId="77777777" w:rsidR="001967F1" w:rsidRPr="005D5006" w:rsidRDefault="001967F1" w:rsidP="00F07F79">
            <w:pPr>
              <w:spacing w:line="240" w:lineRule="auto"/>
              <w:jc w:val="center"/>
              <w:textAlignment w:val="baseline"/>
              <w:rPr>
                <w:sz w:val="22"/>
                <w:szCs w:val="22"/>
              </w:rPr>
            </w:pPr>
            <w:r w:rsidRPr="005D5006">
              <w:rPr>
                <w:sz w:val="22"/>
                <w:szCs w:val="22"/>
              </w:rPr>
              <w:t>9870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B2D7F2" w14:textId="77777777" w:rsidR="001967F1" w:rsidRPr="005D5006" w:rsidRDefault="001967F1" w:rsidP="00F07F79">
            <w:pPr>
              <w:spacing w:line="240" w:lineRule="auto"/>
              <w:jc w:val="center"/>
              <w:textAlignment w:val="baseline"/>
              <w:rPr>
                <w:sz w:val="22"/>
                <w:szCs w:val="22"/>
              </w:rPr>
            </w:pPr>
            <w:r w:rsidRPr="005D5006">
              <w:rPr>
                <w:sz w:val="22"/>
                <w:szCs w:val="22"/>
              </w:rPr>
              <w:t>22,4</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32785" w14:textId="77777777" w:rsidR="001967F1" w:rsidRPr="005D5006" w:rsidRDefault="001967F1" w:rsidP="00F07F79">
            <w:pPr>
              <w:spacing w:line="240" w:lineRule="auto"/>
              <w:jc w:val="center"/>
              <w:textAlignment w:val="baseline"/>
              <w:rPr>
                <w:sz w:val="22"/>
                <w:szCs w:val="22"/>
              </w:rPr>
            </w:pPr>
            <w:r w:rsidRPr="005D5006">
              <w:rPr>
                <w:sz w:val="22"/>
                <w:szCs w:val="22"/>
              </w:rPr>
              <w:t>6720</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FF387" w14:textId="77777777" w:rsidR="001967F1" w:rsidRPr="005D5006" w:rsidRDefault="001967F1" w:rsidP="00F07F79">
            <w:pPr>
              <w:spacing w:line="240" w:lineRule="auto"/>
              <w:ind w:firstLine="6"/>
              <w:jc w:val="center"/>
              <w:textAlignment w:val="baseline"/>
              <w:rPr>
                <w:sz w:val="22"/>
                <w:szCs w:val="22"/>
              </w:rPr>
            </w:pPr>
            <w:r w:rsidRPr="005D5006">
              <w:rPr>
                <w:sz w:val="22"/>
                <w:szCs w:val="22"/>
              </w:rPr>
              <w:t>-</w:t>
            </w:r>
          </w:p>
        </w:tc>
        <w:tc>
          <w:tcPr>
            <w:tcW w:w="35" w:type="dxa"/>
            <w:tcBorders>
              <w:top w:val="single" w:sz="6" w:space="0" w:color="000000"/>
              <w:left w:val="single" w:sz="6" w:space="0" w:color="000000"/>
              <w:bottom w:val="single" w:sz="6" w:space="0" w:color="000000"/>
              <w:right w:val="single" w:sz="6" w:space="0" w:color="000000"/>
            </w:tcBorders>
          </w:tcPr>
          <w:p w14:paraId="718E768E" w14:textId="77777777" w:rsidR="001967F1" w:rsidRPr="005D5006" w:rsidRDefault="001967F1" w:rsidP="00F07F79">
            <w:pPr>
              <w:spacing w:line="240" w:lineRule="auto"/>
              <w:rPr>
                <w:sz w:val="22"/>
                <w:szCs w:val="22"/>
              </w:rPr>
            </w:pPr>
          </w:p>
        </w:tc>
      </w:tr>
      <w:tr w:rsidR="001967F1" w:rsidRPr="005D5006" w14:paraId="1916FBB6" w14:textId="77777777" w:rsidTr="00F07F79">
        <w:tc>
          <w:tcPr>
            <w:tcW w:w="1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FCAC57" w14:textId="77777777" w:rsidR="001967F1" w:rsidRPr="005D5006" w:rsidRDefault="001967F1" w:rsidP="00F07F79">
            <w:pPr>
              <w:spacing w:line="240" w:lineRule="auto"/>
              <w:ind w:left="-150" w:right="-149" w:firstLine="0"/>
              <w:jc w:val="center"/>
              <w:textAlignment w:val="baseline"/>
              <w:rPr>
                <w:sz w:val="22"/>
                <w:szCs w:val="22"/>
              </w:rPr>
            </w:pPr>
            <w:r w:rsidRPr="005D5006">
              <w:rPr>
                <w:sz w:val="22"/>
                <w:szCs w:val="22"/>
              </w:rPr>
              <w:t>Индивидуальная жилая застройка</w:t>
            </w:r>
          </w:p>
        </w:tc>
        <w:tc>
          <w:tcPr>
            <w:tcW w:w="807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C68F7" w14:textId="77777777" w:rsidR="001967F1" w:rsidRPr="005D5006" w:rsidRDefault="001967F1" w:rsidP="00F07F79">
            <w:pPr>
              <w:spacing w:line="240" w:lineRule="auto"/>
              <w:jc w:val="center"/>
              <w:textAlignment w:val="baseline"/>
              <w:rPr>
                <w:sz w:val="22"/>
                <w:szCs w:val="22"/>
              </w:rPr>
            </w:pPr>
            <w:r w:rsidRPr="005D5006">
              <w:rPr>
                <w:sz w:val="22"/>
                <w:szCs w:val="22"/>
              </w:rPr>
              <w:t>Не нормируется</w:t>
            </w:r>
          </w:p>
        </w:tc>
        <w:tc>
          <w:tcPr>
            <w:tcW w:w="35" w:type="dxa"/>
            <w:tcBorders>
              <w:top w:val="single" w:sz="6" w:space="0" w:color="000000"/>
              <w:left w:val="single" w:sz="6" w:space="0" w:color="000000"/>
              <w:bottom w:val="single" w:sz="6" w:space="0" w:color="000000"/>
              <w:right w:val="single" w:sz="6" w:space="0" w:color="000000"/>
            </w:tcBorders>
          </w:tcPr>
          <w:p w14:paraId="63038520" w14:textId="77777777" w:rsidR="001967F1" w:rsidRPr="005D5006" w:rsidRDefault="001967F1" w:rsidP="00F07F79">
            <w:pPr>
              <w:spacing w:line="240" w:lineRule="auto"/>
              <w:textAlignment w:val="baseline"/>
              <w:rPr>
                <w:sz w:val="22"/>
                <w:szCs w:val="22"/>
              </w:rPr>
            </w:pPr>
          </w:p>
        </w:tc>
      </w:tr>
    </w:tbl>
    <w:p w14:paraId="21C33BDA" w14:textId="77777777" w:rsidR="001967F1" w:rsidRPr="005D5006" w:rsidRDefault="001967F1" w:rsidP="001967F1">
      <w:pPr>
        <w:pStyle w:val="ae"/>
        <w:tabs>
          <w:tab w:val="center" w:pos="8100"/>
          <w:tab w:val="center" w:pos="8925"/>
        </w:tabs>
        <w:spacing w:before="0" w:after="0"/>
        <w:ind w:right="24" w:firstLine="600"/>
        <w:jc w:val="both"/>
        <w:rPr>
          <w:bCs/>
          <w:sz w:val="24"/>
          <w:szCs w:val="24"/>
        </w:rPr>
      </w:pPr>
    </w:p>
    <w:p w14:paraId="59DBDFA7" w14:textId="609A9B5A" w:rsidR="001967F1" w:rsidRPr="005D5006" w:rsidRDefault="001967F1" w:rsidP="001967F1">
      <w:pPr>
        <w:pStyle w:val="ae"/>
        <w:tabs>
          <w:tab w:val="center" w:pos="8100"/>
          <w:tab w:val="center" w:pos="8925"/>
        </w:tabs>
        <w:spacing w:before="0" w:after="0"/>
        <w:ind w:right="24" w:firstLine="600"/>
        <w:jc w:val="both"/>
        <w:rPr>
          <w:sz w:val="24"/>
          <w:szCs w:val="24"/>
        </w:rPr>
      </w:pPr>
      <w:r w:rsidRPr="005D5006">
        <w:rPr>
          <w:sz w:val="24"/>
          <w:szCs w:val="24"/>
        </w:rPr>
        <w:t>В составе кластеров ИЖС и МЖС минимальный размер земельных участков:</w:t>
      </w:r>
    </w:p>
    <w:p w14:paraId="631FF21E" w14:textId="4BCA53DA" w:rsidR="001967F1" w:rsidRPr="005D5006" w:rsidRDefault="001967F1" w:rsidP="001967F1">
      <w:pPr>
        <w:pStyle w:val="ae"/>
        <w:tabs>
          <w:tab w:val="center" w:pos="8100"/>
          <w:tab w:val="center" w:pos="8925"/>
        </w:tabs>
        <w:spacing w:before="0" w:after="0"/>
        <w:ind w:right="24" w:firstLine="600"/>
        <w:jc w:val="both"/>
        <w:rPr>
          <w:sz w:val="24"/>
          <w:szCs w:val="24"/>
        </w:rPr>
      </w:pPr>
      <w:r w:rsidRPr="005D5006">
        <w:rPr>
          <w:sz w:val="24"/>
          <w:szCs w:val="24"/>
        </w:rPr>
        <w:t xml:space="preserve">- </w:t>
      </w:r>
      <w:r w:rsidR="00CA55B6" w:rsidRPr="005D5006">
        <w:rPr>
          <w:sz w:val="24"/>
          <w:szCs w:val="24"/>
        </w:rPr>
        <w:t>300</w:t>
      </w:r>
      <w:r w:rsidRPr="005D5006">
        <w:rPr>
          <w:sz w:val="24"/>
          <w:szCs w:val="24"/>
        </w:rPr>
        <w:t xml:space="preserve"> м</w:t>
      </w:r>
      <w:r w:rsidRPr="005D5006">
        <w:rPr>
          <w:sz w:val="24"/>
          <w:szCs w:val="24"/>
          <w:vertAlign w:val="superscript"/>
        </w:rPr>
        <w:t>2</w:t>
      </w:r>
      <w:r w:rsidRPr="005D5006">
        <w:rPr>
          <w:sz w:val="24"/>
          <w:szCs w:val="24"/>
        </w:rPr>
        <w:t xml:space="preserve"> для индивидуальной жилой застройки;</w:t>
      </w:r>
    </w:p>
    <w:p w14:paraId="5B984AAE" w14:textId="77777777" w:rsidR="001967F1" w:rsidRPr="005D5006" w:rsidRDefault="001967F1" w:rsidP="001967F1">
      <w:pPr>
        <w:pStyle w:val="ae"/>
        <w:tabs>
          <w:tab w:val="center" w:pos="8100"/>
          <w:tab w:val="center" w:pos="8925"/>
        </w:tabs>
        <w:spacing w:before="0" w:after="0"/>
        <w:ind w:right="24" w:firstLine="600"/>
        <w:jc w:val="both"/>
        <w:rPr>
          <w:bCs/>
          <w:sz w:val="24"/>
          <w:szCs w:val="24"/>
        </w:rPr>
      </w:pPr>
      <w:r w:rsidRPr="005D5006">
        <w:rPr>
          <w:sz w:val="24"/>
          <w:szCs w:val="24"/>
        </w:rPr>
        <w:t>- 200 м</w:t>
      </w:r>
      <w:r w:rsidRPr="005D5006">
        <w:rPr>
          <w:sz w:val="24"/>
          <w:szCs w:val="24"/>
          <w:vertAlign w:val="superscript"/>
        </w:rPr>
        <w:t>2</w:t>
      </w:r>
      <w:r w:rsidRPr="005D5006">
        <w:rPr>
          <w:sz w:val="24"/>
          <w:szCs w:val="24"/>
        </w:rPr>
        <w:t xml:space="preserve"> для блокированной жилой застройки. </w:t>
      </w:r>
    </w:p>
    <w:bookmarkEnd w:id="7"/>
    <w:bookmarkEnd w:id="8"/>
    <w:p w14:paraId="36FCF7DB" w14:textId="60A88496" w:rsidR="00A72A2A" w:rsidRPr="005D5006" w:rsidRDefault="001B05D4" w:rsidP="00A72A2A">
      <w:pPr>
        <w:spacing w:line="240" w:lineRule="auto"/>
        <w:ind w:firstLine="567"/>
        <w:textAlignment w:val="baseline"/>
        <w:rPr>
          <w:szCs w:val="24"/>
        </w:rPr>
      </w:pPr>
      <w:r w:rsidRPr="005D5006">
        <w:rPr>
          <w:szCs w:val="24"/>
        </w:rPr>
        <w:t>2.1.</w:t>
      </w:r>
      <w:r w:rsidR="00744AB0" w:rsidRPr="005D5006">
        <w:rPr>
          <w:szCs w:val="24"/>
        </w:rPr>
        <w:t>7</w:t>
      </w:r>
      <w:r w:rsidRPr="005D5006">
        <w:rPr>
          <w:szCs w:val="24"/>
        </w:rPr>
        <w:t>. </w:t>
      </w:r>
      <w:r w:rsidR="00A72A2A" w:rsidRPr="005D5006">
        <w:rPr>
          <w:szCs w:val="24"/>
        </w:rPr>
        <w:t xml:space="preserve">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w:t>
      </w:r>
      <w:r w:rsidR="00A72A2A" w:rsidRPr="005D5006">
        <w:rPr>
          <w:szCs w:val="24"/>
        </w:rPr>
        <w:lastRenderedPageBreak/>
        <w:t>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w:t>
      </w:r>
    </w:p>
    <w:p w14:paraId="24B33AF8" w14:textId="068E07B7" w:rsidR="00C20787" w:rsidRPr="005D5006" w:rsidRDefault="00C20787" w:rsidP="00426D26">
      <w:pPr>
        <w:spacing w:line="240" w:lineRule="auto"/>
        <w:ind w:firstLine="567"/>
        <w:textAlignment w:val="baseline"/>
        <w:rPr>
          <w:szCs w:val="24"/>
        </w:rPr>
      </w:pPr>
      <w:r w:rsidRPr="005D5006">
        <w:rPr>
          <w:szCs w:val="24"/>
        </w:rPr>
        <w:t>Планировка и застройка земельных участков, предназначенных для индивидуальной жилой застройки должн</w:t>
      </w:r>
      <w:r w:rsidR="003F4A34" w:rsidRPr="005D5006">
        <w:rPr>
          <w:szCs w:val="24"/>
        </w:rPr>
        <w:t>ы</w:t>
      </w:r>
      <w:r w:rsidRPr="005D5006">
        <w:rPr>
          <w:szCs w:val="24"/>
        </w:rPr>
        <w:t xml:space="preserve">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w:t>
      </w:r>
      <w:r w:rsidRPr="005D5006">
        <w:rPr>
          <w:color w:val="212121"/>
          <w:szCs w:val="24"/>
        </w:rPr>
        <w:t>Градостроительным кодексом Российской Федерации</w:t>
      </w:r>
      <w:r w:rsidRPr="005D5006">
        <w:rPr>
          <w:color w:val="0000FF"/>
          <w:szCs w:val="24"/>
          <w:u w:val="single"/>
        </w:rPr>
        <w:t>.</w:t>
      </w:r>
    </w:p>
    <w:p w14:paraId="3807BF55" w14:textId="5CF11D29" w:rsidR="00426D26" w:rsidRPr="005D5006" w:rsidRDefault="00426D26" w:rsidP="00426D26">
      <w:pPr>
        <w:tabs>
          <w:tab w:val="center" w:pos="8400"/>
        </w:tabs>
        <w:spacing w:line="240" w:lineRule="auto"/>
        <w:ind w:right="-51" w:firstLine="600"/>
        <w:rPr>
          <w:bCs/>
        </w:rPr>
      </w:pPr>
      <w:bookmarkStart w:id="9" w:name="_Hlk137049685"/>
      <w:r w:rsidRPr="005D5006">
        <w:rPr>
          <w:bCs/>
          <w:szCs w:val="24"/>
        </w:rPr>
        <w:t>2.1.</w:t>
      </w:r>
      <w:r w:rsidR="00744AB0" w:rsidRPr="005D5006">
        <w:rPr>
          <w:bCs/>
          <w:szCs w:val="24"/>
        </w:rPr>
        <w:t>8</w:t>
      </w:r>
      <w:r w:rsidRPr="005D5006">
        <w:rPr>
          <w:bCs/>
          <w:szCs w:val="24"/>
        </w:rPr>
        <w:t>. </w:t>
      </w:r>
      <w:r w:rsidRPr="005D5006">
        <w:rPr>
          <w:bCs/>
        </w:rPr>
        <w:t>На жилых территориях городского округа, застроенных индивидуальными жилыми домами и (или) блокированными жилыми домами, расчетные показатели плотности населения не нормируются.</w:t>
      </w:r>
    </w:p>
    <w:p w14:paraId="1C43E4AA" w14:textId="24FC0737" w:rsidR="00426D26" w:rsidRPr="005D5006" w:rsidRDefault="00426D26" w:rsidP="00426D26">
      <w:pPr>
        <w:tabs>
          <w:tab w:val="center" w:pos="8400"/>
        </w:tabs>
        <w:spacing w:line="240" w:lineRule="auto"/>
        <w:ind w:right="-51" w:firstLine="600"/>
        <w:rPr>
          <w:bCs/>
        </w:rPr>
      </w:pPr>
      <w:r w:rsidRPr="005D5006">
        <w:rPr>
          <w:bCs/>
          <w:szCs w:val="24"/>
        </w:rPr>
        <w:t>2.1.</w:t>
      </w:r>
      <w:r w:rsidR="00744AB0" w:rsidRPr="005D5006">
        <w:rPr>
          <w:bCs/>
          <w:szCs w:val="24"/>
        </w:rPr>
        <w:t>9</w:t>
      </w:r>
      <w:r w:rsidRPr="005D5006">
        <w:rPr>
          <w:bCs/>
          <w:szCs w:val="24"/>
        </w:rPr>
        <w:t>. </w:t>
      </w:r>
      <w:r w:rsidRPr="005D5006">
        <w:rPr>
          <w:szCs w:val="28"/>
        </w:rPr>
        <w:t xml:space="preserve">Расчетное население в проектируемой застройке индивидуальными жилыми домами и блокированными жилыми домами, в том числе для кластеров ИЖС и МЖС, определяется по количеству проектируемых индивидуальных жилых домов (блоков), </w:t>
      </w:r>
      <w:r w:rsidR="00E95CA5" w:rsidRPr="005D5006">
        <w:t>умноженному на 2,5, для кластеров ИЖС и МЖС, умноженному на 2,7.</w:t>
      </w:r>
    </w:p>
    <w:bookmarkEnd w:id="9"/>
    <w:p w14:paraId="0AE9F86A" w14:textId="7617C4D0" w:rsidR="008A7335" w:rsidRPr="005D5006" w:rsidRDefault="008A7335" w:rsidP="008A7335">
      <w:pPr>
        <w:tabs>
          <w:tab w:val="center" w:pos="7950"/>
          <w:tab w:val="center" w:pos="8550"/>
          <w:tab w:val="center" w:pos="8625"/>
        </w:tabs>
        <w:spacing w:line="240" w:lineRule="auto"/>
        <w:ind w:right="23" w:firstLine="601"/>
        <w:rPr>
          <w:bCs/>
          <w:szCs w:val="24"/>
        </w:rPr>
      </w:pPr>
      <w:r w:rsidRPr="005D5006">
        <w:rPr>
          <w:bCs/>
          <w:szCs w:val="24"/>
        </w:rPr>
        <w:t>2.1.</w:t>
      </w:r>
      <w:r w:rsidR="00744AB0" w:rsidRPr="005D5006">
        <w:rPr>
          <w:bCs/>
          <w:szCs w:val="24"/>
        </w:rPr>
        <w:t>10</w:t>
      </w:r>
      <w:r w:rsidRPr="005D5006">
        <w:rPr>
          <w:bCs/>
          <w:szCs w:val="24"/>
        </w:rPr>
        <w:t xml:space="preserve">. В населенных пунктах при новом строительстве и (или) реконструкции жилой застройки в первых этажах жилых зданий этажностью 4 этажа и выше под нежилые помещения отводится площадь не менее 6% от общей жилой </w:t>
      </w:r>
      <w:bookmarkStart w:id="10" w:name="_Hlk137657990"/>
      <w:bookmarkStart w:id="11" w:name="_Hlk137658185"/>
      <w:r w:rsidRPr="005D5006">
        <w:rPr>
          <w:bCs/>
          <w:szCs w:val="24"/>
        </w:rPr>
        <w:t xml:space="preserve">площади </w:t>
      </w:r>
      <w:bookmarkEnd w:id="10"/>
      <w:r w:rsidR="00F46716" w:rsidRPr="005D5006">
        <w:rPr>
          <w:bCs/>
          <w:szCs w:val="24"/>
        </w:rPr>
        <w:t>квартир в пределах жилого квартала</w:t>
      </w:r>
      <w:bookmarkEnd w:id="11"/>
      <w:r w:rsidRPr="005D5006">
        <w:rPr>
          <w:bCs/>
          <w:szCs w:val="24"/>
        </w:rPr>
        <w:t xml:space="preserve">, а при этажности свыше 12 этажей нежилые помещения занимают полностью первый этаж. 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 </w:t>
      </w:r>
      <w:r w:rsidR="00D751BC" w:rsidRPr="005D5006">
        <w:rPr>
          <w:bCs/>
          <w:szCs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14:paraId="4CEBB673" w14:textId="77777777" w:rsidR="00C20787" w:rsidRPr="005D5006" w:rsidRDefault="00C20787" w:rsidP="00C20787">
      <w:pPr>
        <w:ind w:firstLine="567"/>
        <w:textAlignment w:val="baseline"/>
        <w:rPr>
          <w:szCs w:val="24"/>
        </w:rPr>
      </w:pPr>
      <w:r w:rsidRPr="005D5006">
        <w:rPr>
          <w:szCs w:val="24"/>
        </w:rPr>
        <w:t>Высота нежилых первых этажей жилых зданий должна быть не менее 4,2 метра. Процент остекления, габариты оконных проемов нежилых помещений первых этажей должны быть больше процента остекления, габаритов оконных проемов жилой части здания.</w:t>
      </w:r>
    </w:p>
    <w:p w14:paraId="09C33F9C" w14:textId="77777777" w:rsidR="00C20787" w:rsidRPr="005D5006" w:rsidRDefault="00C20787" w:rsidP="00C20787">
      <w:pPr>
        <w:ind w:firstLine="567"/>
        <w:textAlignment w:val="baseline"/>
        <w:rPr>
          <w:szCs w:val="24"/>
        </w:rPr>
      </w:pPr>
      <w:r w:rsidRPr="005D5006">
        <w:rPr>
          <w:szCs w:val="24"/>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14:paraId="226BF161" w14:textId="1DFBEE5E" w:rsidR="00C20787" w:rsidRPr="005D5006" w:rsidRDefault="00BF41EF" w:rsidP="008E4DFB">
      <w:pPr>
        <w:spacing w:line="240" w:lineRule="auto"/>
        <w:ind w:firstLine="567"/>
        <w:textAlignment w:val="baseline"/>
        <w:rPr>
          <w:szCs w:val="24"/>
        </w:rPr>
      </w:pPr>
      <w:r w:rsidRPr="005D5006">
        <w:rPr>
          <w:bCs/>
          <w:szCs w:val="24"/>
        </w:rPr>
        <w:t>2.1.</w:t>
      </w:r>
      <w:r w:rsidR="00744AB0" w:rsidRPr="005D5006">
        <w:rPr>
          <w:bCs/>
          <w:szCs w:val="24"/>
        </w:rPr>
        <w:t>11</w:t>
      </w:r>
      <w:r w:rsidRPr="005D5006">
        <w:rPr>
          <w:bCs/>
          <w:szCs w:val="24"/>
        </w:rPr>
        <w:t>.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планировке территории:</w:t>
      </w:r>
    </w:p>
    <w:p w14:paraId="2217E870" w14:textId="77777777" w:rsidR="00C20787" w:rsidRPr="005D5006" w:rsidRDefault="00C20787" w:rsidP="008E4DFB">
      <w:pPr>
        <w:spacing w:line="240" w:lineRule="auto"/>
        <w:ind w:firstLine="567"/>
        <w:textAlignment w:val="baseline"/>
        <w:rPr>
          <w:szCs w:val="24"/>
        </w:rPr>
      </w:pPr>
      <w:r w:rsidRPr="005D5006">
        <w:rPr>
          <w:szCs w:val="24"/>
        </w:rPr>
        <w:t>1)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6E7D9EBE" w14:textId="77777777" w:rsidR="00F647B1" w:rsidRPr="005D5006" w:rsidRDefault="00C20787" w:rsidP="008E4DFB">
      <w:pPr>
        <w:spacing w:line="240" w:lineRule="auto"/>
        <w:ind w:firstLine="567"/>
        <w:textAlignment w:val="baseline"/>
        <w:rPr>
          <w:strike/>
          <w:szCs w:val="24"/>
        </w:rPr>
      </w:pPr>
      <w:r w:rsidRPr="005D5006">
        <w:rPr>
          <w:szCs w:val="24"/>
        </w:rPr>
        <w:t xml:space="preserve">2)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 </w:t>
      </w:r>
    </w:p>
    <w:p w14:paraId="59BC9FBA" w14:textId="430F447D" w:rsidR="00C20787" w:rsidRPr="005D5006" w:rsidRDefault="00C20787" w:rsidP="008E4DFB">
      <w:pPr>
        <w:spacing w:line="240" w:lineRule="auto"/>
        <w:ind w:firstLine="567"/>
        <w:textAlignment w:val="baseline"/>
        <w:rPr>
          <w:szCs w:val="24"/>
        </w:rPr>
      </w:pPr>
      <w:r w:rsidRPr="005D5006">
        <w:rPr>
          <w:szCs w:val="24"/>
        </w:rPr>
        <w:t xml:space="preserve">3) за пределами 120-метровой зоны предельные параметры устанавливаются на основании </w:t>
      </w:r>
      <w:r w:rsidRPr="005D5006">
        <w:rPr>
          <w:szCs w:val="24"/>
        </w:rPr>
        <w:lastRenderedPageBreak/>
        <w:t>правил землепользования и застройки и с учетом иных ограничений.</w:t>
      </w:r>
    </w:p>
    <w:p w14:paraId="4CC9FA56" w14:textId="77777777" w:rsidR="00CC0240" w:rsidRPr="005D5006" w:rsidRDefault="00CC0240" w:rsidP="00CC0240">
      <w:pPr>
        <w:pStyle w:val="ConsPlusNormal"/>
        <w:ind w:firstLine="539"/>
        <w:jc w:val="both"/>
        <w:rPr>
          <w:rFonts w:ascii="Times New Roman" w:hAnsi="Times New Roman" w:cs="Times New Roman"/>
          <w:sz w:val="24"/>
          <w:szCs w:val="24"/>
        </w:rPr>
      </w:pPr>
      <w:r w:rsidRPr="005D5006">
        <w:rPr>
          <w:rFonts w:ascii="Times New Roman" w:hAnsi="Times New Roman" w:cs="Times New Roman"/>
          <w:sz w:val="24"/>
          <w:szCs w:val="24"/>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37441FDE" w14:textId="77777777" w:rsidR="005E6EBF" w:rsidRPr="005D5006" w:rsidRDefault="005E6EBF" w:rsidP="008E4DFB">
      <w:pPr>
        <w:pStyle w:val="ConsPlusNormal"/>
        <w:ind w:firstLine="539"/>
        <w:jc w:val="both"/>
        <w:rPr>
          <w:rFonts w:ascii="Times New Roman" w:hAnsi="Times New Roman" w:cs="Times New Roman"/>
          <w:sz w:val="24"/>
          <w:szCs w:val="24"/>
        </w:rPr>
      </w:pPr>
      <w:bookmarkStart w:id="12" w:name="_Hlk137560635"/>
      <w:r w:rsidRPr="005D5006">
        <w:rPr>
          <w:rFonts w:ascii="Times New Roman" w:hAnsi="Times New Roman" w:cs="Times New Roman"/>
          <w:sz w:val="24"/>
          <w:szCs w:val="24"/>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bookmarkEnd w:id="12"/>
    <w:p w14:paraId="3448974F" w14:textId="73AD9BC6" w:rsidR="00C20787" w:rsidRPr="005D5006" w:rsidRDefault="00C20787" w:rsidP="008E4DFB">
      <w:pPr>
        <w:spacing w:line="240" w:lineRule="auto"/>
        <w:ind w:firstLine="567"/>
        <w:textAlignment w:val="baseline"/>
        <w:rPr>
          <w:szCs w:val="24"/>
        </w:rPr>
      </w:pPr>
      <w:r w:rsidRPr="005D5006">
        <w:rPr>
          <w:szCs w:val="24"/>
        </w:rPr>
        <w:t xml:space="preserve">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 </w:t>
      </w:r>
      <w:r w:rsidR="003D2EE3" w:rsidRPr="005D5006">
        <w:rPr>
          <w:szCs w:val="24"/>
        </w:rPr>
        <w:t>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улично-дорожной сети планируется установление красных линий, при наличии обоснования в соответствии с законодательством Российской Федерации.</w:t>
      </w:r>
      <w:r w:rsidR="003D2EE3" w:rsidRPr="005D5006">
        <w:rPr>
          <w:rFonts w:ascii="Arial" w:hAnsi="Arial" w:cs="Arial"/>
          <w:color w:val="444444"/>
          <w:sz w:val="20"/>
        </w:rPr>
        <w:t xml:space="preserve"> </w:t>
      </w:r>
      <w:r w:rsidRPr="005D5006">
        <w:rPr>
          <w:szCs w:val="24"/>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5FE18B63" w14:textId="77777777" w:rsidR="00C20787" w:rsidRPr="005D5006" w:rsidRDefault="00C20787" w:rsidP="00C20787">
      <w:pPr>
        <w:ind w:firstLine="567"/>
        <w:textAlignment w:val="baseline"/>
        <w:rPr>
          <w:szCs w:val="24"/>
        </w:rPr>
      </w:pPr>
      <w:r w:rsidRPr="005D5006">
        <w:rPr>
          <w:szCs w:val="24"/>
        </w:rPr>
        <w:t>Требование по ограничению этажности в зоне от 20 до 120 метров не относится:</w:t>
      </w:r>
    </w:p>
    <w:p w14:paraId="6AAD3F10" w14:textId="77777777" w:rsidR="00C20787" w:rsidRPr="005D5006" w:rsidRDefault="00C20787" w:rsidP="008E4DFB">
      <w:pPr>
        <w:spacing w:line="240" w:lineRule="auto"/>
        <w:ind w:firstLine="567"/>
        <w:textAlignment w:val="baseline"/>
        <w:rPr>
          <w:szCs w:val="24"/>
        </w:rPr>
      </w:pPr>
      <w:r w:rsidRPr="005D5006">
        <w:rPr>
          <w:szCs w:val="24"/>
        </w:rPr>
        <w:t>1) к территориям, в отношении которых на момент введения в действие настоящего пункта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3592A72" w14:textId="32C5F953" w:rsidR="00C20787" w:rsidRPr="005D5006" w:rsidRDefault="00C20787" w:rsidP="008E4DFB">
      <w:pPr>
        <w:spacing w:line="240" w:lineRule="auto"/>
        <w:ind w:firstLine="567"/>
        <w:textAlignment w:val="baseline"/>
        <w:rPr>
          <w:szCs w:val="24"/>
        </w:rPr>
      </w:pPr>
      <w:r w:rsidRPr="005D5006">
        <w:rPr>
          <w:szCs w:val="24"/>
        </w:rPr>
        <w:t xml:space="preserve">2) </w:t>
      </w:r>
      <w:r w:rsidR="00757F9B" w:rsidRPr="005D5006">
        <w:rPr>
          <w:szCs w:val="24"/>
        </w:rPr>
        <w:t>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согласования Градостроительным советом Московской области;</w:t>
      </w:r>
    </w:p>
    <w:p w14:paraId="5EBE24E3" w14:textId="3F514A0B" w:rsidR="00C20787" w:rsidRPr="005D5006" w:rsidRDefault="00757F9B" w:rsidP="008E4DFB">
      <w:pPr>
        <w:spacing w:line="240" w:lineRule="auto"/>
        <w:ind w:firstLine="567"/>
        <w:textAlignment w:val="baseline"/>
        <w:rPr>
          <w:szCs w:val="24"/>
        </w:rPr>
      </w:pPr>
      <w:r w:rsidRPr="005D5006">
        <w:rPr>
          <w:szCs w:val="24"/>
        </w:rPr>
        <w:t>3) к мероприятиям, реализуемым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3F9A11A0" w14:textId="255537A6" w:rsidR="00015E68" w:rsidRPr="005D5006" w:rsidRDefault="00015E68" w:rsidP="00015E68">
      <w:pPr>
        <w:spacing w:line="240" w:lineRule="auto"/>
        <w:ind w:firstLine="567"/>
        <w:rPr>
          <w:bCs/>
          <w:szCs w:val="24"/>
        </w:rPr>
      </w:pPr>
      <w:r w:rsidRPr="005D5006">
        <w:rPr>
          <w:bCs/>
          <w:szCs w:val="24"/>
        </w:rPr>
        <w:t>2.1.</w:t>
      </w:r>
      <w:r w:rsidR="00E058D7" w:rsidRPr="005D5006">
        <w:rPr>
          <w:bCs/>
          <w:szCs w:val="24"/>
        </w:rPr>
        <w:t>12</w:t>
      </w:r>
      <w:r w:rsidRPr="005D5006">
        <w:rPr>
          <w:bCs/>
          <w:szCs w:val="24"/>
        </w:rPr>
        <w:t>.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 «П»-, «Т»-образные,</w:t>
      </w:r>
      <w:r w:rsidRPr="005D5006">
        <w:rPr>
          <w:szCs w:val="24"/>
        </w:rPr>
        <w:t xml:space="preserve"> </w:t>
      </w:r>
      <w:r w:rsidRPr="005D5006">
        <w:rPr>
          <w:bCs/>
          <w:szCs w:val="24"/>
        </w:rPr>
        <w:t xml:space="preserve">точечные), исторический период застройки. Схемы компоновки зданий подразделяется на свободную, регулярную и комбинированную. </w:t>
      </w:r>
    </w:p>
    <w:p w14:paraId="14A2F5F4" w14:textId="4F2ED46E" w:rsidR="00015E68" w:rsidRPr="005D5006" w:rsidRDefault="00015E68" w:rsidP="00015E68">
      <w:pPr>
        <w:spacing w:line="240" w:lineRule="auto"/>
        <w:ind w:firstLine="567"/>
        <w:rPr>
          <w:bCs/>
          <w:szCs w:val="24"/>
        </w:rPr>
      </w:pPr>
      <w:r w:rsidRPr="005D5006">
        <w:rPr>
          <w:bCs/>
          <w:szCs w:val="24"/>
        </w:rPr>
        <w:t>2.1.</w:t>
      </w:r>
      <w:r w:rsidR="00C20787" w:rsidRPr="005D5006">
        <w:rPr>
          <w:bCs/>
          <w:szCs w:val="24"/>
        </w:rPr>
        <w:t>1</w:t>
      </w:r>
      <w:r w:rsidR="00E058D7" w:rsidRPr="005D5006">
        <w:rPr>
          <w:bCs/>
          <w:szCs w:val="24"/>
        </w:rPr>
        <w:t>3</w:t>
      </w:r>
      <w:r w:rsidRPr="005D5006">
        <w:rPr>
          <w:bCs/>
          <w:szCs w:val="24"/>
        </w:rPr>
        <w:t xml:space="preserve">.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w:t>
      </w:r>
      <w:r w:rsidRPr="005D5006">
        <w:rPr>
          <w:bCs/>
          <w:szCs w:val="24"/>
        </w:rPr>
        <w:lastRenderedPageBreak/>
        <w:t xml:space="preserve">расположены </w:t>
      </w:r>
      <w:r w:rsidRPr="005D5006">
        <w:rPr>
          <w:szCs w:val="24"/>
        </w:rPr>
        <w:t>параллельно друг другу</w:t>
      </w:r>
      <w:r w:rsidRPr="005D5006">
        <w:rPr>
          <w:bCs/>
          <w:szCs w:val="24"/>
        </w:rPr>
        <w:t>,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протяженными, «Г»-, «П»-, «Т»-образными зданиями с возможными разрывами и сдвигами между ними.</w:t>
      </w:r>
    </w:p>
    <w:p w14:paraId="4AC2486A" w14:textId="3A551829" w:rsidR="00015E68" w:rsidRPr="005D5006" w:rsidRDefault="00015E68" w:rsidP="00015E68">
      <w:pPr>
        <w:spacing w:line="240" w:lineRule="auto"/>
        <w:ind w:firstLine="567"/>
        <w:rPr>
          <w:bCs/>
          <w:szCs w:val="24"/>
        </w:rPr>
      </w:pPr>
      <w:r w:rsidRPr="005D5006">
        <w:rPr>
          <w:bCs/>
          <w:szCs w:val="24"/>
        </w:rPr>
        <w:t>2.1.</w:t>
      </w:r>
      <w:r w:rsidR="0002005C" w:rsidRPr="005D5006">
        <w:rPr>
          <w:bCs/>
          <w:szCs w:val="24"/>
        </w:rPr>
        <w:t>1</w:t>
      </w:r>
      <w:r w:rsidR="00E058D7" w:rsidRPr="005D5006">
        <w:rPr>
          <w:bCs/>
          <w:szCs w:val="24"/>
        </w:rPr>
        <w:t>4</w:t>
      </w:r>
      <w:r w:rsidRPr="005D5006">
        <w:rPr>
          <w:bCs/>
          <w:szCs w:val="24"/>
        </w:rPr>
        <w:t>.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14:paraId="1A60DBE2" w14:textId="4B5F0F8E" w:rsidR="00015E68" w:rsidRPr="005D5006" w:rsidRDefault="00015E68" w:rsidP="00015E68">
      <w:pPr>
        <w:spacing w:line="240" w:lineRule="auto"/>
        <w:ind w:firstLine="567"/>
        <w:rPr>
          <w:bCs/>
          <w:szCs w:val="24"/>
        </w:rPr>
      </w:pPr>
      <w:r w:rsidRPr="005D5006">
        <w:rPr>
          <w:bCs/>
          <w:szCs w:val="24"/>
        </w:rPr>
        <w:t>2.1.1</w:t>
      </w:r>
      <w:r w:rsidR="00E058D7" w:rsidRPr="005D5006">
        <w:rPr>
          <w:bCs/>
          <w:szCs w:val="24"/>
        </w:rPr>
        <w:t>5</w:t>
      </w:r>
      <w:r w:rsidRPr="005D5006">
        <w:rPr>
          <w:bCs/>
          <w:szCs w:val="24"/>
        </w:rPr>
        <w:t xml:space="preserve">.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 </w:t>
      </w:r>
    </w:p>
    <w:p w14:paraId="10E02A9F" w14:textId="77777777" w:rsidR="00015E68" w:rsidRPr="005D5006" w:rsidRDefault="00015E68" w:rsidP="00015E68">
      <w:pPr>
        <w:spacing w:line="240" w:lineRule="auto"/>
        <w:ind w:firstLine="567"/>
        <w:rPr>
          <w:bCs/>
          <w:szCs w:val="24"/>
        </w:rPr>
      </w:pPr>
      <w:r w:rsidRPr="005D5006">
        <w:rPr>
          <w:bCs/>
          <w:szCs w:val="24"/>
        </w:rPr>
        <w:t xml:space="preserve">Х = </w:t>
      </w:r>
      <w:r w:rsidRPr="005D5006">
        <w:rPr>
          <w:bCs/>
          <w:szCs w:val="24"/>
          <w:lang w:val="en-US"/>
        </w:rPr>
        <w:t>m</w:t>
      </w:r>
      <w:r w:rsidRPr="005D5006">
        <w:rPr>
          <w:bCs/>
          <w:szCs w:val="24"/>
        </w:rPr>
        <w:t xml:space="preserve"> × h × Кп / (Кз</w:t>
      </w:r>
      <w:r w:rsidRPr="005D5006">
        <w:rPr>
          <w:bCs/>
          <w:szCs w:val="24"/>
          <w:vertAlign w:val="superscript"/>
          <w:lang w:val="en-US"/>
        </w:rPr>
        <w:t>max</w:t>
      </w:r>
      <w:r w:rsidRPr="005D5006">
        <w:rPr>
          <w:bCs/>
          <w:szCs w:val="24"/>
        </w:rPr>
        <w:t xml:space="preserve">/100%)                                                       </w:t>
      </w:r>
    </w:p>
    <w:p w14:paraId="02CFCE1D" w14:textId="77777777" w:rsidR="00015E68" w:rsidRPr="005D5006" w:rsidRDefault="00015E68" w:rsidP="00015E68">
      <w:pPr>
        <w:tabs>
          <w:tab w:val="center" w:pos="7950"/>
          <w:tab w:val="center" w:pos="8550"/>
          <w:tab w:val="center" w:pos="8625"/>
        </w:tabs>
        <w:spacing w:line="240" w:lineRule="auto"/>
        <w:ind w:left="567" w:right="23" w:firstLine="0"/>
        <w:rPr>
          <w:bCs/>
          <w:szCs w:val="24"/>
        </w:rPr>
      </w:pPr>
      <w:r w:rsidRPr="005D5006">
        <w:rPr>
          <w:bCs/>
          <w:szCs w:val="24"/>
        </w:rPr>
        <w:t xml:space="preserve">где:   </w:t>
      </w:r>
      <w:r w:rsidRPr="005D5006">
        <w:rPr>
          <w:bCs/>
          <w:szCs w:val="24"/>
          <w:lang w:val="en-US"/>
        </w:rPr>
        <w:t>m</w:t>
      </w:r>
      <w:r w:rsidRPr="005D5006">
        <w:rPr>
          <w:bCs/>
          <w:szCs w:val="24"/>
        </w:rPr>
        <w:t xml:space="preserve"> – количество линий застройки;</w:t>
      </w:r>
    </w:p>
    <w:p w14:paraId="7922D26C" w14:textId="77777777" w:rsidR="00015E68" w:rsidRPr="005D5006" w:rsidRDefault="00015E68" w:rsidP="00015E68">
      <w:pPr>
        <w:tabs>
          <w:tab w:val="center" w:pos="7950"/>
          <w:tab w:val="center" w:pos="8550"/>
          <w:tab w:val="center" w:pos="8625"/>
        </w:tabs>
        <w:spacing w:line="240" w:lineRule="auto"/>
        <w:ind w:left="1134" w:right="23"/>
        <w:rPr>
          <w:bCs/>
          <w:szCs w:val="24"/>
        </w:rPr>
      </w:pPr>
      <w:r w:rsidRPr="005D5006">
        <w:rPr>
          <w:bCs/>
          <w:szCs w:val="24"/>
        </w:rPr>
        <w:t>h – средняя ширина зданий в квартале (h &lt; Х/2);</w:t>
      </w:r>
    </w:p>
    <w:p w14:paraId="47EF79AA" w14:textId="77777777" w:rsidR="00015E68" w:rsidRPr="005D5006" w:rsidRDefault="00015E68" w:rsidP="00015E68">
      <w:pPr>
        <w:tabs>
          <w:tab w:val="center" w:pos="7950"/>
          <w:tab w:val="center" w:pos="8550"/>
          <w:tab w:val="center" w:pos="8625"/>
        </w:tabs>
        <w:spacing w:line="240" w:lineRule="auto"/>
        <w:ind w:left="1134" w:right="23"/>
        <w:rPr>
          <w:bCs/>
          <w:szCs w:val="24"/>
        </w:rPr>
      </w:pPr>
      <w:r w:rsidRPr="005D5006">
        <w:rPr>
          <w:bCs/>
          <w:szCs w:val="24"/>
        </w:rPr>
        <w:t>Кп – коэффициент непрерывности строчной застройки;</w:t>
      </w:r>
    </w:p>
    <w:p w14:paraId="491B460D" w14:textId="77777777" w:rsidR="00015E68" w:rsidRPr="005D5006" w:rsidRDefault="00015E68" w:rsidP="00015E68">
      <w:pPr>
        <w:tabs>
          <w:tab w:val="center" w:pos="7950"/>
          <w:tab w:val="center" w:pos="8550"/>
          <w:tab w:val="center" w:pos="8625"/>
        </w:tabs>
        <w:spacing w:line="240" w:lineRule="auto"/>
        <w:ind w:left="1134" w:right="23"/>
        <w:rPr>
          <w:szCs w:val="24"/>
        </w:rPr>
      </w:pPr>
      <w:r w:rsidRPr="005D5006">
        <w:rPr>
          <w:bCs/>
          <w:szCs w:val="24"/>
        </w:rPr>
        <w:t>Кз</w:t>
      </w:r>
      <w:r w:rsidRPr="005D5006">
        <w:rPr>
          <w:bCs/>
          <w:szCs w:val="24"/>
          <w:vertAlign w:val="superscript"/>
          <w:lang w:val="en-US"/>
        </w:rPr>
        <w:t>max</w:t>
      </w:r>
      <w:r w:rsidRPr="005D5006">
        <w:rPr>
          <w:bCs/>
          <w:szCs w:val="24"/>
        </w:rPr>
        <w:t xml:space="preserve"> – максимальный коэффициент застройки </w:t>
      </w:r>
      <w:r w:rsidRPr="005D5006">
        <w:rPr>
          <w:szCs w:val="24"/>
        </w:rPr>
        <w:t>квартала.</w:t>
      </w:r>
    </w:p>
    <w:p w14:paraId="365B2BA7" w14:textId="3B8CE87A" w:rsidR="00015E68" w:rsidRPr="005D5006" w:rsidRDefault="00015E68" w:rsidP="00015E68">
      <w:pPr>
        <w:tabs>
          <w:tab w:val="center" w:pos="7950"/>
          <w:tab w:val="center" w:pos="8550"/>
          <w:tab w:val="center" w:pos="8625"/>
        </w:tabs>
        <w:spacing w:line="240" w:lineRule="auto"/>
        <w:ind w:right="23" w:firstLine="601"/>
        <w:rPr>
          <w:bCs/>
          <w:szCs w:val="24"/>
        </w:rPr>
      </w:pPr>
      <w:r w:rsidRPr="005D5006">
        <w:rPr>
          <w:bCs/>
          <w:szCs w:val="24"/>
        </w:rPr>
        <w:t>2.1.1</w:t>
      </w:r>
      <w:r w:rsidR="00E058D7" w:rsidRPr="005D5006">
        <w:rPr>
          <w:bCs/>
          <w:szCs w:val="24"/>
        </w:rPr>
        <w:t>6</w:t>
      </w:r>
      <w:r w:rsidRPr="005D5006">
        <w:rPr>
          <w:bCs/>
          <w:szCs w:val="24"/>
        </w:rPr>
        <w:t>. При периметральной застройке прямоугольного квартала, минимальные размеры квартала с шириной Х, длиной  Y = r × X  (r&gt;=1)  и площадью  S = X × Y  определяется</w:t>
      </w:r>
      <w:r w:rsidRPr="005D5006">
        <w:rPr>
          <w:szCs w:val="24"/>
        </w:rPr>
        <w:t xml:space="preserve">  </w:t>
      </w:r>
      <w:r w:rsidRPr="005D5006">
        <w:rPr>
          <w:bCs/>
          <w:szCs w:val="24"/>
        </w:rPr>
        <w:t>по формуле:</w:t>
      </w:r>
    </w:p>
    <w:p w14:paraId="62A671B8" w14:textId="77777777" w:rsidR="00015E68" w:rsidRPr="005D5006" w:rsidRDefault="00015E68" w:rsidP="00015E68">
      <w:pPr>
        <w:spacing w:line="240" w:lineRule="auto"/>
        <w:ind w:firstLine="567"/>
        <w:jc w:val="left"/>
        <w:rPr>
          <w:szCs w:val="24"/>
        </w:rPr>
      </w:pPr>
      <w:r w:rsidRPr="005D5006">
        <w:rPr>
          <w:szCs w:val="24"/>
        </w:rPr>
        <w:t xml:space="preserve">Х = ( - </w:t>
      </w:r>
      <w:r w:rsidRPr="005D5006">
        <w:rPr>
          <w:szCs w:val="24"/>
          <w:lang w:val="en-US"/>
        </w:rPr>
        <w:t>b</w:t>
      </w:r>
      <w:r w:rsidRPr="005D5006">
        <w:rPr>
          <w:szCs w:val="24"/>
        </w:rPr>
        <w:t xml:space="preserve"> + (</w:t>
      </w:r>
      <w:r w:rsidRPr="005D5006">
        <w:rPr>
          <w:szCs w:val="24"/>
          <w:lang w:val="en-US"/>
        </w:rPr>
        <w:t>b</w:t>
      </w:r>
      <w:r w:rsidRPr="005D5006">
        <w:rPr>
          <w:szCs w:val="24"/>
          <w:vertAlign w:val="superscript"/>
        </w:rPr>
        <w:t xml:space="preserve"> 2 </w:t>
      </w:r>
      <w:r w:rsidRPr="005D5006">
        <w:rPr>
          <w:szCs w:val="24"/>
        </w:rPr>
        <w:t xml:space="preserve">– 4 × а × </w:t>
      </w:r>
      <w:r w:rsidRPr="005D5006">
        <w:rPr>
          <w:szCs w:val="24"/>
          <w:lang w:val="en-US"/>
        </w:rPr>
        <w:t>c</w:t>
      </w:r>
      <w:r w:rsidRPr="005D5006">
        <w:rPr>
          <w:szCs w:val="24"/>
        </w:rPr>
        <w:t>)</w:t>
      </w:r>
      <w:r w:rsidRPr="005D5006">
        <w:rPr>
          <w:szCs w:val="24"/>
          <w:vertAlign w:val="superscript"/>
        </w:rPr>
        <w:t>1/2</w:t>
      </w:r>
      <w:r w:rsidRPr="005D5006">
        <w:rPr>
          <w:szCs w:val="24"/>
        </w:rPr>
        <w:t>) / (2 × а)</w:t>
      </w:r>
      <w:r w:rsidRPr="005D5006">
        <w:rPr>
          <w:bCs/>
          <w:szCs w:val="24"/>
        </w:rPr>
        <w:t xml:space="preserve">,                                                                               </w:t>
      </w:r>
    </w:p>
    <w:p w14:paraId="266587B2" w14:textId="77777777" w:rsidR="00015E68" w:rsidRPr="005D5006" w:rsidRDefault="00015E68" w:rsidP="00015E68">
      <w:pPr>
        <w:spacing w:line="240" w:lineRule="auto"/>
        <w:ind w:firstLine="567"/>
        <w:rPr>
          <w:szCs w:val="24"/>
        </w:rPr>
      </w:pPr>
      <w:r w:rsidRPr="005D5006">
        <w:rPr>
          <w:szCs w:val="24"/>
        </w:rPr>
        <w:t>где:   а = (</w:t>
      </w:r>
      <w:r w:rsidRPr="005D5006">
        <w:rPr>
          <w:szCs w:val="24"/>
          <w:lang w:val="en-US"/>
        </w:rPr>
        <w:t>r</w:t>
      </w:r>
      <w:r w:rsidRPr="005D5006">
        <w:rPr>
          <w:szCs w:val="24"/>
        </w:rPr>
        <w:t xml:space="preserve"> </w:t>
      </w:r>
      <w:r w:rsidRPr="005D5006">
        <w:rPr>
          <w:bCs/>
          <w:szCs w:val="24"/>
        </w:rPr>
        <w:t>× Кз</w:t>
      </w:r>
      <w:r w:rsidRPr="005D5006">
        <w:rPr>
          <w:bCs/>
          <w:szCs w:val="24"/>
          <w:vertAlign w:val="superscript"/>
          <w:lang w:val="en-US"/>
        </w:rPr>
        <w:t>max</w:t>
      </w:r>
      <w:r w:rsidRPr="005D5006">
        <w:rPr>
          <w:szCs w:val="24"/>
        </w:rPr>
        <w:t>/100%) / (</w:t>
      </w:r>
      <w:r w:rsidRPr="005D5006">
        <w:rPr>
          <w:szCs w:val="24"/>
          <w:lang w:val="en-US"/>
        </w:rPr>
        <w:t>h</w:t>
      </w:r>
      <w:r w:rsidRPr="005D5006">
        <w:rPr>
          <w:szCs w:val="24"/>
        </w:rPr>
        <w:t xml:space="preserve"> </w:t>
      </w:r>
      <w:r w:rsidRPr="005D5006">
        <w:rPr>
          <w:bCs/>
          <w:szCs w:val="24"/>
        </w:rPr>
        <w:t>×</w:t>
      </w:r>
      <w:r w:rsidRPr="005D5006">
        <w:rPr>
          <w:szCs w:val="24"/>
        </w:rPr>
        <w:t xml:space="preserve"> Кп);</w:t>
      </w:r>
    </w:p>
    <w:p w14:paraId="20138810" w14:textId="7C1E713E" w:rsidR="00015E68" w:rsidRPr="005D5006" w:rsidRDefault="00D2221B" w:rsidP="00015E68">
      <w:pPr>
        <w:spacing w:line="240" w:lineRule="auto"/>
        <w:ind w:left="1134" w:firstLine="0"/>
        <w:rPr>
          <w:szCs w:val="24"/>
        </w:rPr>
      </w:pPr>
      <w:r w:rsidRPr="005D5006">
        <w:rPr>
          <w:szCs w:val="24"/>
          <w:lang w:val="en-US"/>
        </w:rPr>
        <w:t>b</w:t>
      </w:r>
      <w:r w:rsidR="00015E68" w:rsidRPr="005D5006">
        <w:rPr>
          <w:szCs w:val="24"/>
        </w:rPr>
        <w:t xml:space="preserve"> = -2 </w:t>
      </w:r>
      <w:r w:rsidR="00015E68" w:rsidRPr="005D5006">
        <w:rPr>
          <w:bCs/>
          <w:szCs w:val="24"/>
        </w:rPr>
        <w:t>×</w:t>
      </w:r>
      <w:r w:rsidR="00015E68" w:rsidRPr="005D5006">
        <w:rPr>
          <w:szCs w:val="24"/>
        </w:rPr>
        <w:t xml:space="preserve"> (1 + </w:t>
      </w:r>
      <w:r w:rsidR="00015E68" w:rsidRPr="005D5006">
        <w:rPr>
          <w:szCs w:val="24"/>
          <w:lang w:val="en-US"/>
        </w:rPr>
        <w:t>r</w:t>
      </w:r>
      <w:r w:rsidR="00015E68" w:rsidRPr="005D5006">
        <w:rPr>
          <w:szCs w:val="24"/>
        </w:rPr>
        <w:t>);</w:t>
      </w:r>
    </w:p>
    <w:p w14:paraId="2857A3D5" w14:textId="77777777" w:rsidR="00015E68" w:rsidRPr="005D5006" w:rsidRDefault="00015E68" w:rsidP="00015E68">
      <w:pPr>
        <w:spacing w:line="240" w:lineRule="auto"/>
        <w:ind w:left="1134" w:firstLine="0"/>
        <w:rPr>
          <w:szCs w:val="24"/>
        </w:rPr>
      </w:pPr>
      <w:r w:rsidRPr="005D5006">
        <w:rPr>
          <w:szCs w:val="24"/>
          <w:lang w:val="en-US"/>
        </w:rPr>
        <w:t>c</w:t>
      </w:r>
      <w:r w:rsidRPr="005D5006">
        <w:rPr>
          <w:szCs w:val="24"/>
        </w:rPr>
        <w:t xml:space="preserve"> = 4 </w:t>
      </w:r>
      <w:r w:rsidRPr="005D5006">
        <w:rPr>
          <w:bCs/>
          <w:szCs w:val="24"/>
        </w:rPr>
        <w:t xml:space="preserve">× </w:t>
      </w:r>
      <w:r w:rsidRPr="005D5006">
        <w:rPr>
          <w:szCs w:val="24"/>
          <w:lang w:val="en-US"/>
        </w:rPr>
        <w:t>h</w:t>
      </w:r>
      <w:r w:rsidRPr="005D5006">
        <w:rPr>
          <w:szCs w:val="24"/>
        </w:rPr>
        <w:t>;</w:t>
      </w:r>
    </w:p>
    <w:p w14:paraId="4534E9EF" w14:textId="77777777" w:rsidR="00015E68" w:rsidRPr="005D5006" w:rsidRDefault="00015E68" w:rsidP="00015E68">
      <w:pPr>
        <w:spacing w:line="240" w:lineRule="auto"/>
        <w:ind w:left="1134" w:firstLine="0"/>
        <w:rPr>
          <w:szCs w:val="24"/>
        </w:rPr>
      </w:pPr>
      <w:r w:rsidRPr="005D5006">
        <w:rPr>
          <w:bCs/>
          <w:szCs w:val="24"/>
        </w:rPr>
        <w:t>Кз</w:t>
      </w:r>
      <w:r w:rsidRPr="005D5006">
        <w:rPr>
          <w:bCs/>
          <w:szCs w:val="24"/>
          <w:vertAlign w:val="superscript"/>
          <w:lang w:val="en-US"/>
        </w:rPr>
        <w:t>max</w:t>
      </w:r>
      <w:r w:rsidRPr="005D5006">
        <w:rPr>
          <w:i/>
          <w:szCs w:val="24"/>
        </w:rPr>
        <w:t xml:space="preserve"> </w:t>
      </w:r>
      <w:r w:rsidRPr="005D5006">
        <w:rPr>
          <w:szCs w:val="24"/>
        </w:rPr>
        <w:t>– максимальный коэффициент застройки квартала;</w:t>
      </w:r>
    </w:p>
    <w:p w14:paraId="19FF6193" w14:textId="77777777" w:rsidR="00015E68" w:rsidRPr="005D5006" w:rsidRDefault="00015E68" w:rsidP="00015E68">
      <w:pPr>
        <w:spacing w:line="240" w:lineRule="auto"/>
        <w:ind w:left="1134" w:firstLine="0"/>
        <w:rPr>
          <w:szCs w:val="24"/>
        </w:rPr>
      </w:pPr>
      <w:r w:rsidRPr="005D5006">
        <w:rPr>
          <w:szCs w:val="24"/>
          <w:lang w:val="en-US"/>
        </w:rPr>
        <w:t>h</w:t>
      </w:r>
      <w:r w:rsidRPr="005D5006">
        <w:rPr>
          <w:szCs w:val="24"/>
        </w:rPr>
        <w:t xml:space="preserve"> </w:t>
      </w:r>
      <w:r w:rsidRPr="005D5006">
        <w:rPr>
          <w:i/>
          <w:szCs w:val="24"/>
        </w:rPr>
        <w:t xml:space="preserve">– </w:t>
      </w:r>
      <w:r w:rsidRPr="005D5006">
        <w:rPr>
          <w:szCs w:val="24"/>
        </w:rPr>
        <w:t>средняя ширина зданий в квартале (</w:t>
      </w:r>
      <w:r w:rsidRPr="005D5006">
        <w:rPr>
          <w:szCs w:val="24"/>
          <w:lang w:val="en-US"/>
        </w:rPr>
        <w:t>h</w:t>
      </w:r>
      <w:r w:rsidRPr="005D5006">
        <w:rPr>
          <w:szCs w:val="24"/>
        </w:rPr>
        <w:t>&lt; Х/2);</w:t>
      </w:r>
    </w:p>
    <w:p w14:paraId="754EFF85" w14:textId="77777777" w:rsidR="00015E68" w:rsidRPr="005D5006" w:rsidRDefault="00015E68" w:rsidP="00015E68">
      <w:pPr>
        <w:spacing w:line="240" w:lineRule="auto"/>
        <w:ind w:left="1134" w:firstLine="0"/>
        <w:rPr>
          <w:szCs w:val="24"/>
        </w:rPr>
      </w:pPr>
      <w:r w:rsidRPr="005D5006">
        <w:rPr>
          <w:szCs w:val="24"/>
        </w:rPr>
        <w:t>Кп</w:t>
      </w:r>
      <w:r w:rsidRPr="005D5006">
        <w:rPr>
          <w:i/>
          <w:szCs w:val="24"/>
        </w:rPr>
        <w:t xml:space="preserve"> – </w:t>
      </w:r>
      <w:r w:rsidRPr="005D5006">
        <w:rPr>
          <w:bCs/>
          <w:szCs w:val="24"/>
        </w:rPr>
        <w:t>коэффициент непрерывности</w:t>
      </w:r>
      <w:r w:rsidRPr="005D5006">
        <w:rPr>
          <w:szCs w:val="24"/>
        </w:rPr>
        <w:t xml:space="preserve"> периметральной застройки.</w:t>
      </w:r>
    </w:p>
    <w:p w14:paraId="72AD7737" w14:textId="740AF7B2" w:rsidR="00015E68" w:rsidRPr="005D5006" w:rsidRDefault="00015E68" w:rsidP="00015E68">
      <w:pPr>
        <w:tabs>
          <w:tab w:val="center" w:pos="7950"/>
          <w:tab w:val="center" w:pos="8550"/>
          <w:tab w:val="center" w:pos="8625"/>
        </w:tabs>
        <w:spacing w:line="240" w:lineRule="auto"/>
        <w:ind w:right="23" w:firstLine="601"/>
        <w:rPr>
          <w:bCs/>
          <w:szCs w:val="24"/>
        </w:rPr>
      </w:pPr>
      <w:r w:rsidRPr="005D5006">
        <w:rPr>
          <w:bCs/>
          <w:szCs w:val="24"/>
        </w:rPr>
        <w:t>2.1.1</w:t>
      </w:r>
      <w:r w:rsidR="00E058D7" w:rsidRPr="005D5006">
        <w:rPr>
          <w:bCs/>
          <w:szCs w:val="24"/>
        </w:rPr>
        <w:t>7</w:t>
      </w:r>
      <w:r w:rsidRPr="005D5006">
        <w:rPr>
          <w:bCs/>
          <w:szCs w:val="24"/>
        </w:rPr>
        <w:t>. В случае дополнения периметральной компоновки зданий зданиями внутри периметра квартала формула расчета размера квартала, приведенная в п.</w:t>
      </w:r>
      <w:r w:rsidR="004B5C3C" w:rsidRPr="005D5006">
        <w:rPr>
          <w:bCs/>
          <w:szCs w:val="24"/>
        </w:rPr>
        <w:t> </w:t>
      </w:r>
      <w:r w:rsidRPr="005D5006">
        <w:rPr>
          <w:bCs/>
          <w:szCs w:val="24"/>
        </w:rPr>
        <w:t>2.1.1</w:t>
      </w:r>
      <w:r w:rsidR="00E058D7" w:rsidRPr="005D5006">
        <w:rPr>
          <w:bCs/>
          <w:szCs w:val="24"/>
        </w:rPr>
        <w:t>7</w:t>
      </w:r>
      <w:r w:rsidRPr="005D5006">
        <w:rPr>
          <w:bCs/>
          <w:szCs w:val="24"/>
        </w:rPr>
        <w:t xml:space="preserve">, не изменяется, а дополнительные здания учитываются коэффициентом непрерывности застройки </w:t>
      </w:r>
      <w:r w:rsidRPr="005D5006">
        <w:rPr>
          <w:szCs w:val="24"/>
        </w:rPr>
        <w:t>Кп, который может стать больше 1.</w:t>
      </w:r>
      <w:r w:rsidRPr="005D5006">
        <w:rPr>
          <w:bCs/>
          <w:szCs w:val="24"/>
        </w:rPr>
        <w:t xml:space="preserve"> </w:t>
      </w:r>
    </w:p>
    <w:p w14:paraId="03C37A63" w14:textId="74079DB7" w:rsidR="00015E68" w:rsidRPr="005D5006" w:rsidRDefault="00015E68" w:rsidP="00015E68">
      <w:pPr>
        <w:tabs>
          <w:tab w:val="center" w:pos="7950"/>
          <w:tab w:val="center" w:pos="8550"/>
          <w:tab w:val="center" w:pos="8625"/>
        </w:tabs>
        <w:spacing w:line="240" w:lineRule="auto"/>
        <w:ind w:right="23" w:firstLine="601"/>
        <w:rPr>
          <w:bCs/>
          <w:szCs w:val="24"/>
        </w:rPr>
      </w:pPr>
      <w:r w:rsidRPr="005D5006">
        <w:rPr>
          <w:bCs/>
          <w:szCs w:val="24"/>
        </w:rPr>
        <w:t>2.1.1</w:t>
      </w:r>
      <w:r w:rsidR="00E058D7" w:rsidRPr="005D5006">
        <w:rPr>
          <w:bCs/>
          <w:szCs w:val="24"/>
        </w:rPr>
        <w:t>8</w:t>
      </w:r>
      <w:r w:rsidRPr="005D5006">
        <w:rPr>
          <w:bCs/>
          <w:szCs w:val="24"/>
        </w:rPr>
        <w:t>.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14:paraId="7D3ACFC0" w14:textId="77777777" w:rsidR="007C47FA" w:rsidRPr="005D5006" w:rsidRDefault="007C47FA" w:rsidP="00EF5060">
      <w:pPr>
        <w:tabs>
          <w:tab w:val="center" w:pos="7950"/>
          <w:tab w:val="center" w:pos="9300"/>
        </w:tabs>
        <w:spacing w:before="120" w:after="120" w:line="240" w:lineRule="auto"/>
        <w:ind w:right="96" w:firstLine="539"/>
        <w:outlineLvl w:val="1"/>
        <w:rPr>
          <w:szCs w:val="24"/>
        </w:rPr>
      </w:pPr>
      <w:r w:rsidRPr="005D5006">
        <w:rPr>
          <w:szCs w:val="24"/>
        </w:rPr>
        <w:t>2.2. Расчетные показатели в области озеленения территорий и мест массового отдыха населения.</w:t>
      </w:r>
    </w:p>
    <w:p w14:paraId="5440E3E6" w14:textId="077410F2" w:rsidR="00F106B3" w:rsidRPr="005D5006" w:rsidRDefault="00F106B3" w:rsidP="00F106B3">
      <w:pPr>
        <w:tabs>
          <w:tab w:val="left" w:pos="1080"/>
          <w:tab w:val="left" w:pos="1260"/>
          <w:tab w:val="center" w:pos="7950"/>
          <w:tab w:val="center" w:pos="9300"/>
          <w:tab w:val="center" w:pos="9375"/>
        </w:tabs>
        <w:spacing w:line="240" w:lineRule="auto"/>
        <w:ind w:right="99" w:firstLine="540"/>
        <w:rPr>
          <w:szCs w:val="24"/>
        </w:rPr>
      </w:pPr>
      <w:r w:rsidRPr="005D5006">
        <w:rPr>
          <w:szCs w:val="24"/>
        </w:rPr>
        <w:t xml:space="preserve">2.2.1. Для расчета потребности населения в озелененных территориях используется показатель – </w:t>
      </w:r>
      <w:r w:rsidR="00A9680A" w:rsidRPr="005D5006">
        <w:rPr>
          <w:szCs w:val="24"/>
        </w:rPr>
        <w:t xml:space="preserve">минимальный уровень обеспеченности населения </w:t>
      </w:r>
      <w:r w:rsidR="00A9680A" w:rsidRPr="005D5006">
        <w:rPr>
          <w:bCs/>
          <w:szCs w:val="24"/>
        </w:rPr>
        <w:t>озеленённой территорией</w:t>
      </w:r>
      <w:r w:rsidRPr="005D5006">
        <w:rPr>
          <w:szCs w:val="24"/>
        </w:rPr>
        <w:t xml:space="preserve">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w:t>
      </w:r>
      <w:r w:rsidR="00316214" w:rsidRPr="005D5006">
        <w:rPr>
          <w:szCs w:val="24"/>
        </w:rPr>
        <w:t xml:space="preserve">массового </w:t>
      </w:r>
      <w:r w:rsidRPr="005D5006">
        <w:rPr>
          <w:szCs w:val="24"/>
        </w:rPr>
        <w:t xml:space="preserve">спорта, административно-управленческих и иных объектах. Указанный показатель, дифференцированный по элементам планировочной структуры, приведен в таблице </w:t>
      </w:r>
      <w:r w:rsidR="00560044" w:rsidRPr="005D5006">
        <w:rPr>
          <w:szCs w:val="24"/>
        </w:rPr>
        <w:t>4</w:t>
      </w:r>
      <w:r w:rsidRPr="005D5006">
        <w:rPr>
          <w:szCs w:val="24"/>
        </w:rPr>
        <w:t>.</w:t>
      </w:r>
    </w:p>
    <w:p w14:paraId="0ABABAA8" w14:textId="38976EFC" w:rsidR="00095434" w:rsidRPr="005D5006" w:rsidRDefault="00095434" w:rsidP="00F106B3">
      <w:pPr>
        <w:tabs>
          <w:tab w:val="left" w:pos="1080"/>
          <w:tab w:val="left" w:pos="1260"/>
          <w:tab w:val="center" w:pos="7950"/>
          <w:tab w:val="center" w:pos="9300"/>
          <w:tab w:val="center" w:pos="9375"/>
        </w:tabs>
        <w:spacing w:line="240" w:lineRule="auto"/>
        <w:ind w:right="99" w:firstLine="540"/>
        <w:rPr>
          <w:szCs w:val="24"/>
        </w:rPr>
      </w:pPr>
    </w:p>
    <w:p w14:paraId="24899CFB" w14:textId="4E57FE15" w:rsidR="00095434" w:rsidRPr="005D5006" w:rsidRDefault="00095434" w:rsidP="00F106B3">
      <w:pPr>
        <w:tabs>
          <w:tab w:val="left" w:pos="1080"/>
          <w:tab w:val="left" w:pos="1260"/>
          <w:tab w:val="center" w:pos="7950"/>
          <w:tab w:val="center" w:pos="9300"/>
          <w:tab w:val="center" w:pos="9375"/>
        </w:tabs>
        <w:spacing w:line="240" w:lineRule="auto"/>
        <w:ind w:right="99" w:firstLine="540"/>
        <w:rPr>
          <w:szCs w:val="24"/>
        </w:rPr>
      </w:pPr>
    </w:p>
    <w:p w14:paraId="20BB4E9D" w14:textId="4CC38E7D" w:rsidR="00095434" w:rsidRPr="005D5006" w:rsidRDefault="00095434" w:rsidP="00F106B3">
      <w:pPr>
        <w:tabs>
          <w:tab w:val="left" w:pos="1080"/>
          <w:tab w:val="left" w:pos="1260"/>
          <w:tab w:val="center" w:pos="7950"/>
          <w:tab w:val="center" w:pos="9300"/>
          <w:tab w:val="center" w:pos="9375"/>
        </w:tabs>
        <w:spacing w:line="240" w:lineRule="auto"/>
        <w:ind w:right="99" w:firstLine="540"/>
        <w:rPr>
          <w:szCs w:val="24"/>
        </w:rPr>
      </w:pPr>
    </w:p>
    <w:p w14:paraId="053E26C2" w14:textId="3C618FAF" w:rsidR="00095434" w:rsidRPr="005D5006" w:rsidRDefault="00095434" w:rsidP="00F106B3">
      <w:pPr>
        <w:tabs>
          <w:tab w:val="left" w:pos="1080"/>
          <w:tab w:val="left" w:pos="1260"/>
          <w:tab w:val="center" w:pos="7950"/>
          <w:tab w:val="center" w:pos="9300"/>
          <w:tab w:val="center" w:pos="9375"/>
        </w:tabs>
        <w:spacing w:line="240" w:lineRule="auto"/>
        <w:ind w:right="99" w:firstLine="540"/>
        <w:rPr>
          <w:szCs w:val="24"/>
        </w:rPr>
      </w:pPr>
    </w:p>
    <w:p w14:paraId="05D1F0B0" w14:textId="620B47AF" w:rsidR="00095434" w:rsidRPr="005D5006" w:rsidRDefault="00095434" w:rsidP="00F106B3">
      <w:pPr>
        <w:tabs>
          <w:tab w:val="left" w:pos="1080"/>
          <w:tab w:val="left" w:pos="1260"/>
          <w:tab w:val="center" w:pos="7950"/>
          <w:tab w:val="center" w:pos="9300"/>
          <w:tab w:val="center" w:pos="9375"/>
        </w:tabs>
        <w:spacing w:line="240" w:lineRule="auto"/>
        <w:ind w:right="99" w:firstLine="540"/>
        <w:rPr>
          <w:szCs w:val="24"/>
        </w:rPr>
      </w:pPr>
    </w:p>
    <w:p w14:paraId="65C9E3CE" w14:textId="0D3550DF" w:rsidR="00095434" w:rsidRPr="005D5006" w:rsidRDefault="00095434" w:rsidP="00F106B3">
      <w:pPr>
        <w:tabs>
          <w:tab w:val="left" w:pos="1080"/>
          <w:tab w:val="left" w:pos="1260"/>
          <w:tab w:val="center" w:pos="7950"/>
          <w:tab w:val="center" w:pos="9300"/>
          <w:tab w:val="center" w:pos="9375"/>
        </w:tabs>
        <w:spacing w:line="240" w:lineRule="auto"/>
        <w:ind w:right="99" w:firstLine="540"/>
        <w:rPr>
          <w:szCs w:val="24"/>
        </w:rPr>
      </w:pPr>
    </w:p>
    <w:p w14:paraId="516C383A" w14:textId="77777777" w:rsidR="00095434" w:rsidRPr="005D5006" w:rsidRDefault="00095434" w:rsidP="00F106B3">
      <w:pPr>
        <w:tabs>
          <w:tab w:val="left" w:pos="1080"/>
          <w:tab w:val="left" w:pos="1260"/>
          <w:tab w:val="center" w:pos="7950"/>
          <w:tab w:val="center" w:pos="9300"/>
          <w:tab w:val="center" w:pos="9375"/>
        </w:tabs>
        <w:spacing w:line="240" w:lineRule="auto"/>
        <w:ind w:right="99" w:firstLine="540"/>
        <w:rPr>
          <w:szCs w:val="24"/>
        </w:rPr>
      </w:pPr>
    </w:p>
    <w:p w14:paraId="5873BECD" w14:textId="7B9A9449" w:rsidR="00F106B3" w:rsidRPr="005D5006" w:rsidRDefault="00F106B3" w:rsidP="00887D57">
      <w:pPr>
        <w:spacing w:line="240" w:lineRule="auto"/>
        <w:jc w:val="right"/>
        <w:outlineLvl w:val="4"/>
        <w:rPr>
          <w:szCs w:val="24"/>
        </w:rPr>
      </w:pPr>
      <w:r w:rsidRPr="005D5006">
        <w:rPr>
          <w:szCs w:val="24"/>
        </w:rPr>
        <w:lastRenderedPageBreak/>
        <w:t xml:space="preserve">Таблица </w:t>
      </w:r>
      <w:r w:rsidR="00560044" w:rsidRPr="005D5006">
        <w:rPr>
          <w:szCs w:val="24"/>
        </w:rPr>
        <w:t>4</w:t>
      </w:r>
    </w:p>
    <w:tbl>
      <w:tblPr>
        <w:tblW w:w="9915" w:type="dxa"/>
        <w:tblCellMar>
          <w:left w:w="0" w:type="dxa"/>
          <w:right w:w="0" w:type="dxa"/>
        </w:tblCellMar>
        <w:tblLook w:val="04A0" w:firstRow="1" w:lastRow="0" w:firstColumn="1" w:lastColumn="0" w:noHBand="0" w:noVBand="1"/>
      </w:tblPr>
      <w:tblGrid>
        <w:gridCol w:w="3836"/>
        <w:gridCol w:w="2126"/>
        <w:gridCol w:w="1985"/>
        <w:gridCol w:w="1968"/>
      </w:tblGrid>
      <w:tr w:rsidR="00A72A2A" w:rsidRPr="005D5006" w14:paraId="07A3054B" w14:textId="77777777" w:rsidTr="00431006">
        <w:tc>
          <w:tcPr>
            <w:tcW w:w="3836"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BEF4C7" w14:textId="77777777" w:rsidR="00A72A2A" w:rsidRPr="005D5006" w:rsidRDefault="00A72A2A" w:rsidP="00D03368">
            <w:pPr>
              <w:spacing w:line="240" w:lineRule="auto"/>
              <w:textAlignment w:val="baseline"/>
              <w:rPr>
                <w:color w:val="000000" w:themeColor="text1"/>
                <w:szCs w:val="24"/>
              </w:rPr>
            </w:pPr>
            <w:r w:rsidRPr="005D5006">
              <w:rPr>
                <w:color w:val="000000" w:themeColor="text1"/>
                <w:szCs w:val="24"/>
              </w:rPr>
              <w:t>Населенный пункт</w:t>
            </w:r>
          </w:p>
        </w:tc>
        <w:tc>
          <w:tcPr>
            <w:tcW w:w="6079"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C12486"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Минимальный уровень обеспеченности населения озеленённой территорией, м</w:t>
            </w:r>
            <w:r w:rsidRPr="005D5006">
              <w:rPr>
                <w:color w:val="000000" w:themeColor="text1"/>
                <w:szCs w:val="24"/>
                <w:vertAlign w:val="superscript"/>
              </w:rPr>
              <w:t>2</w:t>
            </w:r>
            <w:r w:rsidRPr="005D5006">
              <w:rPr>
                <w:color w:val="000000" w:themeColor="text1"/>
                <w:szCs w:val="24"/>
              </w:rPr>
              <w:t>/чел.</w:t>
            </w:r>
          </w:p>
        </w:tc>
      </w:tr>
      <w:tr w:rsidR="00A72A2A" w:rsidRPr="005D5006" w14:paraId="174CA1AD" w14:textId="77777777" w:rsidTr="00431006">
        <w:tc>
          <w:tcPr>
            <w:tcW w:w="383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ED535" w14:textId="77777777" w:rsidR="00A72A2A" w:rsidRPr="005D5006" w:rsidRDefault="00A72A2A" w:rsidP="00D03368">
            <w:pPr>
              <w:spacing w:line="240" w:lineRule="auto"/>
              <w:rPr>
                <w:color w:val="000000" w:themeColor="text1"/>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160642"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в границах жилого квартала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FAC7B4"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в границах жилого района</w:t>
            </w: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CC00EE"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в границах населенного пункта</w:t>
            </w:r>
          </w:p>
        </w:tc>
      </w:tr>
      <w:tr w:rsidR="00A72A2A" w:rsidRPr="005D5006" w14:paraId="59751AC3" w14:textId="77777777" w:rsidTr="00431006">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E31D05" w14:textId="77777777" w:rsidR="00A72A2A" w:rsidRPr="005D5006" w:rsidRDefault="00A72A2A" w:rsidP="00D03368">
            <w:pPr>
              <w:spacing w:line="240" w:lineRule="auto"/>
              <w:textAlignment w:val="baseline"/>
              <w:rPr>
                <w:color w:val="000000" w:themeColor="text1"/>
                <w:szCs w:val="24"/>
              </w:rPr>
            </w:pPr>
            <w:r w:rsidRPr="005D5006">
              <w:rPr>
                <w:color w:val="000000" w:themeColor="text1"/>
                <w:szCs w:val="24"/>
              </w:rPr>
              <w:t>Город Щёлково</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0DD4B58"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6,0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A032A1"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12,6 (4,4)</w:t>
            </w: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C32528"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23,1 (14,2)</w:t>
            </w:r>
          </w:p>
        </w:tc>
      </w:tr>
      <w:tr w:rsidR="00A72A2A" w:rsidRPr="005D5006" w14:paraId="5E8A052B" w14:textId="77777777" w:rsidTr="00431006">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90A39F" w14:textId="77777777" w:rsidR="00A72A2A" w:rsidRPr="005D5006" w:rsidRDefault="00A72A2A" w:rsidP="00D03368">
            <w:pPr>
              <w:spacing w:line="240" w:lineRule="auto"/>
              <w:textAlignment w:val="baseline"/>
              <w:rPr>
                <w:color w:val="000000" w:themeColor="text1"/>
                <w:szCs w:val="24"/>
              </w:rPr>
            </w:pPr>
            <w:r w:rsidRPr="005D5006">
              <w:rPr>
                <w:color w:val="000000" w:themeColor="text1"/>
                <w:szCs w:val="24"/>
              </w:rPr>
              <w:t>Рабочий посёлок Монино</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3E20EEF"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7,1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63D08D"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14,8 (5,2)</w:t>
            </w: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447003"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25,0 (14,6)</w:t>
            </w:r>
          </w:p>
        </w:tc>
      </w:tr>
      <w:tr w:rsidR="00A72A2A" w:rsidRPr="005D5006" w14:paraId="1AD50EF1" w14:textId="77777777" w:rsidTr="00431006">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F539E8" w14:textId="77777777" w:rsidR="00A72A2A" w:rsidRPr="005D5006" w:rsidRDefault="00A72A2A" w:rsidP="00D03368">
            <w:pPr>
              <w:spacing w:line="240" w:lineRule="auto"/>
              <w:textAlignment w:val="baseline"/>
              <w:rPr>
                <w:color w:val="000000" w:themeColor="text1"/>
                <w:szCs w:val="24"/>
              </w:rPr>
            </w:pPr>
            <w:r w:rsidRPr="005D5006">
              <w:rPr>
                <w:color w:val="000000" w:themeColor="text1"/>
                <w:szCs w:val="24"/>
              </w:rPr>
              <w:t>Рабочий посёлок Фряново и дачный посёлок Загорянский</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BB59B7"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7,6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6D92A2"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15,9 (5,5)</w:t>
            </w: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9EF977"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26,1 (15,5)</w:t>
            </w:r>
          </w:p>
        </w:tc>
      </w:tr>
      <w:tr w:rsidR="00A72A2A" w:rsidRPr="005D5006" w14:paraId="7F0847F1" w14:textId="77777777" w:rsidTr="00431006">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AAAFCAD" w14:textId="77777777" w:rsidR="00A72A2A" w:rsidRPr="005D5006" w:rsidRDefault="00A72A2A" w:rsidP="00D03368">
            <w:pPr>
              <w:spacing w:line="240" w:lineRule="auto"/>
              <w:textAlignment w:val="baseline"/>
              <w:rPr>
                <w:color w:val="000000" w:themeColor="text1"/>
                <w:szCs w:val="24"/>
              </w:rPr>
            </w:pPr>
            <w:r w:rsidRPr="005D5006">
              <w:rPr>
                <w:color w:val="000000" w:themeColor="text1"/>
                <w:szCs w:val="24"/>
              </w:rPr>
              <w:t>Сельские населенные пункты с численностью населения от 3 до 15 тыс. 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AC83D8"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7,6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4AA6D9"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15,9 (5,5)</w:t>
            </w: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EFA135"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26,1 (15,1)</w:t>
            </w:r>
          </w:p>
        </w:tc>
      </w:tr>
      <w:tr w:rsidR="00A72A2A" w:rsidRPr="005D5006" w14:paraId="02C2374E" w14:textId="77777777" w:rsidTr="00431006">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BCD2A5" w14:textId="77777777" w:rsidR="00A72A2A" w:rsidRPr="005D5006" w:rsidRDefault="00A72A2A" w:rsidP="00D03368">
            <w:pPr>
              <w:spacing w:line="240" w:lineRule="auto"/>
              <w:textAlignment w:val="baseline"/>
              <w:rPr>
                <w:color w:val="000000" w:themeColor="text1"/>
                <w:szCs w:val="24"/>
              </w:rPr>
            </w:pPr>
            <w:r w:rsidRPr="005D5006">
              <w:rPr>
                <w:color w:val="000000" w:themeColor="text1"/>
                <w:szCs w:val="24"/>
              </w:rPr>
              <w:t>Сельские населенные пункты с численностью населения от 1 до 3 тыс. 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5EA0BF0"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8,0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D8C3BD"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w:t>
            </w: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DA036C"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25,4 (15,2)</w:t>
            </w:r>
          </w:p>
        </w:tc>
      </w:tr>
      <w:tr w:rsidR="00A72A2A" w:rsidRPr="005D5006" w14:paraId="79B8DD48" w14:textId="77777777" w:rsidTr="00431006">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FD0628E" w14:textId="77777777" w:rsidR="00A72A2A" w:rsidRPr="005D5006" w:rsidRDefault="00A72A2A" w:rsidP="00D03368">
            <w:pPr>
              <w:spacing w:line="240" w:lineRule="auto"/>
              <w:textAlignment w:val="baseline"/>
              <w:rPr>
                <w:color w:val="000000" w:themeColor="text1"/>
                <w:szCs w:val="24"/>
              </w:rPr>
            </w:pPr>
            <w:r w:rsidRPr="005D5006">
              <w:rPr>
                <w:color w:val="000000" w:themeColor="text1"/>
                <w:szCs w:val="24"/>
              </w:rPr>
              <w:t>Сельские населенные пункты с численностью населения менее 1 тыс. 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61DCC6"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5F53CC"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w:t>
            </w:r>
          </w:p>
        </w:tc>
        <w:tc>
          <w:tcPr>
            <w:tcW w:w="19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1E97F8" w14:textId="77777777" w:rsidR="00A72A2A" w:rsidRPr="005D5006" w:rsidRDefault="00A72A2A" w:rsidP="00D03368">
            <w:pPr>
              <w:spacing w:line="240" w:lineRule="auto"/>
              <w:jc w:val="center"/>
              <w:textAlignment w:val="baseline"/>
              <w:rPr>
                <w:color w:val="000000" w:themeColor="text1"/>
                <w:szCs w:val="24"/>
              </w:rPr>
            </w:pPr>
            <w:r w:rsidRPr="005D5006">
              <w:rPr>
                <w:color w:val="000000" w:themeColor="text1"/>
                <w:szCs w:val="24"/>
              </w:rPr>
              <w:t>22,8 (7,3)</w:t>
            </w:r>
          </w:p>
        </w:tc>
      </w:tr>
    </w:tbl>
    <w:p w14:paraId="0D52DE4E" w14:textId="47D46712" w:rsidR="00175F56" w:rsidRPr="005D5006" w:rsidRDefault="00175F56" w:rsidP="000A66D0">
      <w:pPr>
        <w:tabs>
          <w:tab w:val="center" w:pos="8400"/>
        </w:tabs>
        <w:spacing w:line="240" w:lineRule="auto"/>
        <w:ind w:right="-51" w:firstLine="567"/>
        <w:rPr>
          <w:bCs/>
          <w:sz w:val="22"/>
          <w:szCs w:val="22"/>
        </w:rPr>
      </w:pPr>
      <w:r w:rsidRPr="005D5006">
        <w:rPr>
          <w:bCs/>
          <w:sz w:val="22"/>
          <w:szCs w:val="22"/>
        </w:rPr>
        <w:t>Примечание</w:t>
      </w:r>
      <w:r w:rsidR="00A72A2A" w:rsidRPr="005D5006">
        <w:rPr>
          <w:bCs/>
          <w:sz w:val="22"/>
          <w:szCs w:val="22"/>
        </w:rPr>
        <w:t xml:space="preserve"> -</w:t>
      </w:r>
      <w:r w:rsidRPr="005D5006">
        <w:rPr>
          <w:bCs/>
          <w:sz w:val="22"/>
          <w:szCs w:val="22"/>
        </w:rPr>
        <w:t xml:space="preserve"> </w:t>
      </w:r>
      <w:r w:rsidR="00A72A2A" w:rsidRPr="005D5006">
        <w:rPr>
          <w:bCs/>
          <w:sz w:val="22"/>
          <w:szCs w:val="22"/>
        </w:rPr>
        <w:t>В</w:t>
      </w:r>
      <w:r w:rsidRPr="005D5006">
        <w:rPr>
          <w:bCs/>
          <w:sz w:val="22"/>
          <w:szCs w:val="22"/>
        </w:rPr>
        <w:t xml:space="preserve"> скобках приведены значения для парков и озеленённых территорий общего пользования.</w:t>
      </w:r>
    </w:p>
    <w:p w14:paraId="3F2710B5" w14:textId="77777777" w:rsidR="00F106B3" w:rsidRPr="005D5006" w:rsidRDefault="00F106B3" w:rsidP="006643AB">
      <w:pPr>
        <w:tabs>
          <w:tab w:val="center" w:pos="8400"/>
        </w:tabs>
        <w:spacing w:line="240" w:lineRule="auto"/>
        <w:ind w:left="1418" w:right="-51" w:hanging="1418"/>
        <w:rPr>
          <w:bCs/>
          <w:szCs w:val="24"/>
        </w:rPr>
      </w:pPr>
    </w:p>
    <w:p w14:paraId="551961B7" w14:textId="38F5D93D" w:rsidR="00951195" w:rsidRPr="005D5006" w:rsidRDefault="00F106B3" w:rsidP="00951195">
      <w:pPr>
        <w:tabs>
          <w:tab w:val="left" w:pos="1080"/>
          <w:tab w:val="left" w:pos="1260"/>
          <w:tab w:val="center" w:pos="7950"/>
          <w:tab w:val="center" w:pos="9300"/>
          <w:tab w:val="center" w:pos="9375"/>
        </w:tabs>
        <w:spacing w:line="240" w:lineRule="auto"/>
        <w:ind w:right="96" w:firstLine="539"/>
        <w:rPr>
          <w:szCs w:val="24"/>
        </w:rPr>
      </w:pPr>
      <w:r w:rsidRPr="005D5006">
        <w:rPr>
          <w:szCs w:val="24"/>
        </w:rPr>
        <w:t>2.2.2. </w:t>
      </w:r>
      <w:r w:rsidR="001C7523" w:rsidRPr="005D5006">
        <w:rPr>
          <w:color w:val="000000" w:themeColor="text1"/>
          <w:szCs w:val="24"/>
        </w:rPr>
        <w:t>Площадь парков, за исключением детских, следует принимать для города Щёлково, 10 м</w:t>
      </w:r>
      <w:r w:rsidR="001C7523" w:rsidRPr="005D5006">
        <w:rPr>
          <w:color w:val="000000" w:themeColor="text1"/>
          <w:szCs w:val="24"/>
          <w:vertAlign w:val="superscript"/>
        </w:rPr>
        <w:t>2</w:t>
      </w:r>
      <w:r w:rsidR="001C7523" w:rsidRPr="005D5006">
        <w:rPr>
          <w:color w:val="000000" w:themeColor="text1"/>
          <w:szCs w:val="24"/>
        </w:rPr>
        <w:t xml:space="preserve">/чел., для рабочего посёлка Монино, </w:t>
      </w:r>
      <w:r w:rsidR="001C7523" w:rsidRPr="005D5006">
        <w:rPr>
          <w:bCs/>
          <w:color w:val="000000" w:themeColor="text1"/>
          <w:szCs w:val="24"/>
          <w:bdr w:val="none" w:sz="0" w:space="0" w:color="auto" w:frame="1"/>
        </w:rPr>
        <w:t>дачного</w:t>
      </w:r>
      <w:r w:rsidR="001C7523" w:rsidRPr="005D5006">
        <w:rPr>
          <w:color w:val="000000" w:themeColor="text1"/>
          <w:szCs w:val="24"/>
        </w:rPr>
        <w:t xml:space="preserve"> посёлка Загорянский, рабочего посёлка Фряново - 7 м</w:t>
      </w:r>
      <w:r w:rsidR="001C7523" w:rsidRPr="005D5006">
        <w:rPr>
          <w:color w:val="000000" w:themeColor="text1"/>
          <w:szCs w:val="24"/>
          <w:vertAlign w:val="superscript"/>
        </w:rPr>
        <w:t>2</w:t>
      </w:r>
      <w:r w:rsidR="001C7523" w:rsidRPr="005D5006">
        <w:rPr>
          <w:color w:val="000000" w:themeColor="text1"/>
          <w:szCs w:val="24"/>
        </w:rPr>
        <w:t>/чел.</w:t>
      </w:r>
      <w:r w:rsidR="001C7523" w:rsidRPr="005D5006">
        <w:rPr>
          <w:color w:val="000000" w:themeColor="text1"/>
          <w:sz w:val="28"/>
          <w:szCs w:val="28"/>
        </w:rPr>
        <w:t xml:space="preserve"> </w:t>
      </w:r>
      <w:r w:rsidR="00951195" w:rsidRPr="005D5006">
        <w:rPr>
          <w:szCs w:val="24"/>
        </w:rPr>
        <w:t xml:space="preserve">Размеры детских парков рекомендуется принимать из расчета 0,5 </w:t>
      </w:r>
      <w:r w:rsidR="002B5BEE" w:rsidRPr="005D5006">
        <w:rPr>
          <w:szCs w:val="24"/>
        </w:rPr>
        <w:t>м</w:t>
      </w:r>
      <w:r w:rsidR="002B5BEE" w:rsidRPr="005D5006">
        <w:rPr>
          <w:szCs w:val="24"/>
          <w:vertAlign w:val="superscript"/>
        </w:rPr>
        <w:t>2</w:t>
      </w:r>
      <w:r w:rsidR="00951195" w:rsidRPr="005D5006">
        <w:rPr>
          <w:szCs w:val="24"/>
        </w:rPr>
        <w:t>/ чел., включая площадки и спортивные сооружения.</w:t>
      </w:r>
      <w:r w:rsidR="002B5BEE" w:rsidRPr="005D5006">
        <w:rPr>
          <w:szCs w:val="24"/>
        </w:rPr>
        <w:t xml:space="preserve"> </w:t>
      </w:r>
      <w:r w:rsidR="00951195" w:rsidRPr="005D5006">
        <w:rPr>
          <w:szCs w:val="24"/>
        </w:rPr>
        <w:t>В населенных пунктах с численностью населения до 3 тыс. человек площадь парка не может быть менее 0,9 га, с численностью населения до 1 тыс. человек - 0,5 га.</w:t>
      </w:r>
    </w:p>
    <w:p w14:paraId="4137DF21" w14:textId="597744C8" w:rsidR="00F106B3" w:rsidRPr="005D5006" w:rsidRDefault="00F106B3"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2.2.3.  Пешеходная доступность до ближайшего бульвара, сквера или парка </w:t>
      </w:r>
      <w:r w:rsidR="001C7523" w:rsidRPr="005D5006">
        <w:rPr>
          <w:color w:val="000000" w:themeColor="text1"/>
          <w:szCs w:val="24"/>
        </w:rPr>
        <w:t>в городе, рабочем и дачном посёлке принимается</w:t>
      </w:r>
      <w:r w:rsidR="00FC2BD8" w:rsidRPr="005D5006">
        <w:rPr>
          <w:szCs w:val="24"/>
        </w:rPr>
        <w:t xml:space="preserve"> </w:t>
      </w:r>
      <w:r w:rsidRPr="005D5006">
        <w:rPr>
          <w:szCs w:val="24"/>
        </w:rPr>
        <w:t>принимается:</w:t>
      </w:r>
    </w:p>
    <w:p w14:paraId="1777BF52" w14:textId="77777777" w:rsidR="00F106B3" w:rsidRPr="005D5006" w:rsidRDefault="00EF2B6A"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 </w:t>
      </w:r>
      <w:r w:rsidR="00F106B3" w:rsidRPr="005D5006">
        <w:rPr>
          <w:szCs w:val="24"/>
        </w:rPr>
        <w:t>для жителей многоквартирных жилых домов не более 1,0 км;</w:t>
      </w:r>
    </w:p>
    <w:p w14:paraId="67F36775" w14:textId="77777777" w:rsidR="00F106B3" w:rsidRPr="005D5006" w:rsidRDefault="00EF2B6A"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 </w:t>
      </w:r>
      <w:r w:rsidR="00F106B3" w:rsidRPr="005D5006">
        <w:rPr>
          <w:szCs w:val="24"/>
        </w:rPr>
        <w:t>для жителей блокированных и индивидуальных жилых домов не более 1,5 км.</w:t>
      </w:r>
    </w:p>
    <w:p w14:paraId="7FD4D5F5" w14:textId="77777777" w:rsidR="00175F56" w:rsidRPr="005D5006" w:rsidRDefault="00175F56"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2.2.4.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w:t>
      </w:r>
      <w:r w:rsidR="005F48BE" w:rsidRPr="005D5006">
        <w:rPr>
          <w:szCs w:val="24"/>
        </w:rPr>
        <w:t>2</w:t>
      </w:r>
      <w:r w:rsidRPr="005D5006">
        <w:rPr>
          <w:szCs w:val="24"/>
        </w:rPr>
        <w:t>0 минут.</w:t>
      </w:r>
    </w:p>
    <w:p w14:paraId="23210BC5" w14:textId="77777777" w:rsidR="00597CF5" w:rsidRPr="005D5006" w:rsidRDefault="00597CF5"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2.2.5.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14:paraId="45CD5078" w14:textId="77777777" w:rsidR="00597CF5" w:rsidRPr="005D5006" w:rsidRDefault="00EF2B6A"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 </w:t>
      </w:r>
      <w:r w:rsidR="00597CF5" w:rsidRPr="005D5006">
        <w:rPr>
          <w:szCs w:val="24"/>
        </w:rPr>
        <w:t xml:space="preserve">городских пляжей 2000 </w:t>
      </w:r>
      <w:r w:rsidR="001674BC" w:rsidRPr="005D5006">
        <w:rPr>
          <w:szCs w:val="24"/>
        </w:rPr>
        <w:t>чел.</w:t>
      </w:r>
      <w:r w:rsidR="00597CF5" w:rsidRPr="005D5006">
        <w:rPr>
          <w:szCs w:val="24"/>
        </w:rPr>
        <w:t>/га;</w:t>
      </w:r>
    </w:p>
    <w:p w14:paraId="7094E581" w14:textId="77777777" w:rsidR="00597CF5" w:rsidRPr="005D5006" w:rsidRDefault="00EF2B6A"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 </w:t>
      </w:r>
      <w:r w:rsidR="00597CF5" w:rsidRPr="005D5006">
        <w:rPr>
          <w:szCs w:val="24"/>
        </w:rPr>
        <w:t xml:space="preserve">городских парков 100 </w:t>
      </w:r>
      <w:r w:rsidR="001674BC" w:rsidRPr="005D5006">
        <w:rPr>
          <w:szCs w:val="24"/>
        </w:rPr>
        <w:t>чел.</w:t>
      </w:r>
      <w:r w:rsidR="00597CF5" w:rsidRPr="005D5006">
        <w:rPr>
          <w:szCs w:val="24"/>
        </w:rPr>
        <w:t>/га;</w:t>
      </w:r>
    </w:p>
    <w:p w14:paraId="1B3584DF" w14:textId="77777777" w:rsidR="00597CF5" w:rsidRPr="005D5006" w:rsidRDefault="00EF2B6A"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 </w:t>
      </w:r>
      <w:r w:rsidR="00597CF5" w:rsidRPr="005D5006">
        <w:rPr>
          <w:szCs w:val="24"/>
        </w:rPr>
        <w:t xml:space="preserve">зон массового отдыха 70 </w:t>
      </w:r>
      <w:r w:rsidR="001674BC" w:rsidRPr="005D5006">
        <w:rPr>
          <w:szCs w:val="24"/>
        </w:rPr>
        <w:t>чел.</w:t>
      </w:r>
      <w:r w:rsidR="00597CF5" w:rsidRPr="005D5006">
        <w:rPr>
          <w:szCs w:val="24"/>
        </w:rPr>
        <w:t>/га;</w:t>
      </w:r>
    </w:p>
    <w:p w14:paraId="6F370DFD" w14:textId="77777777" w:rsidR="00597CF5" w:rsidRPr="005D5006" w:rsidRDefault="00EF2B6A"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 </w:t>
      </w:r>
      <w:r w:rsidR="00597CF5" w:rsidRPr="005D5006">
        <w:rPr>
          <w:szCs w:val="24"/>
        </w:rPr>
        <w:t xml:space="preserve">лесопарков 20 </w:t>
      </w:r>
      <w:r w:rsidR="001674BC" w:rsidRPr="005D5006">
        <w:rPr>
          <w:szCs w:val="24"/>
        </w:rPr>
        <w:t>чел.</w:t>
      </w:r>
      <w:r w:rsidR="00597CF5" w:rsidRPr="005D5006">
        <w:rPr>
          <w:szCs w:val="24"/>
        </w:rPr>
        <w:t>/га;</w:t>
      </w:r>
    </w:p>
    <w:p w14:paraId="2E209ED8" w14:textId="77777777" w:rsidR="00597CF5" w:rsidRPr="005D5006" w:rsidRDefault="00EF2B6A"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 </w:t>
      </w:r>
      <w:r w:rsidR="00597CF5" w:rsidRPr="005D5006">
        <w:rPr>
          <w:szCs w:val="24"/>
        </w:rPr>
        <w:t xml:space="preserve">городских лесов 3 </w:t>
      </w:r>
      <w:r w:rsidR="001674BC" w:rsidRPr="005D5006">
        <w:rPr>
          <w:szCs w:val="24"/>
        </w:rPr>
        <w:t>чел.</w:t>
      </w:r>
      <w:r w:rsidR="00597CF5" w:rsidRPr="005D5006">
        <w:rPr>
          <w:szCs w:val="24"/>
        </w:rPr>
        <w:t>/га.</w:t>
      </w:r>
    </w:p>
    <w:p w14:paraId="347A88BB" w14:textId="2F3CFFB2" w:rsidR="00597CF5" w:rsidRPr="005D5006" w:rsidRDefault="00597CF5" w:rsidP="00627052">
      <w:pPr>
        <w:tabs>
          <w:tab w:val="left" w:pos="1080"/>
          <w:tab w:val="left" w:pos="1260"/>
          <w:tab w:val="center" w:pos="7950"/>
          <w:tab w:val="center" w:pos="9300"/>
          <w:tab w:val="center" w:pos="9375"/>
        </w:tabs>
        <w:spacing w:line="240" w:lineRule="auto"/>
        <w:ind w:right="96" w:firstLine="539"/>
        <w:rPr>
          <w:szCs w:val="24"/>
        </w:rPr>
      </w:pPr>
      <w:r w:rsidRPr="005D5006">
        <w:rPr>
          <w:szCs w:val="24"/>
        </w:rPr>
        <w:t xml:space="preserve">2.2.6.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w:t>
      </w:r>
      <w:r w:rsidRPr="005D5006">
        <w:rPr>
          <w:szCs w:val="24"/>
        </w:rPr>
        <w:lastRenderedPageBreak/>
        <w:t xml:space="preserve">застройкой, приведено в таблице </w:t>
      </w:r>
      <w:r w:rsidR="00560044" w:rsidRPr="005D5006">
        <w:rPr>
          <w:szCs w:val="24"/>
        </w:rPr>
        <w:t>5</w:t>
      </w:r>
      <w:r w:rsidRPr="005D5006">
        <w:rPr>
          <w:szCs w:val="24"/>
        </w:rPr>
        <w:t>.</w:t>
      </w:r>
    </w:p>
    <w:p w14:paraId="5BDC339E" w14:textId="3619D073" w:rsidR="00597CF5" w:rsidRPr="005D5006" w:rsidRDefault="00597CF5" w:rsidP="00887D57">
      <w:pPr>
        <w:spacing w:line="240" w:lineRule="auto"/>
        <w:jc w:val="right"/>
        <w:outlineLvl w:val="4"/>
        <w:rPr>
          <w:szCs w:val="24"/>
        </w:rPr>
      </w:pPr>
      <w:r w:rsidRPr="005D5006">
        <w:rPr>
          <w:szCs w:val="24"/>
        </w:rPr>
        <w:t xml:space="preserve">Таблица </w:t>
      </w:r>
      <w:r w:rsidR="00560044" w:rsidRPr="005D5006">
        <w:rPr>
          <w:szCs w:val="24"/>
        </w:rPr>
        <w:t>5</w:t>
      </w:r>
    </w:p>
    <w:tbl>
      <w:tblPr>
        <w:tblW w:w="0" w:type="auto"/>
        <w:tblInd w:w="149" w:type="dxa"/>
        <w:tblCellMar>
          <w:left w:w="0" w:type="dxa"/>
          <w:right w:w="0" w:type="dxa"/>
        </w:tblCellMar>
        <w:tblLook w:val="04A0" w:firstRow="1" w:lastRow="0" w:firstColumn="1" w:lastColumn="0" w:noHBand="0" w:noVBand="1"/>
      </w:tblPr>
      <w:tblGrid>
        <w:gridCol w:w="3812"/>
        <w:gridCol w:w="2268"/>
        <w:gridCol w:w="1843"/>
        <w:gridCol w:w="1811"/>
      </w:tblGrid>
      <w:tr w:rsidR="00597CF5" w:rsidRPr="005D5006" w14:paraId="328F0BED" w14:textId="77777777" w:rsidTr="00234B2C">
        <w:tc>
          <w:tcPr>
            <w:tcW w:w="381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14:paraId="29B50B64" w14:textId="77777777" w:rsidR="00597CF5" w:rsidRPr="005D5006" w:rsidRDefault="00597CF5" w:rsidP="00597CF5">
            <w:pPr>
              <w:spacing w:line="240" w:lineRule="auto"/>
              <w:jc w:val="center"/>
              <w:textAlignment w:val="baseline"/>
              <w:rPr>
                <w:color w:val="2D2D2D"/>
                <w:szCs w:val="24"/>
              </w:rPr>
            </w:pPr>
            <w:r w:rsidRPr="005D5006">
              <w:rPr>
                <w:color w:val="2D2D2D"/>
                <w:szCs w:val="24"/>
              </w:rPr>
              <w:t>Объекты рекреационного назначения</w:t>
            </w:r>
          </w:p>
        </w:tc>
        <w:tc>
          <w:tcPr>
            <w:tcW w:w="5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82D0C0" w14:textId="77777777" w:rsidR="00597CF5" w:rsidRPr="005D5006" w:rsidRDefault="00597CF5" w:rsidP="00E15B4D">
            <w:pPr>
              <w:spacing w:line="240" w:lineRule="auto"/>
              <w:textAlignment w:val="baseline"/>
              <w:rPr>
                <w:color w:val="2D2D2D"/>
                <w:szCs w:val="24"/>
              </w:rPr>
            </w:pPr>
            <w:r w:rsidRPr="005D5006">
              <w:rPr>
                <w:color w:val="2D2D2D"/>
                <w:szCs w:val="24"/>
              </w:rPr>
              <w:t>Доля от общей площади территории объекта, %</w:t>
            </w:r>
          </w:p>
        </w:tc>
      </w:tr>
      <w:tr w:rsidR="00597CF5" w:rsidRPr="005D5006" w14:paraId="645B8054" w14:textId="77777777" w:rsidTr="00234B2C">
        <w:tc>
          <w:tcPr>
            <w:tcW w:w="381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4C94316" w14:textId="77777777" w:rsidR="00597CF5" w:rsidRPr="005D5006" w:rsidRDefault="00597CF5" w:rsidP="00597CF5">
            <w:pPr>
              <w:spacing w:line="240" w:lineRule="auto"/>
              <w:jc w:val="center"/>
              <w:textAlignment w:val="baseline"/>
              <w:rPr>
                <w:color w:val="2D2D2D"/>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F817B" w14:textId="77777777" w:rsidR="00597CF5" w:rsidRPr="005D5006" w:rsidRDefault="00597CF5" w:rsidP="00E15B4D">
            <w:pPr>
              <w:spacing w:line="240" w:lineRule="auto"/>
              <w:jc w:val="center"/>
              <w:textAlignment w:val="baseline"/>
              <w:rPr>
                <w:color w:val="2D2D2D"/>
                <w:szCs w:val="24"/>
              </w:rPr>
            </w:pPr>
            <w:r w:rsidRPr="005D5006">
              <w:rPr>
                <w:color w:val="2D2D2D"/>
                <w:szCs w:val="24"/>
              </w:rPr>
              <w:t>Территории зеленых насаждений и водоемов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B70108"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Аллеи, дорожки, площадки</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AF7656"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Застроенные территории</w:t>
            </w:r>
          </w:p>
        </w:tc>
      </w:tr>
      <w:tr w:rsidR="00597CF5" w:rsidRPr="005D5006" w14:paraId="52B8A5D9"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71479" w14:textId="77777777" w:rsidR="00597CF5" w:rsidRPr="005D5006" w:rsidRDefault="00597CF5" w:rsidP="00597CF5">
            <w:pPr>
              <w:spacing w:line="240" w:lineRule="auto"/>
              <w:ind w:firstLine="0"/>
              <w:jc w:val="left"/>
              <w:textAlignment w:val="baseline"/>
              <w:rPr>
                <w:color w:val="2D2D2D"/>
                <w:szCs w:val="24"/>
              </w:rPr>
            </w:pPr>
            <w:r w:rsidRPr="005D5006">
              <w:rPr>
                <w:color w:val="2D2D2D"/>
                <w:szCs w:val="24"/>
              </w:rPr>
              <w:t>Городские 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B92666" w14:textId="77777777" w:rsidR="00597CF5" w:rsidRPr="005D5006" w:rsidRDefault="00597CF5" w:rsidP="00E15B4D">
            <w:pPr>
              <w:spacing w:line="240" w:lineRule="auto"/>
              <w:ind w:firstLine="16"/>
              <w:jc w:val="center"/>
              <w:textAlignment w:val="baseline"/>
              <w:rPr>
                <w:color w:val="2D2D2D"/>
                <w:szCs w:val="24"/>
              </w:rPr>
            </w:pPr>
            <w:r w:rsidRPr="005D5006">
              <w:rPr>
                <w:color w:val="2D2D2D"/>
                <w:szCs w:val="24"/>
              </w:rPr>
              <w:t>65-70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02D2A0"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25-28</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57071D"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5-7</w:t>
            </w:r>
          </w:p>
        </w:tc>
      </w:tr>
      <w:tr w:rsidR="00597CF5" w:rsidRPr="005D5006" w14:paraId="524AFF45"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F4629" w14:textId="77777777" w:rsidR="00597CF5" w:rsidRPr="005D5006" w:rsidRDefault="00597CF5" w:rsidP="00597CF5">
            <w:pPr>
              <w:spacing w:line="240" w:lineRule="auto"/>
              <w:ind w:firstLine="0"/>
              <w:jc w:val="left"/>
              <w:textAlignment w:val="baseline"/>
              <w:rPr>
                <w:color w:val="2D2D2D"/>
                <w:szCs w:val="24"/>
              </w:rPr>
            </w:pPr>
            <w:r w:rsidRPr="005D5006">
              <w:rPr>
                <w:color w:val="2D2D2D"/>
                <w:szCs w:val="24"/>
              </w:rPr>
              <w:t>Скверы, размещаемые:</w:t>
            </w:r>
            <w:r w:rsidRPr="005D5006">
              <w:rPr>
                <w:color w:val="2D2D2D"/>
                <w:szCs w:val="24"/>
              </w:rPr>
              <w:br/>
            </w:r>
            <w:r w:rsidR="00EF2B6A" w:rsidRPr="005D5006">
              <w:rPr>
                <w:color w:val="2D2D2D"/>
                <w:szCs w:val="24"/>
              </w:rPr>
              <w:t xml:space="preserve">– </w:t>
            </w:r>
            <w:r w:rsidRPr="005D5006">
              <w:rPr>
                <w:color w:val="2D2D2D"/>
                <w:szCs w:val="24"/>
              </w:rPr>
              <w:t>на улицах общегородского значения и площадях;</w:t>
            </w:r>
            <w:r w:rsidRPr="005D5006">
              <w:rPr>
                <w:color w:val="2D2D2D"/>
                <w:szCs w:val="24"/>
              </w:rPr>
              <w:br/>
            </w:r>
            <w:r w:rsidR="00EF2B6A" w:rsidRPr="005D5006">
              <w:rPr>
                <w:color w:val="2D2D2D"/>
                <w:szCs w:val="24"/>
              </w:rPr>
              <w:t xml:space="preserve">– </w:t>
            </w:r>
            <w:r w:rsidRPr="005D5006">
              <w:rPr>
                <w:color w:val="2D2D2D"/>
                <w:szCs w:val="24"/>
              </w:rPr>
              <w:t>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33B95" w14:textId="77777777" w:rsidR="00597CF5" w:rsidRPr="005D5006" w:rsidRDefault="00597CF5" w:rsidP="00E15B4D">
            <w:pPr>
              <w:spacing w:line="240" w:lineRule="auto"/>
              <w:ind w:firstLine="16"/>
              <w:jc w:val="center"/>
              <w:textAlignment w:val="baseline"/>
              <w:rPr>
                <w:color w:val="2D2D2D"/>
                <w:szCs w:val="24"/>
              </w:rPr>
            </w:pPr>
          </w:p>
          <w:p w14:paraId="52418ECE" w14:textId="77777777" w:rsidR="00597CF5" w:rsidRPr="005D5006" w:rsidRDefault="00597CF5" w:rsidP="00E15B4D">
            <w:pPr>
              <w:spacing w:line="240" w:lineRule="auto"/>
              <w:ind w:firstLine="16"/>
              <w:jc w:val="center"/>
              <w:textAlignment w:val="baseline"/>
              <w:rPr>
                <w:color w:val="2D2D2D"/>
                <w:szCs w:val="24"/>
              </w:rPr>
            </w:pPr>
            <w:r w:rsidRPr="005D5006">
              <w:rPr>
                <w:color w:val="2D2D2D"/>
                <w:szCs w:val="24"/>
              </w:rPr>
              <w:t>60-75</w:t>
            </w:r>
            <w:r w:rsidRPr="005D5006">
              <w:rPr>
                <w:color w:val="2D2D2D"/>
                <w:szCs w:val="24"/>
              </w:rPr>
              <w:br/>
            </w:r>
          </w:p>
          <w:p w14:paraId="38106036" w14:textId="77777777" w:rsidR="00597CF5" w:rsidRPr="005D5006" w:rsidRDefault="00597CF5" w:rsidP="00E15B4D">
            <w:pPr>
              <w:spacing w:line="240" w:lineRule="auto"/>
              <w:ind w:firstLine="16"/>
              <w:jc w:val="center"/>
              <w:textAlignment w:val="baseline"/>
              <w:rPr>
                <w:color w:val="2D2D2D"/>
                <w:szCs w:val="24"/>
              </w:rPr>
            </w:pPr>
            <w:r w:rsidRPr="005D5006">
              <w:rPr>
                <w:color w:val="2D2D2D"/>
                <w:szCs w:val="24"/>
              </w:rPr>
              <w:t>70-80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47B641" w14:textId="77777777" w:rsidR="00597CF5" w:rsidRPr="005D5006" w:rsidRDefault="00597CF5" w:rsidP="00E15B4D">
            <w:pPr>
              <w:spacing w:line="240" w:lineRule="auto"/>
              <w:ind w:firstLine="0"/>
              <w:jc w:val="center"/>
              <w:textAlignment w:val="baseline"/>
              <w:rPr>
                <w:color w:val="2D2D2D"/>
                <w:szCs w:val="24"/>
              </w:rPr>
            </w:pPr>
          </w:p>
          <w:p w14:paraId="4527D61F"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25-40</w:t>
            </w:r>
            <w:r w:rsidRPr="005D5006">
              <w:rPr>
                <w:color w:val="2D2D2D"/>
                <w:szCs w:val="24"/>
              </w:rPr>
              <w:br/>
            </w:r>
          </w:p>
          <w:p w14:paraId="244E3C6E"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20-30</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710147"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w:t>
            </w:r>
          </w:p>
        </w:tc>
      </w:tr>
      <w:tr w:rsidR="00597CF5" w:rsidRPr="005D5006" w14:paraId="578049F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FEB49" w14:textId="77777777" w:rsidR="00597CF5" w:rsidRPr="005D5006" w:rsidRDefault="00597CF5" w:rsidP="00597CF5">
            <w:pPr>
              <w:spacing w:line="240" w:lineRule="auto"/>
              <w:ind w:firstLine="0"/>
              <w:jc w:val="left"/>
              <w:textAlignment w:val="baseline"/>
              <w:rPr>
                <w:color w:val="2D2D2D"/>
                <w:szCs w:val="24"/>
              </w:rPr>
            </w:pPr>
            <w:r w:rsidRPr="005D5006">
              <w:rPr>
                <w:color w:val="2D2D2D"/>
                <w:szCs w:val="24"/>
              </w:rPr>
              <w:t>Бульвары шириной:</w:t>
            </w:r>
            <w:r w:rsidRPr="005D5006">
              <w:rPr>
                <w:color w:val="2D2D2D"/>
                <w:szCs w:val="24"/>
              </w:rPr>
              <w:br/>
              <w:t>15-24 м;</w:t>
            </w:r>
            <w:r w:rsidRPr="005D5006">
              <w:rPr>
                <w:color w:val="2D2D2D"/>
                <w:szCs w:val="24"/>
              </w:rPr>
              <w:br/>
              <w:t>25-50 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62149B" w14:textId="77777777" w:rsidR="00597CF5" w:rsidRPr="005D5006" w:rsidRDefault="00597CF5" w:rsidP="00E15B4D">
            <w:pPr>
              <w:spacing w:line="240" w:lineRule="auto"/>
              <w:ind w:firstLine="16"/>
              <w:jc w:val="center"/>
              <w:textAlignment w:val="baseline"/>
              <w:rPr>
                <w:color w:val="2D2D2D"/>
                <w:szCs w:val="24"/>
              </w:rPr>
            </w:pPr>
          </w:p>
          <w:p w14:paraId="04BD43EC" w14:textId="77777777" w:rsidR="00597CF5" w:rsidRPr="005D5006" w:rsidRDefault="00597CF5" w:rsidP="00E15B4D">
            <w:pPr>
              <w:spacing w:line="240" w:lineRule="auto"/>
              <w:ind w:firstLine="16"/>
              <w:jc w:val="center"/>
              <w:textAlignment w:val="baseline"/>
              <w:rPr>
                <w:color w:val="2D2D2D"/>
                <w:szCs w:val="24"/>
              </w:rPr>
            </w:pPr>
            <w:r w:rsidRPr="005D5006">
              <w:rPr>
                <w:color w:val="2D2D2D"/>
                <w:szCs w:val="24"/>
              </w:rPr>
              <w:t>70-75</w:t>
            </w:r>
            <w:r w:rsidRPr="005D5006">
              <w:rPr>
                <w:color w:val="2D2D2D"/>
                <w:szCs w:val="24"/>
              </w:rPr>
              <w:br/>
              <w:t>75-80</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E35E64" w14:textId="77777777" w:rsidR="00597CF5" w:rsidRPr="005D5006" w:rsidRDefault="00597CF5" w:rsidP="00E15B4D">
            <w:pPr>
              <w:spacing w:line="240" w:lineRule="auto"/>
              <w:ind w:firstLine="0"/>
              <w:jc w:val="center"/>
              <w:textAlignment w:val="baseline"/>
              <w:rPr>
                <w:color w:val="2D2D2D"/>
                <w:szCs w:val="24"/>
              </w:rPr>
            </w:pPr>
          </w:p>
          <w:p w14:paraId="0CA9223C"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25-30</w:t>
            </w:r>
            <w:r w:rsidRPr="005D5006">
              <w:rPr>
                <w:color w:val="2D2D2D"/>
                <w:szCs w:val="24"/>
              </w:rPr>
              <w:br/>
              <w:t>17-23</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930DAB"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2-3</w:t>
            </w:r>
          </w:p>
        </w:tc>
      </w:tr>
      <w:tr w:rsidR="00597CF5" w:rsidRPr="005D5006" w14:paraId="704E0706" w14:textId="77777777" w:rsidTr="00234B2C">
        <w:tc>
          <w:tcPr>
            <w:tcW w:w="3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A25155" w14:textId="77777777" w:rsidR="00597CF5" w:rsidRPr="005D5006" w:rsidRDefault="00597CF5" w:rsidP="00597CF5">
            <w:pPr>
              <w:spacing w:line="240" w:lineRule="auto"/>
              <w:ind w:firstLine="0"/>
              <w:jc w:val="left"/>
              <w:textAlignment w:val="baseline"/>
              <w:rPr>
                <w:color w:val="2D2D2D"/>
                <w:szCs w:val="24"/>
              </w:rPr>
            </w:pPr>
            <w:r w:rsidRPr="005D5006">
              <w:rPr>
                <w:color w:val="2D2D2D"/>
                <w:szCs w:val="24"/>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72A75" w14:textId="77777777" w:rsidR="00597CF5" w:rsidRPr="005D5006" w:rsidRDefault="00597CF5" w:rsidP="00E15B4D">
            <w:pPr>
              <w:spacing w:line="240" w:lineRule="auto"/>
              <w:ind w:firstLine="16"/>
              <w:jc w:val="center"/>
              <w:textAlignment w:val="baseline"/>
              <w:rPr>
                <w:color w:val="2D2D2D"/>
                <w:szCs w:val="24"/>
              </w:rPr>
            </w:pPr>
            <w:r w:rsidRPr="005D5006">
              <w:rPr>
                <w:color w:val="2D2D2D"/>
                <w:szCs w:val="24"/>
              </w:rPr>
              <w:t>93-97</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498A8"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2-5</w:t>
            </w:r>
          </w:p>
        </w:tc>
        <w:tc>
          <w:tcPr>
            <w:tcW w:w="18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129D2" w14:textId="77777777" w:rsidR="00597CF5" w:rsidRPr="005D5006" w:rsidRDefault="00597CF5" w:rsidP="00E15B4D">
            <w:pPr>
              <w:spacing w:line="240" w:lineRule="auto"/>
              <w:ind w:firstLine="0"/>
              <w:jc w:val="center"/>
              <w:textAlignment w:val="baseline"/>
              <w:rPr>
                <w:color w:val="2D2D2D"/>
                <w:szCs w:val="24"/>
              </w:rPr>
            </w:pPr>
            <w:r w:rsidRPr="005D5006">
              <w:rPr>
                <w:color w:val="2D2D2D"/>
                <w:szCs w:val="24"/>
              </w:rPr>
              <w:t>1-2</w:t>
            </w:r>
          </w:p>
        </w:tc>
      </w:tr>
    </w:tbl>
    <w:p w14:paraId="7C7051AF" w14:textId="77777777" w:rsidR="00597CF5" w:rsidRPr="005D5006" w:rsidRDefault="00597CF5" w:rsidP="00175F56">
      <w:pPr>
        <w:tabs>
          <w:tab w:val="left" w:pos="1080"/>
          <w:tab w:val="left" w:pos="1260"/>
          <w:tab w:val="center" w:pos="7950"/>
          <w:tab w:val="center" w:pos="9300"/>
          <w:tab w:val="center" w:pos="9375"/>
        </w:tabs>
        <w:spacing w:line="240" w:lineRule="auto"/>
        <w:ind w:right="99" w:firstLine="540"/>
        <w:rPr>
          <w:szCs w:val="24"/>
        </w:rPr>
      </w:pPr>
    </w:p>
    <w:p w14:paraId="21837C79" w14:textId="36CD8AF8" w:rsidR="007C47FA" w:rsidRPr="005D5006" w:rsidRDefault="007C47FA" w:rsidP="00A65879">
      <w:pPr>
        <w:tabs>
          <w:tab w:val="center" w:pos="7950"/>
          <w:tab w:val="center" w:pos="9300"/>
        </w:tabs>
        <w:spacing w:before="120" w:after="120" w:line="240" w:lineRule="auto"/>
        <w:ind w:right="96" w:firstLine="539"/>
        <w:outlineLvl w:val="1"/>
        <w:rPr>
          <w:szCs w:val="24"/>
        </w:rPr>
      </w:pPr>
      <w:r w:rsidRPr="005D5006">
        <w:rPr>
          <w:szCs w:val="24"/>
        </w:rPr>
        <w:t>2.</w:t>
      </w:r>
      <w:r w:rsidR="009A528E" w:rsidRPr="005D5006">
        <w:rPr>
          <w:szCs w:val="24"/>
        </w:rPr>
        <w:t>3</w:t>
      </w:r>
      <w:r w:rsidRPr="005D5006">
        <w:rPr>
          <w:szCs w:val="24"/>
        </w:rPr>
        <w:t>. </w:t>
      </w:r>
      <w:r w:rsidR="00954320" w:rsidRPr="005D5006">
        <w:rPr>
          <w:szCs w:val="24"/>
        </w:rPr>
        <w:t>Расчетные показатели обеспеченности территорией для размещения объектов местного значения в границах элементов планировочных структур населенного пункта.</w:t>
      </w:r>
    </w:p>
    <w:p w14:paraId="4C4AEB3F" w14:textId="2616A7BB" w:rsidR="007C47FA" w:rsidRPr="005D5006" w:rsidRDefault="007C47FA" w:rsidP="007139DF">
      <w:pPr>
        <w:spacing w:line="240" w:lineRule="auto"/>
        <w:ind w:right="-51" w:firstLine="600"/>
        <w:rPr>
          <w:bCs/>
          <w:szCs w:val="24"/>
        </w:rPr>
      </w:pPr>
      <w:r w:rsidRPr="005D5006">
        <w:rPr>
          <w:bCs/>
          <w:szCs w:val="24"/>
        </w:rPr>
        <w:t>2.</w:t>
      </w:r>
      <w:r w:rsidR="009A528E" w:rsidRPr="005D5006">
        <w:rPr>
          <w:bCs/>
          <w:szCs w:val="24"/>
        </w:rPr>
        <w:t>3</w:t>
      </w:r>
      <w:r w:rsidRPr="005D5006">
        <w:rPr>
          <w:bCs/>
          <w:szCs w:val="24"/>
        </w:rPr>
        <w:t xml:space="preserve">.1. Виды и примерный состав объектов социального и коммунально-бытового назначения, </w:t>
      </w:r>
      <w:r w:rsidRPr="005D5006">
        <w:rPr>
          <w:szCs w:val="24"/>
        </w:rPr>
        <w:t>в границах жилого квартала</w:t>
      </w:r>
      <w:r w:rsidR="00424503" w:rsidRPr="005D5006">
        <w:rPr>
          <w:szCs w:val="24"/>
        </w:rPr>
        <w:t>, жилого района</w:t>
      </w:r>
      <w:r w:rsidRPr="005D5006">
        <w:rPr>
          <w:szCs w:val="24"/>
        </w:rPr>
        <w:t xml:space="preserve"> и </w:t>
      </w:r>
      <w:r w:rsidR="00F1380B" w:rsidRPr="005D5006">
        <w:rPr>
          <w:szCs w:val="24"/>
        </w:rPr>
        <w:t>город</w:t>
      </w:r>
      <w:r w:rsidRPr="005D5006">
        <w:rPr>
          <w:szCs w:val="24"/>
        </w:rPr>
        <w:t xml:space="preserve">а приведен в таблице </w:t>
      </w:r>
      <w:r w:rsidR="009E0FE0" w:rsidRPr="005D5006">
        <w:rPr>
          <w:szCs w:val="24"/>
        </w:rPr>
        <w:t>6</w:t>
      </w:r>
      <w:r w:rsidRPr="005D5006">
        <w:rPr>
          <w:bCs/>
          <w:szCs w:val="24"/>
        </w:rPr>
        <w:t>.</w:t>
      </w:r>
    </w:p>
    <w:p w14:paraId="712FC00D" w14:textId="3FAB33B8" w:rsidR="007A021B" w:rsidRPr="005D5006" w:rsidRDefault="007A021B" w:rsidP="007A021B">
      <w:pPr>
        <w:ind w:firstLine="567"/>
        <w:textAlignment w:val="baseline"/>
        <w:rPr>
          <w:szCs w:val="24"/>
        </w:rPr>
      </w:pPr>
      <w:r w:rsidRPr="005D5006">
        <w:rPr>
          <w:szCs w:val="24"/>
        </w:rPr>
        <w:t>2.</w:t>
      </w:r>
      <w:r w:rsidR="009A528E" w:rsidRPr="005D5006">
        <w:rPr>
          <w:szCs w:val="24"/>
        </w:rPr>
        <w:t>3</w:t>
      </w:r>
      <w:r w:rsidRPr="005D5006">
        <w:rPr>
          <w:szCs w:val="24"/>
        </w:rPr>
        <w:t>.2. При расчете минимально необходимой площади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одного человека (жителя). При этом количество жителей определяется как суммарная поэтажная площадь жилых домов в габаритах наружных стен, деленная на норму обеспеченности жильем одного человека 28 м</w:t>
      </w:r>
      <w:r w:rsidRPr="005D5006">
        <w:rPr>
          <w:szCs w:val="24"/>
          <w:vertAlign w:val="superscript"/>
        </w:rPr>
        <w:t>2</w:t>
      </w:r>
      <w:r w:rsidRPr="005D5006">
        <w:rPr>
          <w:szCs w:val="24"/>
        </w:rPr>
        <w:t>.</w:t>
      </w:r>
    </w:p>
    <w:p w14:paraId="4FE7AFB4" w14:textId="77777777" w:rsidR="0006078F" w:rsidRPr="005D5006" w:rsidRDefault="0006078F" w:rsidP="0006078F">
      <w:pPr>
        <w:ind w:firstLine="567"/>
        <w:textAlignment w:val="baseline"/>
        <w:rPr>
          <w:szCs w:val="24"/>
        </w:rPr>
      </w:pPr>
      <w:r w:rsidRPr="005D5006">
        <w:rPr>
          <w:szCs w:val="24"/>
        </w:rPr>
        <w:t>В расчетах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14:paraId="61E8EF0F" w14:textId="12C2A3A4" w:rsidR="00BC5586" w:rsidRPr="005D5006" w:rsidRDefault="00BC5586" w:rsidP="00BC5586">
      <w:pPr>
        <w:spacing w:line="240" w:lineRule="auto"/>
        <w:ind w:firstLine="482"/>
        <w:textAlignment w:val="baseline"/>
        <w:rPr>
          <w:szCs w:val="24"/>
        </w:rPr>
      </w:pPr>
      <w:r w:rsidRPr="005D5006">
        <w:rPr>
          <w:bCs/>
          <w:szCs w:val="24"/>
        </w:rPr>
        <w:t>2.</w:t>
      </w:r>
      <w:r w:rsidR="009A528E" w:rsidRPr="005D5006">
        <w:rPr>
          <w:bCs/>
          <w:szCs w:val="24"/>
        </w:rPr>
        <w:t>3</w:t>
      </w:r>
      <w:r w:rsidRPr="005D5006">
        <w:rPr>
          <w:bCs/>
          <w:szCs w:val="24"/>
        </w:rPr>
        <w:t>.</w:t>
      </w:r>
      <w:r w:rsidRPr="005D5006">
        <w:rPr>
          <w:szCs w:val="24"/>
        </w:rPr>
        <w:t>3. </w:t>
      </w:r>
      <w:bookmarkStart w:id="13" w:name="_Hlk115189232"/>
      <w:r w:rsidRPr="005D5006">
        <w:rPr>
          <w:szCs w:val="24"/>
        </w:rPr>
        <w:t>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рабочих местах, - только на прибывающее население.</w:t>
      </w:r>
    </w:p>
    <w:p w14:paraId="4027FAAD" w14:textId="77777777" w:rsidR="00BC5586" w:rsidRPr="005D5006" w:rsidRDefault="00BC5586" w:rsidP="00BC5586">
      <w:pPr>
        <w:spacing w:line="240" w:lineRule="auto"/>
        <w:ind w:firstLine="567"/>
        <w:textAlignment w:val="baseline"/>
        <w:rPr>
          <w:szCs w:val="24"/>
        </w:rPr>
      </w:pPr>
      <w:r w:rsidRPr="005D5006">
        <w:rPr>
          <w:szCs w:val="24"/>
        </w:rPr>
        <w:t>Расчет прибывающего населения осуществляется по формуле:</w:t>
      </w:r>
    </w:p>
    <w:p w14:paraId="58C88BB9" w14:textId="77777777" w:rsidR="00BC5586" w:rsidRPr="005D5006" w:rsidRDefault="00BC5586" w:rsidP="00BC5586">
      <w:pPr>
        <w:spacing w:line="240" w:lineRule="auto"/>
        <w:ind w:firstLine="567"/>
        <w:textAlignment w:val="baseline"/>
        <w:rPr>
          <w:szCs w:val="24"/>
        </w:rPr>
      </w:pPr>
      <w:r w:rsidRPr="005D5006">
        <w:rPr>
          <w:szCs w:val="24"/>
        </w:rPr>
        <w:t>Прибывающее население = (Sкв. строящихся - Sкв. сносимых</w:t>
      </w:r>
      <w:r w:rsidRPr="005D5006">
        <w:rPr>
          <w:color w:val="000000" w:themeColor="text1"/>
          <w:szCs w:val="24"/>
        </w:rPr>
        <w:t>×</w:t>
      </w:r>
      <w:r w:rsidRPr="005D5006">
        <w:rPr>
          <w:szCs w:val="24"/>
        </w:rPr>
        <w:t xml:space="preserve"> 1,3)/28, где:</w:t>
      </w:r>
    </w:p>
    <w:p w14:paraId="20A51FFC" w14:textId="77777777" w:rsidR="00BC5586" w:rsidRPr="005D5006" w:rsidRDefault="00BC5586" w:rsidP="00BC5586">
      <w:pPr>
        <w:spacing w:line="240" w:lineRule="auto"/>
        <w:ind w:firstLine="567"/>
        <w:textAlignment w:val="baseline"/>
        <w:rPr>
          <w:szCs w:val="24"/>
        </w:rPr>
      </w:pPr>
      <w:r w:rsidRPr="005D5006">
        <w:rPr>
          <w:szCs w:val="24"/>
        </w:rPr>
        <w:t>Sкв. строящихся - сумма площадей квартир планируемых жилых домов;</w:t>
      </w:r>
    </w:p>
    <w:p w14:paraId="79C8CFF9" w14:textId="77777777" w:rsidR="00BC5586" w:rsidRPr="005D5006" w:rsidRDefault="00BC5586" w:rsidP="00BC5586">
      <w:pPr>
        <w:spacing w:line="240" w:lineRule="auto"/>
        <w:ind w:firstLine="567"/>
        <w:textAlignment w:val="baseline"/>
        <w:rPr>
          <w:szCs w:val="24"/>
        </w:rPr>
      </w:pPr>
      <w:r w:rsidRPr="005D5006">
        <w:rPr>
          <w:szCs w:val="24"/>
        </w:rPr>
        <w:t>Sкв. сносимых - сумма площадей квартир в жилых домах, подлежащих сносу и расселению;</w:t>
      </w:r>
    </w:p>
    <w:p w14:paraId="27DF83F6" w14:textId="77777777" w:rsidR="00BC5586" w:rsidRPr="005D5006" w:rsidRDefault="00BC5586" w:rsidP="00BC5586">
      <w:pPr>
        <w:spacing w:line="240" w:lineRule="auto"/>
        <w:ind w:firstLine="567"/>
        <w:textAlignment w:val="baseline"/>
        <w:rPr>
          <w:szCs w:val="24"/>
        </w:rPr>
      </w:pPr>
      <w:r w:rsidRPr="005D5006">
        <w:rPr>
          <w:szCs w:val="24"/>
        </w:rPr>
        <w:t>1,3 - повышающий коэффициент;</w:t>
      </w:r>
    </w:p>
    <w:p w14:paraId="064C6556" w14:textId="44D63BA0" w:rsidR="00261F61" w:rsidRPr="005D5006" w:rsidRDefault="00BC5586" w:rsidP="00BC5586">
      <w:pPr>
        <w:ind w:firstLine="567"/>
        <w:textAlignment w:val="baseline"/>
        <w:rPr>
          <w:szCs w:val="24"/>
        </w:rPr>
      </w:pPr>
      <w:r w:rsidRPr="005D5006">
        <w:rPr>
          <w:szCs w:val="24"/>
        </w:rPr>
        <w:t>28 м</w:t>
      </w:r>
      <w:r w:rsidRPr="005D5006">
        <w:rPr>
          <w:szCs w:val="24"/>
          <w:vertAlign w:val="superscript"/>
        </w:rPr>
        <w:t>2</w:t>
      </w:r>
      <w:r w:rsidRPr="005D5006">
        <w:rPr>
          <w:szCs w:val="24"/>
        </w:rPr>
        <w:t xml:space="preserve"> - норма обеспеченности жильем одного человека</w:t>
      </w:r>
      <w:bookmarkEnd w:id="13"/>
      <w:r w:rsidRPr="005D5006">
        <w:rPr>
          <w:szCs w:val="24"/>
        </w:rPr>
        <w:t>.</w:t>
      </w:r>
    </w:p>
    <w:p w14:paraId="087DFF3B" w14:textId="20DA2774" w:rsidR="0054698E" w:rsidRPr="005D5006" w:rsidRDefault="003E14E2" w:rsidP="003E14E2">
      <w:pPr>
        <w:spacing w:line="240" w:lineRule="auto"/>
        <w:ind w:right="-51" w:firstLine="600"/>
        <w:rPr>
          <w:szCs w:val="24"/>
        </w:rPr>
      </w:pPr>
      <w:r w:rsidRPr="005D5006">
        <w:rPr>
          <w:bCs/>
          <w:szCs w:val="24"/>
        </w:rPr>
        <w:t>2.</w:t>
      </w:r>
      <w:r w:rsidR="009A528E" w:rsidRPr="005D5006">
        <w:rPr>
          <w:bCs/>
          <w:szCs w:val="24"/>
        </w:rPr>
        <w:t>3</w:t>
      </w:r>
      <w:r w:rsidRPr="005D5006">
        <w:rPr>
          <w:bCs/>
          <w:szCs w:val="24"/>
        </w:rPr>
        <w:t>.</w:t>
      </w:r>
      <w:r w:rsidR="00261F61" w:rsidRPr="005D5006">
        <w:rPr>
          <w:bCs/>
          <w:szCs w:val="24"/>
        </w:rPr>
        <w:t>4</w:t>
      </w:r>
      <w:r w:rsidRPr="005D5006">
        <w:rPr>
          <w:bCs/>
          <w:szCs w:val="24"/>
        </w:rPr>
        <w:t>. </w:t>
      </w:r>
      <w:r w:rsidR="00003C87" w:rsidRPr="005D5006">
        <w:rPr>
          <w:szCs w:val="24"/>
        </w:rPr>
        <w:t>Минимальный уровень обеспеченности населения площадью территории</w:t>
      </w:r>
      <w:r w:rsidRPr="005D5006">
        <w:rPr>
          <w:bCs/>
          <w:szCs w:val="24"/>
        </w:rPr>
        <w:t xml:space="preserve"> для размещения объектов в город</w:t>
      </w:r>
      <w:r w:rsidR="00F4451A" w:rsidRPr="005D5006">
        <w:rPr>
          <w:bCs/>
          <w:szCs w:val="24"/>
        </w:rPr>
        <w:t>е</w:t>
      </w:r>
      <w:r w:rsidRPr="005D5006">
        <w:rPr>
          <w:bCs/>
          <w:szCs w:val="24"/>
        </w:rPr>
        <w:t xml:space="preserve"> </w:t>
      </w:r>
      <w:r w:rsidR="007D0DA5" w:rsidRPr="005D5006">
        <w:rPr>
          <w:color w:val="000000" w:themeColor="text1"/>
          <w:szCs w:val="24"/>
        </w:rPr>
        <w:t>Щёлково</w:t>
      </w:r>
      <w:r w:rsidRPr="005D5006">
        <w:rPr>
          <w:bCs/>
          <w:szCs w:val="24"/>
        </w:rPr>
        <w:t xml:space="preserve"> приведены в таблице </w:t>
      </w:r>
      <w:r w:rsidR="009E0FE0" w:rsidRPr="005D5006">
        <w:rPr>
          <w:bCs/>
          <w:szCs w:val="24"/>
        </w:rPr>
        <w:t>7</w:t>
      </w:r>
      <w:r w:rsidRPr="005D5006">
        <w:rPr>
          <w:bCs/>
          <w:szCs w:val="24"/>
        </w:rPr>
        <w:t xml:space="preserve">, </w:t>
      </w:r>
      <w:r w:rsidR="00F4451A" w:rsidRPr="005D5006">
        <w:rPr>
          <w:bCs/>
          <w:szCs w:val="24"/>
        </w:rPr>
        <w:t xml:space="preserve">в </w:t>
      </w:r>
      <w:r w:rsidR="002A46F3" w:rsidRPr="005D5006">
        <w:rPr>
          <w:color w:val="000000" w:themeColor="text1"/>
          <w:szCs w:val="24"/>
        </w:rPr>
        <w:t>рабочем поселке Монино</w:t>
      </w:r>
      <w:r w:rsidR="002A46F3" w:rsidRPr="005D5006">
        <w:rPr>
          <w:bCs/>
          <w:szCs w:val="24"/>
        </w:rPr>
        <w:t xml:space="preserve"> </w:t>
      </w:r>
      <w:r w:rsidR="00F57BA9" w:rsidRPr="005D5006">
        <w:rPr>
          <w:bCs/>
          <w:szCs w:val="24"/>
        </w:rPr>
        <w:t xml:space="preserve">в таблице </w:t>
      </w:r>
      <w:r w:rsidR="009E0FE0" w:rsidRPr="005D5006">
        <w:rPr>
          <w:bCs/>
          <w:szCs w:val="24"/>
        </w:rPr>
        <w:t>8</w:t>
      </w:r>
      <w:r w:rsidR="00F57BA9" w:rsidRPr="005D5006">
        <w:rPr>
          <w:bCs/>
          <w:szCs w:val="24"/>
        </w:rPr>
        <w:t xml:space="preserve">, </w:t>
      </w:r>
      <w:r w:rsidR="00F11783" w:rsidRPr="005D5006">
        <w:rPr>
          <w:bCs/>
          <w:szCs w:val="24"/>
        </w:rPr>
        <w:t xml:space="preserve">в </w:t>
      </w:r>
      <w:r w:rsidR="002A46F3" w:rsidRPr="005D5006">
        <w:rPr>
          <w:color w:val="000000" w:themeColor="text1"/>
          <w:szCs w:val="24"/>
        </w:rPr>
        <w:t>рабочем поселке Фряново и дачном поселке Загорянский</w:t>
      </w:r>
      <w:r w:rsidR="002A46F3" w:rsidRPr="005D5006">
        <w:rPr>
          <w:bCs/>
          <w:szCs w:val="24"/>
        </w:rPr>
        <w:t xml:space="preserve"> </w:t>
      </w:r>
      <w:r w:rsidR="00F11783" w:rsidRPr="005D5006">
        <w:rPr>
          <w:bCs/>
          <w:szCs w:val="24"/>
        </w:rPr>
        <w:t xml:space="preserve">в таблице </w:t>
      </w:r>
      <w:r w:rsidR="00335807" w:rsidRPr="005D5006">
        <w:rPr>
          <w:bCs/>
          <w:szCs w:val="24"/>
        </w:rPr>
        <w:t>9</w:t>
      </w:r>
      <w:r w:rsidR="00F11783" w:rsidRPr="005D5006">
        <w:rPr>
          <w:bCs/>
          <w:szCs w:val="24"/>
        </w:rPr>
        <w:t xml:space="preserve">, </w:t>
      </w:r>
      <w:r w:rsidRPr="005D5006">
        <w:rPr>
          <w:bCs/>
          <w:szCs w:val="24"/>
        </w:rPr>
        <w:t>в сельских населенных пунктах в таблиц</w:t>
      </w:r>
      <w:r w:rsidR="002A46F3" w:rsidRPr="005D5006">
        <w:rPr>
          <w:bCs/>
          <w:szCs w:val="24"/>
        </w:rPr>
        <w:t>ах</w:t>
      </w:r>
      <w:r w:rsidRPr="005D5006">
        <w:rPr>
          <w:bCs/>
          <w:szCs w:val="24"/>
        </w:rPr>
        <w:t xml:space="preserve"> </w:t>
      </w:r>
      <w:r w:rsidR="00335807" w:rsidRPr="005D5006">
        <w:rPr>
          <w:bCs/>
          <w:szCs w:val="24"/>
        </w:rPr>
        <w:t>1</w:t>
      </w:r>
      <w:r w:rsidR="002A46F3" w:rsidRPr="005D5006">
        <w:rPr>
          <w:bCs/>
          <w:szCs w:val="24"/>
        </w:rPr>
        <w:t>0 и 11</w:t>
      </w:r>
      <w:r w:rsidR="000A5F0E" w:rsidRPr="005D5006">
        <w:rPr>
          <w:bCs/>
          <w:szCs w:val="24"/>
        </w:rPr>
        <w:t xml:space="preserve">, </w:t>
      </w:r>
      <w:r w:rsidR="0054698E" w:rsidRPr="005D5006">
        <w:rPr>
          <w:szCs w:val="24"/>
        </w:rPr>
        <w:t xml:space="preserve">в кластерах ИЖС и МЖС </w:t>
      </w:r>
      <w:r w:rsidR="000A5F0E" w:rsidRPr="005D5006">
        <w:rPr>
          <w:szCs w:val="24"/>
        </w:rPr>
        <w:t>в</w:t>
      </w:r>
      <w:r w:rsidR="0054698E" w:rsidRPr="005D5006">
        <w:rPr>
          <w:szCs w:val="24"/>
        </w:rPr>
        <w:t xml:space="preserve"> таблиц</w:t>
      </w:r>
      <w:r w:rsidR="000A5F0E" w:rsidRPr="005D5006">
        <w:rPr>
          <w:szCs w:val="24"/>
        </w:rPr>
        <w:t>е</w:t>
      </w:r>
      <w:r w:rsidR="0054698E" w:rsidRPr="005D5006">
        <w:rPr>
          <w:szCs w:val="24"/>
        </w:rPr>
        <w:t xml:space="preserve"> </w:t>
      </w:r>
      <w:r w:rsidR="000A5F0E" w:rsidRPr="005D5006">
        <w:rPr>
          <w:szCs w:val="24"/>
        </w:rPr>
        <w:t>1</w:t>
      </w:r>
      <w:r w:rsidR="00FF3285" w:rsidRPr="005D5006">
        <w:rPr>
          <w:szCs w:val="24"/>
        </w:rPr>
        <w:t>1.1</w:t>
      </w:r>
      <w:r w:rsidR="0054698E" w:rsidRPr="005D5006">
        <w:rPr>
          <w:szCs w:val="24"/>
        </w:rPr>
        <w:t xml:space="preserve"> нормативов градостроительного проектирования Московской области.</w:t>
      </w:r>
    </w:p>
    <w:p w14:paraId="241E62FB" w14:textId="529A6428" w:rsidR="0054698E" w:rsidRPr="005D5006" w:rsidRDefault="0054698E" w:rsidP="003E14E2">
      <w:pPr>
        <w:spacing w:line="240" w:lineRule="auto"/>
        <w:ind w:right="-51" w:firstLine="600"/>
        <w:rPr>
          <w:bCs/>
          <w:szCs w:val="24"/>
        </w:rPr>
      </w:pPr>
      <w:r w:rsidRPr="005D5006">
        <w:rPr>
          <w:szCs w:val="24"/>
        </w:rPr>
        <w:t xml:space="preserve">В случаях если средняя этажность жилых домов превышает предельное значение, </w:t>
      </w:r>
      <w:r w:rsidRPr="005D5006">
        <w:rPr>
          <w:szCs w:val="24"/>
        </w:rPr>
        <w:lastRenderedPageBreak/>
        <w:t>предусмотренное в таблицах 7</w:t>
      </w:r>
      <w:r w:rsidR="00830156" w:rsidRPr="005D5006">
        <w:rPr>
          <w:szCs w:val="24"/>
        </w:rPr>
        <w:t>-11</w:t>
      </w:r>
      <w:r w:rsidRPr="005D5006">
        <w:rPr>
          <w:szCs w:val="24"/>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71026982" w14:textId="34855CF4" w:rsidR="003E14E2" w:rsidRPr="005D5006" w:rsidRDefault="003E14E2" w:rsidP="003E14E2">
      <w:pPr>
        <w:spacing w:line="240" w:lineRule="auto"/>
        <w:ind w:right="-51" w:firstLine="601"/>
        <w:rPr>
          <w:bCs/>
          <w:szCs w:val="24"/>
        </w:rPr>
      </w:pPr>
      <w:r w:rsidRPr="005D5006">
        <w:rPr>
          <w:bCs/>
          <w:szCs w:val="24"/>
        </w:rPr>
        <w:t>2.</w:t>
      </w:r>
      <w:r w:rsidR="009A528E" w:rsidRPr="005D5006">
        <w:rPr>
          <w:bCs/>
          <w:szCs w:val="24"/>
        </w:rPr>
        <w:t>3</w:t>
      </w:r>
      <w:r w:rsidRPr="005D5006">
        <w:rPr>
          <w:bCs/>
          <w:szCs w:val="24"/>
        </w:rPr>
        <w:t>.</w:t>
      </w:r>
      <w:r w:rsidR="00261F61" w:rsidRPr="005D5006">
        <w:rPr>
          <w:bCs/>
          <w:szCs w:val="24"/>
        </w:rPr>
        <w:t>5</w:t>
      </w:r>
      <w:r w:rsidRPr="005D5006">
        <w:rPr>
          <w:bCs/>
          <w:szCs w:val="24"/>
        </w:rPr>
        <w:t>. В таблиц</w:t>
      </w:r>
      <w:r w:rsidR="00F4451A" w:rsidRPr="005D5006">
        <w:rPr>
          <w:bCs/>
          <w:szCs w:val="24"/>
        </w:rPr>
        <w:t>ах</w:t>
      </w:r>
      <w:r w:rsidRPr="005D5006">
        <w:rPr>
          <w:bCs/>
          <w:szCs w:val="24"/>
        </w:rPr>
        <w:t xml:space="preserve"> </w:t>
      </w:r>
      <w:bookmarkStart w:id="14" w:name="_Hlk137147701"/>
      <w:r w:rsidR="009E0FE0" w:rsidRPr="005D5006">
        <w:rPr>
          <w:bCs/>
          <w:szCs w:val="24"/>
        </w:rPr>
        <w:t>7</w:t>
      </w:r>
      <w:r w:rsidR="00830156" w:rsidRPr="005D5006">
        <w:rPr>
          <w:bCs/>
          <w:szCs w:val="24"/>
        </w:rPr>
        <w:t>-</w:t>
      </w:r>
      <w:r w:rsidR="00335807" w:rsidRPr="005D5006">
        <w:rPr>
          <w:bCs/>
          <w:szCs w:val="24"/>
        </w:rPr>
        <w:t>10</w:t>
      </w:r>
      <w:bookmarkEnd w:id="14"/>
      <w:r w:rsidR="0089246E" w:rsidRPr="005D5006">
        <w:rPr>
          <w:bCs/>
          <w:szCs w:val="24"/>
        </w:rPr>
        <w:t>, 12</w:t>
      </w:r>
      <w:r w:rsidRPr="005D5006">
        <w:rPr>
          <w:bCs/>
          <w:szCs w:val="24"/>
        </w:rPr>
        <w:t xml:space="preserve"> </w:t>
      </w:r>
      <w:r w:rsidR="00803A7E" w:rsidRPr="005D5006">
        <w:rPr>
          <w:szCs w:val="24"/>
        </w:rPr>
        <w:t>минимальный уровень обеспеченности населения площадью территории</w:t>
      </w:r>
      <w:r w:rsidR="00803A7E" w:rsidRPr="005D5006">
        <w:rPr>
          <w:bCs/>
          <w:szCs w:val="24"/>
        </w:rPr>
        <w:t xml:space="preserve"> </w:t>
      </w:r>
      <w:r w:rsidRPr="005D5006">
        <w:rPr>
          <w:bCs/>
          <w:szCs w:val="24"/>
        </w:rPr>
        <w:t xml:space="preserve">для размещения объектов в границах квартала приведен в графе «в границах </w:t>
      </w:r>
      <w:r w:rsidR="00F67F4B" w:rsidRPr="005D5006">
        <w:rPr>
          <w:bCs/>
          <w:szCs w:val="24"/>
        </w:rPr>
        <w:t xml:space="preserve">жилого </w:t>
      </w:r>
      <w:r w:rsidRPr="005D5006">
        <w:rPr>
          <w:bCs/>
          <w:szCs w:val="24"/>
        </w:rPr>
        <w:t xml:space="preserve">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w:t>
      </w:r>
      <w:r w:rsidR="00830156" w:rsidRPr="005D5006">
        <w:rPr>
          <w:color w:val="000000" w:themeColor="text1"/>
          <w:szCs w:val="24"/>
        </w:rPr>
        <w:t>населенного пункта</w:t>
      </w:r>
      <w:r w:rsidRPr="005D5006">
        <w:rPr>
          <w:bCs/>
          <w:szCs w:val="24"/>
        </w:rPr>
        <w:t xml:space="preserve"> определяется как сумма площади в жилом районе и дополнительной площади в городе, приведенной в графе «дополнительно в границах </w:t>
      </w:r>
      <w:r w:rsidR="00830156" w:rsidRPr="005D5006">
        <w:rPr>
          <w:color w:val="000000" w:themeColor="text1"/>
          <w:szCs w:val="24"/>
        </w:rPr>
        <w:t>населенного пункта</w:t>
      </w:r>
      <w:r w:rsidRPr="005D5006">
        <w:rPr>
          <w:bCs/>
          <w:szCs w:val="24"/>
        </w:rPr>
        <w:t>».</w:t>
      </w:r>
    </w:p>
    <w:p w14:paraId="1F2B6971" w14:textId="5034DDD7" w:rsidR="003E14E2" w:rsidRPr="005D5006" w:rsidRDefault="003E14E2" w:rsidP="003E14E2">
      <w:pPr>
        <w:spacing w:line="240" w:lineRule="auto"/>
        <w:ind w:right="-51" w:firstLine="601"/>
        <w:rPr>
          <w:bCs/>
          <w:szCs w:val="24"/>
        </w:rPr>
      </w:pPr>
      <w:r w:rsidRPr="005D5006">
        <w:rPr>
          <w:bCs/>
          <w:szCs w:val="24"/>
        </w:rPr>
        <w:t xml:space="preserve">В таблице </w:t>
      </w:r>
      <w:r w:rsidR="00335807" w:rsidRPr="005D5006">
        <w:rPr>
          <w:bCs/>
          <w:szCs w:val="24"/>
        </w:rPr>
        <w:t>11</w:t>
      </w:r>
      <w:r w:rsidRPr="005D5006">
        <w:rPr>
          <w:bCs/>
          <w:szCs w:val="24"/>
        </w:rPr>
        <w:t xml:space="preserve"> </w:t>
      </w:r>
      <w:r w:rsidR="00803A7E" w:rsidRPr="005D5006">
        <w:rPr>
          <w:szCs w:val="24"/>
        </w:rPr>
        <w:t>минимальный уровень обеспеченности населения площадью территории</w:t>
      </w:r>
      <w:r w:rsidRPr="005D5006">
        <w:rPr>
          <w:bCs/>
          <w:szCs w:val="24"/>
        </w:rPr>
        <w:t xml:space="preserve"> для размещения объектов в границах сельского населенного пункта приведен в графе «в границах населенного пункта»</w:t>
      </w:r>
      <w:r w:rsidR="00E77635" w:rsidRPr="005D5006">
        <w:rPr>
          <w:bCs/>
          <w:szCs w:val="24"/>
        </w:rPr>
        <w:t>;</w:t>
      </w:r>
      <w:r w:rsidRPr="005D5006">
        <w:rPr>
          <w:bCs/>
          <w:szCs w:val="24"/>
        </w:rPr>
        <w:t xml:space="preserve">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14:paraId="711F388C" w14:textId="663DF01E" w:rsidR="00AA4EF6" w:rsidRPr="005D5006" w:rsidRDefault="009A528E" w:rsidP="00AA4EF6">
      <w:pPr>
        <w:spacing w:line="240" w:lineRule="auto"/>
        <w:ind w:right="-51" w:firstLine="601"/>
        <w:rPr>
          <w:bCs/>
          <w:szCs w:val="24"/>
        </w:rPr>
      </w:pPr>
      <w:r w:rsidRPr="005D5006">
        <w:rPr>
          <w:bCs/>
          <w:szCs w:val="24"/>
        </w:rPr>
        <w:t>2.3.6. </w:t>
      </w:r>
      <w:r w:rsidR="00AA4EF6" w:rsidRPr="005D5006">
        <w:rPr>
          <w:bCs/>
          <w:szCs w:val="24"/>
        </w:rPr>
        <w:t>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55C9487F" w14:textId="26ACF51C" w:rsidR="00AA4EF6" w:rsidRPr="005D5006" w:rsidRDefault="009A528E" w:rsidP="00AA4EF6">
      <w:pPr>
        <w:spacing w:line="240" w:lineRule="auto"/>
        <w:ind w:right="-51" w:firstLine="601"/>
        <w:rPr>
          <w:bCs/>
          <w:szCs w:val="24"/>
        </w:rPr>
      </w:pPr>
      <w:r w:rsidRPr="005D5006">
        <w:rPr>
          <w:bCs/>
          <w:szCs w:val="24"/>
        </w:rPr>
        <w:t>2.3.7. </w:t>
      </w:r>
      <w:r w:rsidR="00AA4EF6" w:rsidRPr="005D5006">
        <w:rPr>
          <w:bCs/>
          <w:szCs w:val="24"/>
        </w:rPr>
        <w:t xml:space="preserve">Общественные территории (общественные пространства) кластеров ИЖС и МЖС следует размещать в границах кластера ИЖС и МЖС площадью не менее 10% от общей площади кластера ИЖС и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w:t>
      </w:r>
      <w:r w:rsidR="002D317A" w:rsidRPr="005D5006">
        <w:rPr>
          <w:bCs/>
          <w:szCs w:val="24"/>
        </w:rPr>
        <w:t>настоящим местным нормативам</w:t>
      </w:r>
      <w:r w:rsidR="00AA4EF6" w:rsidRPr="005D5006">
        <w:rPr>
          <w:bCs/>
          <w:szCs w:val="24"/>
        </w:rPr>
        <w:t>.</w:t>
      </w:r>
    </w:p>
    <w:p w14:paraId="5F78CABF" w14:textId="77777777" w:rsidR="003E14E2" w:rsidRPr="005D5006" w:rsidRDefault="003E14E2" w:rsidP="007139DF">
      <w:pPr>
        <w:spacing w:line="240" w:lineRule="auto"/>
        <w:ind w:right="-51" w:firstLine="600"/>
        <w:rPr>
          <w:bCs/>
          <w:szCs w:val="24"/>
        </w:rPr>
      </w:pPr>
    </w:p>
    <w:p w14:paraId="3806F228" w14:textId="77777777" w:rsidR="007C47FA" w:rsidRPr="005D5006" w:rsidRDefault="007C47FA" w:rsidP="007139DF">
      <w:pPr>
        <w:spacing w:line="240" w:lineRule="auto"/>
        <w:ind w:right="-51" w:firstLine="600"/>
        <w:rPr>
          <w:bCs/>
          <w:sz w:val="28"/>
          <w:szCs w:val="28"/>
        </w:rPr>
        <w:sectPr w:rsidR="007C47FA" w:rsidRPr="005D5006" w:rsidSect="006211CA">
          <w:footerReference w:type="even" r:id="rId9"/>
          <w:footerReference w:type="default" r:id="rId10"/>
          <w:pgSz w:w="11900" w:h="16820"/>
          <w:pgMar w:top="851" w:right="567" w:bottom="851" w:left="1418" w:header="709" w:footer="709" w:gutter="0"/>
          <w:cols w:space="720"/>
        </w:sectPr>
      </w:pPr>
    </w:p>
    <w:p w14:paraId="7D84AA2A" w14:textId="77777777" w:rsidR="00913356" w:rsidRPr="005D5006" w:rsidRDefault="00913356" w:rsidP="00887D57">
      <w:pPr>
        <w:spacing w:line="240" w:lineRule="auto"/>
        <w:jc w:val="right"/>
        <w:outlineLvl w:val="4"/>
        <w:rPr>
          <w:szCs w:val="24"/>
        </w:rPr>
      </w:pPr>
      <w:r w:rsidRPr="005D5006">
        <w:rPr>
          <w:szCs w:val="24"/>
        </w:rPr>
        <w:lastRenderedPageBreak/>
        <w:t xml:space="preserve">Таблица </w:t>
      </w:r>
      <w:r w:rsidR="009E0FE0" w:rsidRPr="005D5006">
        <w:rPr>
          <w:szCs w:val="24"/>
        </w:rPr>
        <w:t>6</w:t>
      </w:r>
    </w:p>
    <w:tbl>
      <w:tblPr>
        <w:tblW w:w="5097" w:type="pct"/>
        <w:jc w:val="center"/>
        <w:tblLook w:val="0000" w:firstRow="0" w:lastRow="0" w:firstColumn="0" w:lastColumn="0" w:noHBand="0" w:noVBand="0"/>
      </w:tblPr>
      <w:tblGrid>
        <w:gridCol w:w="2266"/>
        <w:gridCol w:w="2477"/>
        <w:gridCol w:w="2864"/>
        <w:gridCol w:w="7787"/>
        <w:gridCol w:w="7"/>
      </w:tblGrid>
      <w:tr w:rsidR="00913356" w:rsidRPr="005D5006" w14:paraId="00A5EDD6" w14:textId="77777777" w:rsidTr="007A021B">
        <w:trPr>
          <w:cantSplit/>
          <w:trHeight w:val="567"/>
          <w:tblHeader/>
          <w:jc w:val="center"/>
        </w:trPr>
        <w:tc>
          <w:tcPr>
            <w:tcW w:w="2266" w:type="dxa"/>
            <w:vMerge w:val="restart"/>
            <w:tcBorders>
              <w:top w:val="single" w:sz="4" w:space="0" w:color="auto"/>
              <w:left w:val="single" w:sz="4" w:space="0" w:color="auto"/>
              <w:right w:val="single" w:sz="4" w:space="0" w:color="auto"/>
            </w:tcBorders>
            <w:shd w:val="clear" w:color="auto" w:fill="auto"/>
            <w:vAlign w:val="center"/>
          </w:tcPr>
          <w:p w14:paraId="658111F4" w14:textId="77777777" w:rsidR="00913356" w:rsidRPr="005D5006" w:rsidRDefault="00913356" w:rsidP="00116EDD">
            <w:pPr>
              <w:pStyle w:val="-4"/>
              <w:rPr>
                <w:b w:val="0"/>
                <w:sz w:val="24"/>
                <w:szCs w:val="24"/>
              </w:rPr>
            </w:pPr>
            <w:r w:rsidRPr="005D5006">
              <w:rPr>
                <w:b w:val="0"/>
                <w:sz w:val="24"/>
                <w:szCs w:val="24"/>
              </w:rPr>
              <w:t>Виды объектов</w:t>
            </w:r>
          </w:p>
        </w:tc>
        <w:tc>
          <w:tcPr>
            <w:tcW w:w="13135" w:type="dxa"/>
            <w:gridSpan w:val="4"/>
            <w:tcBorders>
              <w:top w:val="single" w:sz="4" w:space="0" w:color="auto"/>
              <w:left w:val="nil"/>
              <w:bottom w:val="single" w:sz="4" w:space="0" w:color="auto"/>
              <w:right w:val="single" w:sz="4" w:space="0" w:color="auto"/>
            </w:tcBorders>
            <w:shd w:val="clear" w:color="auto" w:fill="auto"/>
            <w:vAlign w:val="center"/>
          </w:tcPr>
          <w:p w14:paraId="239AB1DB" w14:textId="77777777" w:rsidR="00913356" w:rsidRPr="005D5006" w:rsidRDefault="00913356" w:rsidP="00116EDD">
            <w:pPr>
              <w:pStyle w:val="-4"/>
              <w:rPr>
                <w:b w:val="0"/>
                <w:sz w:val="24"/>
                <w:szCs w:val="24"/>
              </w:rPr>
            </w:pPr>
            <w:r w:rsidRPr="005D5006">
              <w:rPr>
                <w:b w:val="0"/>
                <w:sz w:val="24"/>
                <w:szCs w:val="24"/>
              </w:rPr>
              <w:t>Примерный состав объектов в границах</w:t>
            </w:r>
          </w:p>
        </w:tc>
      </w:tr>
      <w:tr w:rsidR="00913356" w:rsidRPr="005D5006" w14:paraId="0ACD8CAA" w14:textId="77777777" w:rsidTr="007A021B">
        <w:trPr>
          <w:gridAfter w:val="1"/>
          <w:wAfter w:w="7" w:type="dxa"/>
          <w:cantSplit/>
          <w:trHeight w:val="567"/>
          <w:tblHeader/>
          <w:jc w:val="center"/>
        </w:trPr>
        <w:tc>
          <w:tcPr>
            <w:tcW w:w="2266" w:type="dxa"/>
            <w:vMerge/>
            <w:tcBorders>
              <w:left w:val="single" w:sz="4" w:space="0" w:color="auto"/>
              <w:bottom w:val="single" w:sz="4" w:space="0" w:color="auto"/>
              <w:right w:val="single" w:sz="4" w:space="0" w:color="auto"/>
            </w:tcBorders>
            <w:shd w:val="clear" w:color="auto" w:fill="auto"/>
            <w:vAlign w:val="center"/>
          </w:tcPr>
          <w:p w14:paraId="78A1E4F5" w14:textId="77777777" w:rsidR="00913356" w:rsidRPr="005D5006" w:rsidRDefault="00913356" w:rsidP="00116EDD">
            <w:pPr>
              <w:pStyle w:val="-4"/>
              <w:rPr>
                <w:b w:val="0"/>
                <w:sz w:val="24"/>
                <w:szCs w:val="24"/>
              </w:rPr>
            </w:pPr>
          </w:p>
        </w:tc>
        <w:tc>
          <w:tcPr>
            <w:tcW w:w="2477" w:type="dxa"/>
            <w:tcBorders>
              <w:top w:val="single" w:sz="4" w:space="0" w:color="auto"/>
              <w:left w:val="nil"/>
              <w:bottom w:val="single" w:sz="4" w:space="0" w:color="auto"/>
              <w:right w:val="single" w:sz="4" w:space="0" w:color="auto"/>
            </w:tcBorders>
            <w:shd w:val="clear" w:color="auto" w:fill="auto"/>
            <w:vAlign w:val="center"/>
          </w:tcPr>
          <w:p w14:paraId="75D99060" w14:textId="77777777" w:rsidR="00913356" w:rsidRPr="005D5006" w:rsidRDefault="00913356" w:rsidP="00116EDD">
            <w:pPr>
              <w:pStyle w:val="-4"/>
              <w:rPr>
                <w:b w:val="0"/>
                <w:sz w:val="24"/>
                <w:szCs w:val="24"/>
              </w:rPr>
            </w:pPr>
            <w:r w:rsidRPr="005D5006">
              <w:rPr>
                <w:b w:val="0"/>
                <w:sz w:val="24"/>
                <w:szCs w:val="24"/>
              </w:rPr>
              <w:t>жилого квартала</w:t>
            </w:r>
          </w:p>
        </w:tc>
        <w:tc>
          <w:tcPr>
            <w:tcW w:w="2864" w:type="dxa"/>
            <w:tcBorders>
              <w:top w:val="single" w:sz="4" w:space="0" w:color="auto"/>
              <w:left w:val="nil"/>
              <w:bottom w:val="single" w:sz="4" w:space="0" w:color="auto"/>
              <w:right w:val="single" w:sz="4" w:space="0" w:color="auto"/>
            </w:tcBorders>
            <w:shd w:val="clear" w:color="auto" w:fill="auto"/>
            <w:vAlign w:val="center"/>
          </w:tcPr>
          <w:p w14:paraId="3684A48B" w14:textId="77777777" w:rsidR="00913356" w:rsidRPr="005D5006" w:rsidRDefault="00913356" w:rsidP="00116EDD">
            <w:pPr>
              <w:pStyle w:val="-4"/>
              <w:rPr>
                <w:b w:val="0"/>
                <w:sz w:val="24"/>
                <w:szCs w:val="24"/>
              </w:rPr>
            </w:pPr>
            <w:r w:rsidRPr="005D5006">
              <w:rPr>
                <w:b w:val="0"/>
                <w:sz w:val="24"/>
                <w:szCs w:val="24"/>
              </w:rPr>
              <w:t>жилого район</w:t>
            </w:r>
          </w:p>
        </w:tc>
        <w:tc>
          <w:tcPr>
            <w:tcW w:w="7787" w:type="dxa"/>
            <w:tcBorders>
              <w:top w:val="single" w:sz="4" w:space="0" w:color="auto"/>
              <w:left w:val="nil"/>
              <w:bottom w:val="single" w:sz="4" w:space="0" w:color="auto"/>
              <w:right w:val="single" w:sz="4" w:space="0" w:color="auto"/>
            </w:tcBorders>
            <w:shd w:val="clear" w:color="auto" w:fill="auto"/>
            <w:noWrap/>
            <w:vAlign w:val="center"/>
          </w:tcPr>
          <w:p w14:paraId="19A9311B" w14:textId="77777777" w:rsidR="00913356" w:rsidRPr="005D5006" w:rsidRDefault="00913356" w:rsidP="00116EDD">
            <w:pPr>
              <w:pStyle w:val="-4"/>
              <w:rPr>
                <w:b w:val="0"/>
                <w:sz w:val="24"/>
                <w:szCs w:val="24"/>
              </w:rPr>
            </w:pPr>
            <w:r w:rsidRPr="005D5006">
              <w:rPr>
                <w:b w:val="0"/>
                <w:sz w:val="24"/>
                <w:szCs w:val="24"/>
              </w:rPr>
              <w:t>города</w:t>
            </w:r>
          </w:p>
        </w:tc>
      </w:tr>
      <w:tr w:rsidR="00913356" w:rsidRPr="005D5006" w14:paraId="1D49BF1F"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A99FD8C" w14:textId="77777777" w:rsidR="00913356" w:rsidRPr="005D5006" w:rsidRDefault="00913356" w:rsidP="00116EDD">
            <w:pPr>
              <w:spacing w:line="240" w:lineRule="auto"/>
              <w:ind w:firstLine="0"/>
              <w:jc w:val="left"/>
              <w:rPr>
                <w:szCs w:val="24"/>
              </w:rPr>
            </w:pPr>
            <w:r w:rsidRPr="005D5006">
              <w:rPr>
                <w:szCs w:val="24"/>
              </w:rPr>
              <w:t xml:space="preserve">Объекты физической культуры и </w:t>
            </w:r>
            <w:r w:rsidR="00316214" w:rsidRPr="005D5006">
              <w:rPr>
                <w:szCs w:val="24"/>
              </w:rPr>
              <w:t xml:space="preserve">массового </w:t>
            </w:r>
            <w:r w:rsidRPr="005D5006">
              <w:rPr>
                <w:szCs w:val="24"/>
              </w:rPr>
              <w:t>спорта</w:t>
            </w:r>
          </w:p>
        </w:tc>
        <w:tc>
          <w:tcPr>
            <w:tcW w:w="2477" w:type="dxa"/>
            <w:tcBorders>
              <w:top w:val="single" w:sz="4" w:space="0" w:color="auto"/>
              <w:left w:val="nil"/>
              <w:bottom w:val="single" w:sz="4" w:space="0" w:color="auto"/>
              <w:right w:val="single" w:sz="4" w:space="0" w:color="auto"/>
            </w:tcBorders>
            <w:shd w:val="clear" w:color="auto" w:fill="auto"/>
          </w:tcPr>
          <w:p w14:paraId="50A0A8A5" w14:textId="77777777" w:rsidR="00913356" w:rsidRPr="005D5006" w:rsidRDefault="00913356" w:rsidP="00116EDD">
            <w:pPr>
              <w:spacing w:line="240" w:lineRule="auto"/>
              <w:ind w:firstLine="0"/>
              <w:jc w:val="left"/>
              <w:rPr>
                <w:szCs w:val="24"/>
              </w:rPr>
            </w:pPr>
            <w:r w:rsidRPr="005D5006">
              <w:rPr>
                <w:szCs w:val="24"/>
              </w:rPr>
              <w:t>спортивные площадки</w:t>
            </w:r>
          </w:p>
        </w:tc>
        <w:tc>
          <w:tcPr>
            <w:tcW w:w="2864" w:type="dxa"/>
            <w:tcBorders>
              <w:top w:val="single" w:sz="4" w:space="0" w:color="auto"/>
              <w:left w:val="nil"/>
              <w:bottom w:val="single" w:sz="4" w:space="0" w:color="auto"/>
              <w:right w:val="single" w:sz="4" w:space="0" w:color="auto"/>
            </w:tcBorders>
            <w:shd w:val="clear" w:color="auto" w:fill="auto"/>
          </w:tcPr>
          <w:p w14:paraId="3E72920A" w14:textId="77777777" w:rsidR="00913356" w:rsidRPr="005D5006" w:rsidRDefault="00913356" w:rsidP="00116EDD">
            <w:pPr>
              <w:spacing w:line="240" w:lineRule="auto"/>
              <w:ind w:firstLine="0"/>
              <w:jc w:val="left"/>
              <w:rPr>
                <w:szCs w:val="24"/>
              </w:rPr>
            </w:pPr>
            <w:r w:rsidRPr="005D5006">
              <w:rPr>
                <w:szCs w:val="24"/>
              </w:rPr>
              <w:t xml:space="preserve">Физкультурно-оздоровительные комплексы, плоскостные сооружения </w:t>
            </w:r>
          </w:p>
        </w:tc>
        <w:tc>
          <w:tcPr>
            <w:tcW w:w="7787" w:type="dxa"/>
            <w:tcBorders>
              <w:top w:val="single" w:sz="4" w:space="0" w:color="auto"/>
              <w:left w:val="nil"/>
              <w:bottom w:val="single" w:sz="4" w:space="0" w:color="auto"/>
              <w:right w:val="single" w:sz="4" w:space="0" w:color="auto"/>
            </w:tcBorders>
            <w:shd w:val="clear" w:color="auto" w:fill="auto"/>
            <w:noWrap/>
          </w:tcPr>
          <w:p w14:paraId="4C596A24" w14:textId="77777777" w:rsidR="00913356" w:rsidRPr="005D5006" w:rsidRDefault="00913356" w:rsidP="00860263">
            <w:pPr>
              <w:spacing w:line="240" w:lineRule="auto"/>
              <w:ind w:firstLine="0"/>
              <w:jc w:val="left"/>
              <w:rPr>
                <w:szCs w:val="24"/>
              </w:rPr>
            </w:pPr>
            <w:r w:rsidRPr="005D5006">
              <w:rPr>
                <w:szCs w:val="24"/>
              </w:rPr>
              <w:t>Стадионы, дворцы спорта, спортивные залы, плавательные бассейны</w:t>
            </w:r>
            <w:r w:rsidR="00860263" w:rsidRPr="005D5006">
              <w:rPr>
                <w:szCs w:val="24"/>
              </w:rPr>
              <w:t>,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w:t>
            </w:r>
          </w:p>
        </w:tc>
      </w:tr>
      <w:tr w:rsidR="00913356" w:rsidRPr="005D5006" w14:paraId="2573DCD0"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3135CC26" w14:textId="77777777" w:rsidR="00913356" w:rsidRPr="005D5006" w:rsidRDefault="00913356" w:rsidP="00116EDD">
            <w:pPr>
              <w:spacing w:line="240" w:lineRule="auto"/>
              <w:ind w:firstLine="0"/>
              <w:jc w:val="left"/>
              <w:rPr>
                <w:szCs w:val="24"/>
              </w:rPr>
            </w:pPr>
            <w:r w:rsidRPr="005D5006">
              <w:rPr>
                <w:szCs w:val="24"/>
              </w:rPr>
              <w:t>Объекты торговли и общественного питания</w:t>
            </w:r>
          </w:p>
        </w:tc>
        <w:tc>
          <w:tcPr>
            <w:tcW w:w="2477" w:type="dxa"/>
            <w:tcBorders>
              <w:top w:val="single" w:sz="4" w:space="0" w:color="auto"/>
              <w:left w:val="nil"/>
              <w:bottom w:val="single" w:sz="4" w:space="0" w:color="auto"/>
              <w:right w:val="single" w:sz="4" w:space="0" w:color="auto"/>
            </w:tcBorders>
            <w:shd w:val="clear" w:color="auto" w:fill="auto"/>
          </w:tcPr>
          <w:p w14:paraId="77E59702" w14:textId="77777777" w:rsidR="00913356" w:rsidRPr="005D5006" w:rsidRDefault="00913356" w:rsidP="00116EDD">
            <w:pPr>
              <w:spacing w:line="240" w:lineRule="auto"/>
              <w:ind w:firstLine="0"/>
              <w:jc w:val="left"/>
              <w:rPr>
                <w:szCs w:val="24"/>
              </w:rPr>
            </w:pPr>
            <w:r w:rsidRPr="005D5006">
              <w:rPr>
                <w:szCs w:val="24"/>
              </w:rPr>
              <w:t>Магазины продовольственных и промышленных товаров, пункты общественного питания</w:t>
            </w:r>
          </w:p>
        </w:tc>
        <w:tc>
          <w:tcPr>
            <w:tcW w:w="2864" w:type="dxa"/>
            <w:tcBorders>
              <w:top w:val="single" w:sz="4" w:space="0" w:color="auto"/>
              <w:left w:val="nil"/>
              <w:bottom w:val="single" w:sz="4" w:space="0" w:color="auto"/>
              <w:right w:val="single" w:sz="4" w:space="0" w:color="auto"/>
            </w:tcBorders>
            <w:shd w:val="clear" w:color="auto" w:fill="auto"/>
          </w:tcPr>
          <w:p w14:paraId="3DDF1353" w14:textId="77777777" w:rsidR="00913356" w:rsidRPr="005D5006" w:rsidRDefault="00913356" w:rsidP="00116EDD">
            <w:pPr>
              <w:spacing w:line="240" w:lineRule="auto"/>
              <w:ind w:firstLine="0"/>
              <w:jc w:val="left"/>
              <w:rPr>
                <w:szCs w:val="24"/>
              </w:rPr>
            </w:pPr>
            <w:r w:rsidRPr="005D5006">
              <w:rPr>
                <w:szCs w:val="24"/>
              </w:rPr>
              <w:t xml:space="preserve">Торговые центры, рестораны, кафе, бары, столовые, кулинарии </w:t>
            </w:r>
          </w:p>
        </w:tc>
        <w:tc>
          <w:tcPr>
            <w:tcW w:w="7787" w:type="dxa"/>
            <w:tcBorders>
              <w:top w:val="single" w:sz="4" w:space="0" w:color="auto"/>
              <w:left w:val="nil"/>
              <w:bottom w:val="single" w:sz="4" w:space="0" w:color="auto"/>
              <w:right w:val="single" w:sz="4" w:space="0" w:color="auto"/>
            </w:tcBorders>
            <w:shd w:val="clear" w:color="auto" w:fill="auto"/>
            <w:noWrap/>
          </w:tcPr>
          <w:p w14:paraId="31F52AB3" w14:textId="77777777" w:rsidR="00913356" w:rsidRPr="005D5006" w:rsidRDefault="00913356" w:rsidP="00116EDD">
            <w:pPr>
              <w:spacing w:line="240" w:lineRule="auto"/>
              <w:ind w:firstLine="0"/>
              <w:jc w:val="left"/>
              <w:rPr>
                <w:szCs w:val="24"/>
              </w:rPr>
            </w:pPr>
            <w:r w:rsidRPr="005D5006">
              <w:rPr>
                <w:szCs w:val="24"/>
              </w:rPr>
              <w:t xml:space="preserve">Торговые комплексы, универсальные и специализированные рынки, ярмарки, рестораны </w:t>
            </w:r>
          </w:p>
        </w:tc>
      </w:tr>
      <w:tr w:rsidR="00913356" w:rsidRPr="005D5006" w14:paraId="3DBA2414"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8EACB7C" w14:textId="77777777" w:rsidR="00913356" w:rsidRPr="005D5006" w:rsidRDefault="00913356" w:rsidP="00116EDD">
            <w:pPr>
              <w:spacing w:line="240" w:lineRule="auto"/>
              <w:ind w:firstLine="0"/>
              <w:jc w:val="left"/>
              <w:rPr>
                <w:szCs w:val="24"/>
              </w:rPr>
            </w:pPr>
            <w:r w:rsidRPr="005D5006">
              <w:rPr>
                <w:szCs w:val="24"/>
              </w:rPr>
              <w:t>Объекты коммунально-бытового назначения</w:t>
            </w:r>
          </w:p>
        </w:tc>
        <w:tc>
          <w:tcPr>
            <w:tcW w:w="2477" w:type="dxa"/>
            <w:tcBorders>
              <w:top w:val="single" w:sz="4" w:space="0" w:color="auto"/>
              <w:left w:val="nil"/>
              <w:bottom w:val="single" w:sz="4" w:space="0" w:color="auto"/>
              <w:right w:val="single" w:sz="4" w:space="0" w:color="auto"/>
            </w:tcBorders>
            <w:shd w:val="clear" w:color="auto" w:fill="auto"/>
          </w:tcPr>
          <w:p w14:paraId="128D4F88" w14:textId="77777777" w:rsidR="00913356" w:rsidRPr="005D5006" w:rsidRDefault="00913356" w:rsidP="00EF2B6A">
            <w:pPr>
              <w:spacing w:line="240" w:lineRule="auto"/>
              <w:ind w:firstLine="0"/>
              <w:jc w:val="left"/>
              <w:rPr>
                <w:szCs w:val="24"/>
              </w:rPr>
            </w:pPr>
            <w:r w:rsidRPr="005D5006">
              <w:rPr>
                <w:szCs w:val="24"/>
              </w:rPr>
              <w:t>Приемные пункты химчисток и прачечных, салоны-парикмахерские</w:t>
            </w:r>
          </w:p>
        </w:tc>
        <w:tc>
          <w:tcPr>
            <w:tcW w:w="2864" w:type="dxa"/>
            <w:tcBorders>
              <w:top w:val="single" w:sz="4" w:space="0" w:color="auto"/>
              <w:left w:val="nil"/>
              <w:bottom w:val="single" w:sz="4" w:space="0" w:color="auto"/>
              <w:right w:val="single" w:sz="4" w:space="0" w:color="auto"/>
            </w:tcBorders>
            <w:shd w:val="clear" w:color="auto" w:fill="auto"/>
          </w:tcPr>
          <w:p w14:paraId="5230D512" w14:textId="77777777" w:rsidR="00913356" w:rsidRPr="005D5006" w:rsidRDefault="00913356" w:rsidP="00116EDD">
            <w:pPr>
              <w:spacing w:line="240" w:lineRule="auto"/>
              <w:ind w:firstLine="0"/>
              <w:jc w:val="left"/>
              <w:rPr>
                <w:szCs w:val="24"/>
              </w:rPr>
            </w:pPr>
            <w:r w:rsidRPr="005D5006">
              <w:rPr>
                <w:szCs w:val="24"/>
              </w:rPr>
              <w:t>Ателье, ремонтные мастерские, общественные туалеты</w:t>
            </w:r>
          </w:p>
        </w:tc>
        <w:tc>
          <w:tcPr>
            <w:tcW w:w="7787" w:type="dxa"/>
            <w:tcBorders>
              <w:top w:val="single" w:sz="4" w:space="0" w:color="auto"/>
              <w:left w:val="nil"/>
              <w:bottom w:val="single" w:sz="4" w:space="0" w:color="auto"/>
              <w:right w:val="single" w:sz="4" w:space="0" w:color="auto"/>
            </w:tcBorders>
            <w:shd w:val="clear" w:color="auto" w:fill="auto"/>
            <w:noWrap/>
          </w:tcPr>
          <w:p w14:paraId="366AE403" w14:textId="77777777" w:rsidR="00913356" w:rsidRPr="005D5006" w:rsidRDefault="00913356" w:rsidP="00116EDD">
            <w:pPr>
              <w:spacing w:line="240" w:lineRule="auto"/>
              <w:ind w:firstLine="0"/>
              <w:jc w:val="left"/>
              <w:rPr>
                <w:szCs w:val="24"/>
              </w:rPr>
            </w:pPr>
            <w:r w:rsidRPr="005D5006">
              <w:rPr>
                <w:szCs w:val="24"/>
              </w:rPr>
              <w:t>Гостиницы, дома быта, бани, предприятия ритуальных услуг</w:t>
            </w:r>
          </w:p>
        </w:tc>
      </w:tr>
      <w:tr w:rsidR="00913356" w:rsidRPr="005D5006" w14:paraId="63663369" w14:textId="77777777" w:rsidTr="00D57133">
        <w:trPr>
          <w:gridAfter w:val="1"/>
          <w:wAfter w:w="7" w:type="dxa"/>
          <w:cantSplit/>
          <w:trHeight w:val="567"/>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906D6B4" w14:textId="226A9A99" w:rsidR="00913356" w:rsidRPr="005D5006" w:rsidRDefault="00913356" w:rsidP="00116EDD">
            <w:pPr>
              <w:spacing w:line="240" w:lineRule="auto"/>
              <w:ind w:firstLine="0"/>
              <w:jc w:val="left"/>
              <w:rPr>
                <w:szCs w:val="24"/>
              </w:rPr>
            </w:pPr>
            <w:r w:rsidRPr="005D5006">
              <w:rPr>
                <w:szCs w:val="24"/>
              </w:rPr>
              <w:t>Объекты связи, финансовых, юридических и др.</w:t>
            </w:r>
            <w:r w:rsidR="00D57133" w:rsidRPr="005D5006">
              <w:rPr>
                <w:szCs w:val="24"/>
              </w:rPr>
              <w:t xml:space="preserve"> </w:t>
            </w:r>
            <w:r w:rsidRPr="005D5006">
              <w:rPr>
                <w:szCs w:val="24"/>
              </w:rPr>
              <w:t xml:space="preserve">услуг </w:t>
            </w:r>
          </w:p>
        </w:tc>
        <w:tc>
          <w:tcPr>
            <w:tcW w:w="2477" w:type="dxa"/>
            <w:tcBorders>
              <w:top w:val="single" w:sz="4" w:space="0" w:color="auto"/>
              <w:left w:val="nil"/>
              <w:bottom w:val="single" w:sz="4" w:space="0" w:color="auto"/>
              <w:right w:val="single" w:sz="4" w:space="0" w:color="auto"/>
            </w:tcBorders>
            <w:shd w:val="clear" w:color="auto" w:fill="auto"/>
          </w:tcPr>
          <w:p w14:paraId="06677D27" w14:textId="77777777" w:rsidR="00913356" w:rsidRPr="005D5006" w:rsidRDefault="00826EF5" w:rsidP="00826EF5">
            <w:pPr>
              <w:spacing w:line="240" w:lineRule="auto"/>
              <w:ind w:firstLine="0"/>
              <w:jc w:val="center"/>
              <w:rPr>
                <w:szCs w:val="24"/>
              </w:rPr>
            </w:pPr>
            <w:r w:rsidRPr="005D5006">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B38F8C4" w14:textId="77777777" w:rsidR="00913356" w:rsidRPr="005D5006" w:rsidRDefault="00913356" w:rsidP="00116EDD">
            <w:pPr>
              <w:spacing w:line="240" w:lineRule="auto"/>
              <w:ind w:firstLine="0"/>
              <w:jc w:val="left"/>
              <w:rPr>
                <w:szCs w:val="24"/>
              </w:rPr>
            </w:pPr>
            <w:r w:rsidRPr="005D5006">
              <w:rPr>
                <w:szCs w:val="24"/>
              </w:rPr>
              <w:t xml:space="preserve">Отделения почтовой связи, отделения банков </w:t>
            </w:r>
          </w:p>
        </w:tc>
        <w:tc>
          <w:tcPr>
            <w:tcW w:w="7787" w:type="dxa"/>
            <w:tcBorders>
              <w:top w:val="single" w:sz="4" w:space="0" w:color="auto"/>
              <w:left w:val="nil"/>
              <w:bottom w:val="single" w:sz="4" w:space="0" w:color="auto"/>
              <w:right w:val="single" w:sz="4" w:space="0" w:color="auto"/>
            </w:tcBorders>
            <w:shd w:val="clear" w:color="auto" w:fill="auto"/>
            <w:noWrap/>
          </w:tcPr>
          <w:p w14:paraId="63AC4880" w14:textId="77777777" w:rsidR="00913356" w:rsidRPr="005D5006" w:rsidRDefault="00913356" w:rsidP="00116EDD">
            <w:pPr>
              <w:spacing w:line="240" w:lineRule="auto"/>
              <w:ind w:firstLine="0"/>
              <w:jc w:val="left"/>
              <w:rPr>
                <w:szCs w:val="24"/>
              </w:rPr>
            </w:pPr>
            <w:r w:rsidRPr="005D5006">
              <w:rPr>
                <w:szCs w:val="24"/>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913356" w:rsidRPr="005D5006" w14:paraId="53E9952D" w14:textId="77777777" w:rsidTr="00D57133">
        <w:trPr>
          <w:gridAfter w:val="1"/>
          <w:wAfter w:w="7" w:type="dxa"/>
          <w:cantSplit/>
          <w:trHeight w:val="2360"/>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62CF25F9" w14:textId="77777777" w:rsidR="00913356" w:rsidRPr="005D5006" w:rsidRDefault="00913356" w:rsidP="00116EDD">
            <w:pPr>
              <w:spacing w:line="240" w:lineRule="auto"/>
              <w:ind w:firstLine="0"/>
              <w:jc w:val="left"/>
              <w:rPr>
                <w:szCs w:val="24"/>
              </w:rPr>
            </w:pPr>
            <w:r w:rsidRPr="005D5006">
              <w:rPr>
                <w:szCs w:val="24"/>
              </w:rPr>
              <w:t>Объекты здравоохранения</w:t>
            </w:r>
          </w:p>
        </w:tc>
        <w:tc>
          <w:tcPr>
            <w:tcW w:w="2477" w:type="dxa"/>
            <w:tcBorders>
              <w:top w:val="single" w:sz="4" w:space="0" w:color="auto"/>
              <w:left w:val="nil"/>
              <w:bottom w:val="single" w:sz="4" w:space="0" w:color="auto"/>
              <w:right w:val="single" w:sz="4" w:space="0" w:color="auto"/>
            </w:tcBorders>
            <w:shd w:val="clear" w:color="auto" w:fill="auto"/>
          </w:tcPr>
          <w:p w14:paraId="3FF0B1B3" w14:textId="77777777" w:rsidR="00913356" w:rsidRPr="005D5006" w:rsidRDefault="00826EF5" w:rsidP="00826EF5">
            <w:pPr>
              <w:spacing w:line="240" w:lineRule="auto"/>
              <w:ind w:firstLine="0"/>
              <w:jc w:val="center"/>
              <w:rPr>
                <w:szCs w:val="24"/>
              </w:rPr>
            </w:pPr>
            <w:r w:rsidRPr="005D5006">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683E2097" w14:textId="41173692" w:rsidR="00913356" w:rsidRPr="005D5006" w:rsidRDefault="00913356" w:rsidP="00E20B8F">
            <w:pPr>
              <w:spacing w:line="240" w:lineRule="auto"/>
              <w:ind w:firstLine="0"/>
              <w:jc w:val="left"/>
              <w:rPr>
                <w:szCs w:val="24"/>
              </w:rPr>
            </w:pPr>
            <w:r w:rsidRPr="005D5006">
              <w:rPr>
                <w:szCs w:val="24"/>
              </w:rPr>
              <w:t>Аптечные учреждения, молочные кухни</w:t>
            </w:r>
          </w:p>
        </w:tc>
        <w:tc>
          <w:tcPr>
            <w:tcW w:w="7787" w:type="dxa"/>
            <w:tcBorders>
              <w:top w:val="single" w:sz="4" w:space="0" w:color="auto"/>
              <w:left w:val="nil"/>
              <w:bottom w:val="single" w:sz="4" w:space="0" w:color="auto"/>
              <w:right w:val="single" w:sz="4" w:space="0" w:color="auto"/>
            </w:tcBorders>
            <w:shd w:val="clear" w:color="auto" w:fill="auto"/>
            <w:noWrap/>
          </w:tcPr>
          <w:p w14:paraId="32752A6E" w14:textId="77777777" w:rsidR="00913356" w:rsidRPr="005D5006" w:rsidRDefault="007A021B" w:rsidP="007A021B">
            <w:pPr>
              <w:spacing w:line="240" w:lineRule="auto"/>
              <w:ind w:firstLine="0"/>
              <w:jc w:val="left"/>
              <w:rPr>
                <w:szCs w:val="24"/>
              </w:rPr>
            </w:pPr>
            <w:r w:rsidRPr="005D5006">
              <w:rPr>
                <w:szCs w:val="24"/>
              </w:rPr>
              <w:t>Больничные организации, в т.ч. больница, специализированная больница, госпиталь, медико-санитарная часть, дом сестринского ухода, хоспис, амбулаторно-поликлинические организации, диспансеры, медицинские центры, организации скорой медицинской помощи, организации переливания крови; организации охраны материнства и детства, в т.ч. родильный дом, женская консультация, дом ребенка, санаторно-курортные организации, организации здравоохранения по надзору в сфере защиты прав потребителей и благополучия человека</w:t>
            </w:r>
          </w:p>
        </w:tc>
      </w:tr>
      <w:tr w:rsidR="00913356" w:rsidRPr="005D5006" w14:paraId="6C72E410" w14:textId="77777777" w:rsidTr="00D57133">
        <w:trPr>
          <w:gridAfter w:val="1"/>
          <w:wAfter w:w="7" w:type="dxa"/>
          <w:cantSplit/>
          <w:trHeight w:val="195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430CC9AC" w14:textId="77777777" w:rsidR="00913356" w:rsidRPr="005D5006" w:rsidRDefault="00913356" w:rsidP="00116EDD">
            <w:pPr>
              <w:spacing w:line="240" w:lineRule="auto"/>
              <w:ind w:firstLine="0"/>
              <w:jc w:val="left"/>
              <w:rPr>
                <w:szCs w:val="24"/>
              </w:rPr>
            </w:pPr>
            <w:r w:rsidRPr="005D5006">
              <w:rPr>
                <w:szCs w:val="24"/>
              </w:rPr>
              <w:lastRenderedPageBreak/>
              <w:t>Объекты образования</w:t>
            </w:r>
          </w:p>
        </w:tc>
        <w:tc>
          <w:tcPr>
            <w:tcW w:w="2477" w:type="dxa"/>
            <w:tcBorders>
              <w:top w:val="single" w:sz="4" w:space="0" w:color="auto"/>
              <w:left w:val="nil"/>
              <w:bottom w:val="single" w:sz="4" w:space="0" w:color="auto"/>
              <w:right w:val="single" w:sz="4" w:space="0" w:color="auto"/>
            </w:tcBorders>
            <w:shd w:val="clear" w:color="auto" w:fill="auto"/>
          </w:tcPr>
          <w:p w14:paraId="5CA19BA8" w14:textId="77777777" w:rsidR="00913356" w:rsidRPr="005D5006" w:rsidRDefault="00826EF5" w:rsidP="00826EF5">
            <w:pPr>
              <w:spacing w:line="240" w:lineRule="auto"/>
              <w:ind w:firstLine="0"/>
              <w:jc w:val="center"/>
              <w:rPr>
                <w:szCs w:val="24"/>
              </w:rPr>
            </w:pPr>
            <w:r w:rsidRPr="005D5006">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3EDD6382" w14:textId="77777777" w:rsidR="00913356" w:rsidRPr="005D5006" w:rsidRDefault="00913356" w:rsidP="00116EDD">
            <w:pPr>
              <w:spacing w:line="240" w:lineRule="auto"/>
              <w:ind w:firstLine="0"/>
              <w:jc w:val="left"/>
              <w:rPr>
                <w:szCs w:val="24"/>
              </w:rPr>
            </w:pPr>
            <w:r w:rsidRPr="005D5006">
              <w:rPr>
                <w:color w:val="000000"/>
                <w:szCs w:val="24"/>
              </w:rPr>
              <w:t>Муниципальные дошкольные образовательные организации, муниципальные общеобразовательные организации</w:t>
            </w:r>
          </w:p>
        </w:tc>
        <w:tc>
          <w:tcPr>
            <w:tcW w:w="7787" w:type="dxa"/>
            <w:tcBorders>
              <w:top w:val="single" w:sz="4" w:space="0" w:color="auto"/>
              <w:left w:val="nil"/>
              <w:bottom w:val="single" w:sz="4" w:space="0" w:color="auto"/>
              <w:right w:val="single" w:sz="4" w:space="0" w:color="auto"/>
            </w:tcBorders>
            <w:shd w:val="clear" w:color="auto" w:fill="auto"/>
            <w:noWrap/>
          </w:tcPr>
          <w:p w14:paraId="4E3F4625" w14:textId="77777777" w:rsidR="00913356" w:rsidRPr="005D5006" w:rsidRDefault="007A021B" w:rsidP="001200A9">
            <w:pPr>
              <w:spacing w:line="240" w:lineRule="auto"/>
              <w:ind w:firstLine="0"/>
              <w:jc w:val="left"/>
              <w:rPr>
                <w:szCs w:val="24"/>
              </w:rPr>
            </w:pPr>
            <w:r w:rsidRPr="005D5006">
              <w:rPr>
                <w:szCs w:val="24"/>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r w:rsidR="00913356" w:rsidRPr="005D5006">
              <w:rPr>
                <w:szCs w:val="24"/>
              </w:rPr>
              <w:t>)</w:t>
            </w:r>
          </w:p>
        </w:tc>
      </w:tr>
      <w:tr w:rsidR="007A021B" w:rsidRPr="005D5006" w14:paraId="59D59A1C" w14:textId="77777777" w:rsidTr="00D57133">
        <w:trPr>
          <w:gridAfter w:val="1"/>
          <w:wAfter w:w="7" w:type="dxa"/>
          <w:cantSplit/>
          <w:trHeight w:val="2831"/>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0EA425DD" w14:textId="77777777" w:rsidR="007A021B" w:rsidRPr="005D5006" w:rsidRDefault="007A021B" w:rsidP="007A021B">
            <w:pPr>
              <w:spacing w:line="240" w:lineRule="auto"/>
              <w:ind w:firstLine="0"/>
              <w:jc w:val="left"/>
              <w:rPr>
                <w:szCs w:val="24"/>
              </w:rPr>
            </w:pPr>
            <w:r w:rsidRPr="005D5006">
              <w:rPr>
                <w:szCs w:val="24"/>
              </w:rPr>
              <w:t>Объекты социального обслуживания</w:t>
            </w:r>
          </w:p>
        </w:tc>
        <w:tc>
          <w:tcPr>
            <w:tcW w:w="2477" w:type="dxa"/>
            <w:tcBorders>
              <w:top w:val="single" w:sz="4" w:space="0" w:color="auto"/>
              <w:left w:val="nil"/>
              <w:bottom w:val="single" w:sz="4" w:space="0" w:color="auto"/>
              <w:right w:val="single" w:sz="4" w:space="0" w:color="auto"/>
            </w:tcBorders>
            <w:shd w:val="clear" w:color="auto" w:fill="auto"/>
          </w:tcPr>
          <w:p w14:paraId="4A4D4010" w14:textId="77777777" w:rsidR="007A021B" w:rsidRPr="005D5006" w:rsidRDefault="007A021B" w:rsidP="007A021B">
            <w:pPr>
              <w:spacing w:line="240" w:lineRule="auto"/>
              <w:ind w:firstLine="0"/>
              <w:jc w:val="center"/>
              <w:rPr>
                <w:szCs w:val="24"/>
              </w:rPr>
            </w:pPr>
            <w:r w:rsidRPr="005D5006">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109F892C" w14:textId="77777777" w:rsidR="007A021B" w:rsidRPr="005D5006" w:rsidRDefault="007A021B" w:rsidP="007A021B">
            <w:pPr>
              <w:ind w:firstLine="0"/>
              <w:jc w:val="center"/>
              <w:rPr>
                <w:szCs w:val="24"/>
              </w:rPr>
            </w:pPr>
            <w:r w:rsidRPr="005D5006">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35E0AEA" w14:textId="77777777" w:rsidR="007A021B" w:rsidRPr="005D5006" w:rsidRDefault="007A021B" w:rsidP="00D57133">
            <w:pPr>
              <w:spacing w:before="100" w:beforeAutospacing="1" w:after="100" w:afterAutospacing="1" w:line="240" w:lineRule="auto"/>
              <w:ind w:firstLine="0"/>
              <w:jc w:val="left"/>
              <w:rPr>
                <w:szCs w:val="24"/>
              </w:rPr>
            </w:pPr>
            <w:r w:rsidRPr="005D5006">
              <w:rPr>
                <w:szCs w:val="24"/>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социальной помощи на дому, стационарные организации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7A021B" w:rsidRPr="005D5006" w14:paraId="1B3DCC46" w14:textId="77777777" w:rsidTr="00D57133">
        <w:trPr>
          <w:gridAfter w:val="1"/>
          <w:wAfter w:w="7" w:type="dxa"/>
          <w:cantSplit/>
          <w:trHeight w:val="705"/>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7285FB9C" w14:textId="77777777" w:rsidR="007A021B" w:rsidRPr="005D5006" w:rsidRDefault="007A021B" w:rsidP="007A021B">
            <w:pPr>
              <w:spacing w:line="240" w:lineRule="auto"/>
              <w:ind w:firstLine="0"/>
              <w:jc w:val="left"/>
              <w:rPr>
                <w:szCs w:val="24"/>
              </w:rPr>
            </w:pPr>
            <w:r w:rsidRPr="005D5006">
              <w:rPr>
                <w:szCs w:val="24"/>
              </w:rPr>
              <w:t>Объекты культуры и досуга</w:t>
            </w:r>
          </w:p>
        </w:tc>
        <w:tc>
          <w:tcPr>
            <w:tcW w:w="2477" w:type="dxa"/>
            <w:tcBorders>
              <w:top w:val="single" w:sz="4" w:space="0" w:color="auto"/>
              <w:left w:val="nil"/>
              <w:bottom w:val="single" w:sz="4" w:space="0" w:color="auto"/>
              <w:right w:val="single" w:sz="4" w:space="0" w:color="auto"/>
            </w:tcBorders>
            <w:shd w:val="clear" w:color="auto" w:fill="auto"/>
          </w:tcPr>
          <w:p w14:paraId="19128EE7" w14:textId="77777777" w:rsidR="007A021B" w:rsidRPr="005D5006" w:rsidRDefault="007A021B" w:rsidP="007A021B">
            <w:pPr>
              <w:spacing w:line="240" w:lineRule="auto"/>
              <w:ind w:firstLine="0"/>
              <w:jc w:val="center"/>
              <w:rPr>
                <w:szCs w:val="24"/>
              </w:rPr>
            </w:pPr>
            <w:r w:rsidRPr="005D5006">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7800F7E0" w14:textId="77777777" w:rsidR="007A021B" w:rsidRPr="005D5006" w:rsidRDefault="007A021B" w:rsidP="007A021B">
            <w:pPr>
              <w:ind w:firstLine="0"/>
              <w:jc w:val="center"/>
              <w:rPr>
                <w:szCs w:val="24"/>
              </w:rPr>
            </w:pPr>
            <w:r w:rsidRPr="005D5006">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583242E9" w14:textId="77777777" w:rsidR="007A021B" w:rsidRPr="005D5006" w:rsidRDefault="007A021B" w:rsidP="007A021B">
            <w:pPr>
              <w:spacing w:line="240" w:lineRule="auto"/>
              <w:ind w:firstLine="0"/>
              <w:jc w:val="left"/>
              <w:rPr>
                <w:szCs w:val="24"/>
              </w:rPr>
            </w:pPr>
            <w:r w:rsidRPr="005D5006">
              <w:rPr>
                <w:szCs w:val="24"/>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7A021B" w:rsidRPr="005D5006" w14:paraId="6B307496" w14:textId="77777777" w:rsidTr="00D57133">
        <w:trPr>
          <w:gridAfter w:val="1"/>
          <w:wAfter w:w="7" w:type="dxa"/>
          <w:cantSplit/>
          <w:trHeight w:val="1214"/>
          <w:jc w:val="center"/>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CD254ED" w14:textId="77777777" w:rsidR="007A021B" w:rsidRPr="005D5006" w:rsidRDefault="007A021B" w:rsidP="007A021B">
            <w:pPr>
              <w:spacing w:line="240" w:lineRule="auto"/>
              <w:ind w:firstLine="0"/>
              <w:jc w:val="left"/>
              <w:rPr>
                <w:szCs w:val="24"/>
              </w:rPr>
            </w:pPr>
            <w:r w:rsidRPr="005D5006">
              <w:rPr>
                <w:szCs w:val="24"/>
              </w:rPr>
              <w:t>Административные и управленческие объекты</w:t>
            </w:r>
          </w:p>
        </w:tc>
        <w:tc>
          <w:tcPr>
            <w:tcW w:w="2477" w:type="dxa"/>
            <w:tcBorders>
              <w:top w:val="single" w:sz="4" w:space="0" w:color="auto"/>
              <w:left w:val="nil"/>
              <w:bottom w:val="single" w:sz="4" w:space="0" w:color="auto"/>
              <w:right w:val="single" w:sz="4" w:space="0" w:color="auto"/>
            </w:tcBorders>
            <w:shd w:val="clear" w:color="auto" w:fill="auto"/>
          </w:tcPr>
          <w:p w14:paraId="1C10C41E" w14:textId="77777777" w:rsidR="007A021B" w:rsidRPr="005D5006" w:rsidRDefault="007A021B" w:rsidP="007A021B">
            <w:pPr>
              <w:spacing w:line="240" w:lineRule="auto"/>
              <w:ind w:firstLine="0"/>
              <w:jc w:val="center"/>
              <w:rPr>
                <w:szCs w:val="24"/>
              </w:rPr>
            </w:pPr>
            <w:r w:rsidRPr="005D5006">
              <w:rPr>
                <w:szCs w:val="24"/>
              </w:rPr>
              <w:t>-</w:t>
            </w:r>
          </w:p>
        </w:tc>
        <w:tc>
          <w:tcPr>
            <w:tcW w:w="2864" w:type="dxa"/>
            <w:tcBorders>
              <w:top w:val="single" w:sz="4" w:space="0" w:color="auto"/>
              <w:left w:val="nil"/>
              <w:bottom w:val="single" w:sz="4" w:space="0" w:color="auto"/>
              <w:right w:val="single" w:sz="4" w:space="0" w:color="auto"/>
            </w:tcBorders>
            <w:shd w:val="clear" w:color="auto" w:fill="auto"/>
          </w:tcPr>
          <w:p w14:paraId="4A407955" w14:textId="77777777" w:rsidR="007A021B" w:rsidRPr="005D5006" w:rsidRDefault="007A021B" w:rsidP="007A021B">
            <w:pPr>
              <w:ind w:firstLine="0"/>
              <w:jc w:val="center"/>
              <w:rPr>
                <w:szCs w:val="24"/>
              </w:rPr>
            </w:pPr>
            <w:r w:rsidRPr="005D5006">
              <w:rPr>
                <w:szCs w:val="24"/>
              </w:rPr>
              <w:t>-</w:t>
            </w:r>
          </w:p>
        </w:tc>
        <w:tc>
          <w:tcPr>
            <w:tcW w:w="7787" w:type="dxa"/>
            <w:tcBorders>
              <w:top w:val="single" w:sz="4" w:space="0" w:color="auto"/>
              <w:left w:val="nil"/>
              <w:bottom w:val="single" w:sz="4" w:space="0" w:color="auto"/>
              <w:right w:val="single" w:sz="4" w:space="0" w:color="auto"/>
            </w:tcBorders>
            <w:shd w:val="clear" w:color="auto" w:fill="auto"/>
            <w:noWrap/>
          </w:tcPr>
          <w:p w14:paraId="267B81D4" w14:textId="77777777" w:rsidR="007A021B" w:rsidRPr="005D5006" w:rsidRDefault="007A021B" w:rsidP="007A021B">
            <w:pPr>
              <w:spacing w:line="240" w:lineRule="auto"/>
              <w:ind w:firstLine="0"/>
              <w:jc w:val="left"/>
              <w:rPr>
                <w:szCs w:val="24"/>
              </w:rPr>
            </w:pPr>
            <w:r w:rsidRPr="005D5006">
              <w:rPr>
                <w:szCs w:val="24"/>
              </w:rPr>
              <w:t>Объекты администрации 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w:t>
            </w:r>
          </w:p>
        </w:tc>
      </w:tr>
    </w:tbl>
    <w:p w14:paraId="3CF57EC7" w14:textId="77777777" w:rsidR="001200A9" w:rsidRPr="005D5006" w:rsidRDefault="001200A9" w:rsidP="00913356">
      <w:pPr>
        <w:spacing w:line="240" w:lineRule="auto"/>
        <w:ind w:right="-51" w:firstLine="600"/>
        <w:rPr>
          <w:bCs/>
          <w:sz w:val="28"/>
          <w:szCs w:val="28"/>
        </w:rPr>
      </w:pPr>
    </w:p>
    <w:p w14:paraId="310D5B81" w14:textId="77777777" w:rsidR="001200A9" w:rsidRPr="005D5006" w:rsidRDefault="001200A9">
      <w:pPr>
        <w:widowControl/>
        <w:autoSpaceDE/>
        <w:autoSpaceDN/>
        <w:adjustRightInd/>
        <w:spacing w:line="240" w:lineRule="auto"/>
        <w:ind w:firstLine="0"/>
        <w:jc w:val="left"/>
        <w:rPr>
          <w:bCs/>
          <w:sz w:val="28"/>
          <w:szCs w:val="28"/>
        </w:rPr>
      </w:pPr>
      <w:r w:rsidRPr="005D5006">
        <w:rPr>
          <w:bCs/>
          <w:sz w:val="28"/>
          <w:szCs w:val="28"/>
        </w:rPr>
        <w:br w:type="page"/>
      </w:r>
    </w:p>
    <w:p w14:paraId="561204F2" w14:textId="31EDACCE" w:rsidR="000E4974" w:rsidRPr="005D5006" w:rsidRDefault="000E4974" w:rsidP="003B1742">
      <w:pPr>
        <w:spacing w:line="240" w:lineRule="auto"/>
        <w:jc w:val="right"/>
        <w:outlineLvl w:val="4"/>
        <w:rPr>
          <w:szCs w:val="24"/>
        </w:rPr>
      </w:pPr>
      <w:r w:rsidRPr="005D5006">
        <w:rPr>
          <w:szCs w:val="24"/>
        </w:rPr>
        <w:lastRenderedPageBreak/>
        <w:t>Таблица 7</w:t>
      </w:r>
    </w:p>
    <w:tbl>
      <w:tblPr>
        <w:tblW w:w="15101"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529"/>
        <w:gridCol w:w="1276"/>
        <w:gridCol w:w="1276"/>
        <w:gridCol w:w="1276"/>
        <w:gridCol w:w="1417"/>
        <w:gridCol w:w="1422"/>
        <w:gridCol w:w="1278"/>
        <w:gridCol w:w="1985"/>
      </w:tblGrid>
      <w:tr w:rsidR="000E4974" w:rsidRPr="005D5006" w14:paraId="3641FDB9" w14:textId="77777777" w:rsidTr="002F3294">
        <w:tc>
          <w:tcPr>
            <w:tcW w:w="642" w:type="dxa"/>
            <w:vMerge w:val="restart"/>
            <w:tcBorders>
              <w:top w:val="single" w:sz="4" w:space="0" w:color="auto"/>
              <w:left w:val="single" w:sz="4" w:space="0" w:color="auto"/>
              <w:bottom w:val="single" w:sz="4" w:space="0" w:color="auto"/>
              <w:right w:val="single" w:sz="4" w:space="0" w:color="auto"/>
            </w:tcBorders>
          </w:tcPr>
          <w:p w14:paraId="2739BED1" w14:textId="477940BF" w:rsidR="000E4974" w:rsidRPr="005D5006" w:rsidRDefault="002F329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w:t>
            </w:r>
            <w:r w:rsidR="000E4974" w:rsidRPr="005D5006">
              <w:rPr>
                <w:rFonts w:ascii="Times New Roman" w:hAnsi="Times New Roman" w:cs="Times New Roman"/>
                <w:color w:val="000000" w:themeColor="text1"/>
                <w:sz w:val="24"/>
                <w:szCs w:val="24"/>
              </w:rPr>
              <w:t xml:space="preserve"> п/п</w:t>
            </w:r>
          </w:p>
        </w:tc>
        <w:tc>
          <w:tcPr>
            <w:tcW w:w="4529" w:type="dxa"/>
            <w:vMerge w:val="restart"/>
            <w:tcBorders>
              <w:top w:val="single" w:sz="4" w:space="0" w:color="auto"/>
              <w:left w:val="single" w:sz="4" w:space="0" w:color="auto"/>
              <w:bottom w:val="single" w:sz="4" w:space="0" w:color="auto"/>
              <w:right w:val="single" w:sz="4" w:space="0" w:color="auto"/>
            </w:tcBorders>
          </w:tcPr>
          <w:p w14:paraId="6D5A1D3B" w14:textId="77777777" w:rsidR="000E4974" w:rsidRPr="005D5006" w:rsidRDefault="000E4974" w:rsidP="000E497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Назначение территорий</w:t>
            </w:r>
          </w:p>
        </w:tc>
        <w:tc>
          <w:tcPr>
            <w:tcW w:w="9930" w:type="dxa"/>
            <w:gridSpan w:val="7"/>
            <w:tcBorders>
              <w:top w:val="single" w:sz="4" w:space="0" w:color="auto"/>
              <w:left w:val="single" w:sz="4" w:space="0" w:color="auto"/>
              <w:bottom w:val="single" w:sz="4" w:space="0" w:color="auto"/>
              <w:right w:val="single" w:sz="4" w:space="0" w:color="auto"/>
            </w:tcBorders>
          </w:tcPr>
          <w:p w14:paraId="35206150" w14:textId="77777777" w:rsidR="000E4974" w:rsidRPr="005D5006" w:rsidRDefault="000E4974" w:rsidP="000E497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Минимально необходимая площадь территории, кв. м/чел.</w:t>
            </w:r>
          </w:p>
        </w:tc>
      </w:tr>
      <w:tr w:rsidR="00340271" w:rsidRPr="005D5006" w14:paraId="437A5C08" w14:textId="77777777" w:rsidTr="000C57BE">
        <w:tc>
          <w:tcPr>
            <w:tcW w:w="642" w:type="dxa"/>
            <w:vMerge/>
            <w:tcBorders>
              <w:top w:val="single" w:sz="4" w:space="0" w:color="auto"/>
              <w:left w:val="single" w:sz="4" w:space="0" w:color="auto"/>
              <w:bottom w:val="single" w:sz="4" w:space="0" w:color="auto"/>
              <w:right w:val="single" w:sz="4" w:space="0" w:color="auto"/>
            </w:tcBorders>
          </w:tcPr>
          <w:p w14:paraId="1CAF7CDF" w14:textId="77777777" w:rsidR="00340271" w:rsidRPr="005D5006" w:rsidRDefault="00340271" w:rsidP="002F3294">
            <w:pPr>
              <w:pStyle w:val="ConsPlusNormal"/>
              <w:tabs>
                <w:tab w:val="left" w:pos="796"/>
              </w:tabs>
              <w:ind w:firstLine="16"/>
              <w:jc w:val="center"/>
              <w:rPr>
                <w:rFonts w:ascii="Times New Roman" w:hAnsi="Times New Roman" w:cs="Times New Roman"/>
                <w:color w:val="000000" w:themeColor="text1"/>
                <w:sz w:val="24"/>
                <w:szCs w:val="24"/>
              </w:rPr>
            </w:pPr>
          </w:p>
        </w:tc>
        <w:tc>
          <w:tcPr>
            <w:tcW w:w="4529" w:type="dxa"/>
            <w:vMerge/>
            <w:tcBorders>
              <w:top w:val="single" w:sz="4" w:space="0" w:color="auto"/>
              <w:left w:val="single" w:sz="4" w:space="0" w:color="auto"/>
              <w:bottom w:val="single" w:sz="4" w:space="0" w:color="auto"/>
              <w:right w:val="single" w:sz="4" w:space="0" w:color="auto"/>
            </w:tcBorders>
          </w:tcPr>
          <w:p w14:paraId="1356489D" w14:textId="77777777" w:rsidR="00340271" w:rsidRPr="005D5006" w:rsidRDefault="00340271" w:rsidP="003364B5">
            <w:pPr>
              <w:pStyle w:val="ConsPlusNormal"/>
              <w:jc w:val="both"/>
              <w:rPr>
                <w:rFonts w:ascii="Times New Roman" w:hAnsi="Times New Roman" w:cs="Times New Roman"/>
                <w:color w:val="000000" w:themeColor="text1"/>
                <w:sz w:val="24"/>
                <w:szCs w:val="24"/>
              </w:rPr>
            </w:pPr>
          </w:p>
        </w:tc>
        <w:tc>
          <w:tcPr>
            <w:tcW w:w="3828" w:type="dxa"/>
            <w:gridSpan w:val="3"/>
            <w:tcBorders>
              <w:top w:val="single" w:sz="4" w:space="0" w:color="auto"/>
              <w:left w:val="single" w:sz="4" w:space="0" w:color="auto"/>
              <w:bottom w:val="single" w:sz="4" w:space="0" w:color="auto"/>
              <w:right w:val="single" w:sz="4" w:space="0" w:color="auto"/>
            </w:tcBorders>
          </w:tcPr>
          <w:p w14:paraId="702C5B17" w14:textId="77777777" w:rsidR="00340271" w:rsidRPr="005D5006" w:rsidRDefault="00340271" w:rsidP="000E497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в границах квартала со средней этажностью жилых домов</w:t>
            </w:r>
          </w:p>
        </w:tc>
        <w:tc>
          <w:tcPr>
            <w:tcW w:w="4117" w:type="dxa"/>
            <w:gridSpan w:val="3"/>
            <w:tcBorders>
              <w:top w:val="single" w:sz="4" w:space="0" w:color="auto"/>
              <w:left w:val="single" w:sz="4" w:space="0" w:color="auto"/>
              <w:bottom w:val="single" w:sz="4" w:space="0" w:color="auto"/>
              <w:right w:val="single" w:sz="4" w:space="0" w:color="auto"/>
            </w:tcBorders>
          </w:tcPr>
          <w:p w14:paraId="70AF7A10" w14:textId="77777777" w:rsidR="00340271" w:rsidRPr="005D5006" w:rsidRDefault="00340271" w:rsidP="000E4974">
            <w:pPr>
              <w:pStyle w:val="ConsPlusNormal"/>
              <w:ind w:hanging="49"/>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дополнительно в границах жилого района со средней этажностью жилых домов</w:t>
            </w:r>
          </w:p>
        </w:tc>
        <w:tc>
          <w:tcPr>
            <w:tcW w:w="1985" w:type="dxa"/>
            <w:vMerge w:val="restart"/>
            <w:tcBorders>
              <w:top w:val="single" w:sz="4" w:space="0" w:color="auto"/>
              <w:left w:val="single" w:sz="4" w:space="0" w:color="auto"/>
              <w:right w:val="single" w:sz="4" w:space="0" w:color="auto"/>
            </w:tcBorders>
          </w:tcPr>
          <w:p w14:paraId="16EAA9A2" w14:textId="77777777" w:rsidR="00340271" w:rsidRPr="005D5006" w:rsidRDefault="00340271" w:rsidP="000E497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дополнительно в границах населенного пункта</w:t>
            </w:r>
          </w:p>
        </w:tc>
      </w:tr>
      <w:tr w:rsidR="00340271" w:rsidRPr="005D5006" w14:paraId="1B5DD406" w14:textId="77777777" w:rsidTr="000C57BE">
        <w:tc>
          <w:tcPr>
            <w:tcW w:w="642" w:type="dxa"/>
            <w:vMerge/>
            <w:tcBorders>
              <w:top w:val="single" w:sz="4" w:space="0" w:color="auto"/>
              <w:left w:val="single" w:sz="4" w:space="0" w:color="auto"/>
              <w:bottom w:val="single" w:sz="4" w:space="0" w:color="auto"/>
              <w:right w:val="single" w:sz="4" w:space="0" w:color="auto"/>
            </w:tcBorders>
          </w:tcPr>
          <w:p w14:paraId="482970E1" w14:textId="77777777" w:rsidR="00340271" w:rsidRPr="005D5006" w:rsidRDefault="00340271" w:rsidP="002F3294">
            <w:pPr>
              <w:pStyle w:val="ConsPlusNormal"/>
              <w:tabs>
                <w:tab w:val="left" w:pos="796"/>
              </w:tabs>
              <w:ind w:firstLine="16"/>
              <w:jc w:val="center"/>
              <w:rPr>
                <w:rFonts w:ascii="Times New Roman" w:hAnsi="Times New Roman" w:cs="Times New Roman"/>
                <w:color w:val="000000" w:themeColor="text1"/>
                <w:sz w:val="24"/>
                <w:szCs w:val="24"/>
              </w:rPr>
            </w:pPr>
          </w:p>
        </w:tc>
        <w:tc>
          <w:tcPr>
            <w:tcW w:w="4529" w:type="dxa"/>
            <w:vMerge/>
            <w:tcBorders>
              <w:top w:val="single" w:sz="4" w:space="0" w:color="auto"/>
              <w:left w:val="single" w:sz="4" w:space="0" w:color="auto"/>
              <w:bottom w:val="single" w:sz="4" w:space="0" w:color="auto"/>
              <w:right w:val="single" w:sz="4" w:space="0" w:color="auto"/>
            </w:tcBorders>
          </w:tcPr>
          <w:p w14:paraId="78DC36A2" w14:textId="77777777" w:rsidR="00340271" w:rsidRPr="005D5006" w:rsidRDefault="00340271" w:rsidP="003364B5">
            <w:pPr>
              <w:pStyle w:val="ConsPlusNormal"/>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28EF52" w14:textId="3B174A1F" w:rsidR="00340271" w:rsidRPr="005D5006" w:rsidRDefault="00340271"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эт.</w:t>
            </w:r>
          </w:p>
        </w:tc>
        <w:tc>
          <w:tcPr>
            <w:tcW w:w="1276" w:type="dxa"/>
            <w:tcBorders>
              <w:top w:val="single" w:sz="4" w:space="0" w:color="auto"/>
              <w:left w:val="single" w:sz="4" w:space="0" w:color="auto"/>
              <w:bottom w:val="single" w:sz="4" w:space="0" w:color="auto"/>
              <w:right w:val="single" w:sz="4" w:space="0" w:color="auto"/>
            </w:tcBorders>
          </w:tcPr>
          <w:p w14:paraId="4471EA0A" w14:textId="078368D2" w:rsidR="00340271" w:rsidRPr="005D5006" w:rsidRDefault="00340271"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8 эт.</w:t>
            </w:r>
          </w:p>
        </w:tc>
        <w:tc>
          <w:tcPr>
            <w:tcW w:w="1276" w:type="dxa"/>
            <w:tcBorders>
              <w:top w:val="single" w:sz="4" w:space="0" w:color="auto"/>
              <w:left w:val="single" w:sz="4" w:space="0" w:color="auto"/>
              <w:bottom w:val="single" w:sz="4" w:space="0" w:color="auto"/>
              <w:right w:val="single" w:sz="4" w:space="0" w:color="auto"/>
            </w:tcBorders>
          </w:tcPr>
          <w:p w14:paraId="612C65E3" w14:textId="575906CC" w:rsidR="00340271" w:rsidRPr="005D5006" w:rsidRDefault="00340271"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17 эт.</w:t>
            </w:r>
          </w:p>
        </w:tc>
        <w:tc>
          <w:tcPr>
            <w:tcW w:w="1417" w:type="dxa"/>
            <w:tcBorders>
              <w:top w:val="single" w:sz="4" w:space="0" w:color="auto"/>
              <w:left w:val="single" w:sz="4" w:space="0" w:color="auto"/>
              <w:bottom w:val="single" w:sz="4" w:space="0" w:color="auto"/>
              <w:right w:val="single" w:sz="4" w:space="0" w:color="auto"/>
            </w:tcBorders>
          </w:tcPr>
          <w:p w14:paraId="7F4D90A6" w14:textId="0D669708" w:rsidR="00340271" w:rsidRPr="005D5006" w:rsidRDefault="00340271"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эт.</w:t>
            </w:r>
          </w:p>
        </w:tc>
        <w:tc>
          <w:tcPr>
            <w:tcW w:w="1422" w:type="dxa"/>
            <w:tcBorders>
              <w:top w:val="single" w:sz="4" w:space="0" w:color="auto"/>
              <w:left w:val="single" w:sz="4" w:space="0" w:color="auto"/>
              <w:bottom w:val="single" w:sz="4" w:space="0" w:color="auto"/>
              <w:right w:val="single" w:sz="4" w:space="0" w:color="auto"/>
            </w:tcBorders>
          </w:tcPr>
          <w:p w14:paraId="5DB332AE" w14:textId="33BCB5FE" w:rsidR="00340271" w:rsidRPr="005D5006" w:rsidRDefault="00340271"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8 эт.</w:t>
            </w:r>
          </w:p>
        </w:tc>
        <w:tc>
          <w:tcPr>
            <w:tcW w:w="1278" w:type="dxa"/>
            <w:tcBorders>
              <w:top w:val="single" w:sz="4" w:space="0" w:color="auto"/>
              <w:left w:val="single" w:sz="4" w:space="0" w:color="auto"/>
              <w:bottom w:val="single" w:sz="4" w:space="0" w:color="auto"/>
              <w:right w:val="single" w:sz="4" w:space="0" w:color="auto"/>
            </w:tcBorders>
          </w:tcPr>
          <w:p w14:paraId="3EAC1926" w14:textId="699EB1EE" w:rsidR="00340271" w:rsidRPr="005D5006" w:rsidRDefault="00340271"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17 эт.</w:t>
            </w:r>
          </w:p>
        </w:tc>
        <w:tc>
          <w:tcPr>
            <w:tcW w:w="1985" w:type="dxa"/>
            <w:vMerge/>
            <w:tcBorders>
              <w:left w:val="single" w:sz="4" w:space="0" w:color="auto"/>
              <w:bottom w:val="single" w:sz="4" w:space="0" w:color="auto"/>
              <w:right w:val="single" w:sz="4" w:space="0" w:color="auto"/>
            </w:tcBorders>
          </w:tcPr>
          <w:p w14:paraId="6B4D9BC5" w14:textId="77777777" w:rsidR="00340271" w:rsidRPr="005D5006" w:rsidRDefault="00340271" w:rsidP="003364B5">
            <w:pPr>
              <w:pStyle w:val="ConsPlusNormal"/>
              <w:jc w:val="center"/>
              <w:rPr>
                <w:rFonts w:ascii="Times New Roman" w:hAnsi="Times New Roman" w:cs="Times New Roman"/>
                <w:color w:val="000000" w:themeColor="text1"/>
                <w:sz w:val="24"/>
                <w:szCs w:val="24"/>
              </w:rPr>
            </w:pPr>
          </w:p>
        </w:tc>
      </w:tr>
      <w:tr w:rsidR="00B93636" w:rsidRPr="005D5006" w14:paraId="28BF327F" w14:textId="77777777" w:rsidTr="00BD2D4F">
        <w:tc>
          <w:tcPr>
            <w:tcW w:w="15101" w:type="dxa"/>
            <w:gridSpan w:val="9"/>
            <w:tcBorders>
              <w:top w:val="single" w:sz="4" w:space="0" w:color="auto"/>
              <w:left w:val="single" w:sz="4" w:space="0" w:color="auto"/>
              <w:bottom w:val="single" w:sz="4" w:space="0" w:color="auto"/>
              <w:right w:val="single" w:sz="4" w:space="0" w:color="auto"/>
            </w:tcBorders>
          </w:tcPr>
          <w:p w14:paraId="4B91859A" w14:textId="697395E7" w:rsidR="00B93636" w:rsidRPr="005D5006" w:rsidRDefault="00B93636" w:rsidP="00B93636">
            <w:pPr>
              <w:pStyle w:val="ConsPlusNormal"/>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Города Щ</w:t>
            </w:r>
            <w:r w:rsidR="005D5006" w:rsidRPr="005D5006">
              <w:rPr>
                <w:rFonts w:ascii="Times New Roman" w:hAnsi="Times New Roman" w:cs="Times New Roman"/>
                <w:color w:val="000000" w:themeColor="text1"/>
                <w:sz w:val="24"/>
                <w:szCs w:val="24"/>
              </w:rPr>
              <w:t>ё</w:t>
            </w:r>
            <w:r w:rsidRPr="005D5006">
              <w:rPr>
                <w:rFonts w:ascii="Times New Roman" w:hAnsi="Times New Roman" w:cs="Times New Roman"/>
                <w:color w:val="000000" w:themeColor="text1"/>
                <w:sz w:val="24"/>
                <w:szCs w:val="24"/>
              </w:rPr>
              <w:t>лково</w:t>
            </w:r>
          </w:p>
        </w:tc>
      </w:tr>
      <w:tr w:rsidR="002F3294" w:rsidRPr="005D5006" w14:paraId="74D6089F" w14:textId="77777777" w:rsidTr="002F3294">
        <w:tc>
          <w:tcPr>
            <w:tcW w:w="642" w:type="dxa"/>
            <w:tcBorders>
              <w:top w:val="single" w:sz="4" w:space="0" w:color="auto"/>
              <w:left w:val="single" w:sz="4" w:space="0" w:color="auto"/>
              <w:bottom w:val="single" w:sz="4" w:space="0" w:color="auto"/>
              <w:right w:val="single" w:sz="4" w:space="0" w:color="auto"/>
            </w:tcBorders>
          </w:tcPr>
          <w:p w14:paraId="799B9C9A"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bookmarkStart w:id="15" w:name="Par2484"/>
            <w:bookmarkEnd w:id="15"/>
            <w:r w:rsidRPr="005D5006">
              <w:rPr>
                <w:rFonts w:ascii="Times New Roman" w:hAnsi="Times New Roman" w:cs="Times New Roman"/>
                <w:color w:val="000000" w:themeColor="text1"/>
                <w:sz w:val="24"/>
                <w:szCs w:val="24"/>
              </w:rPr>
              <w:t>1</w:t>
            </w:r>
          </w:p>
        </w:tc>
        <w:tc>
          <w:tcPr>
            <w:tcW w:w="4529" w:type="dxa"/>
            <w:tcBorders>
              <w:top w:val="single" w:sz="4" w:space="0" w:color="auto"/>
              <w:left w:val="single" w:sz="4" w:space="0" w:color="auto"/>
              <w:bottom w:val="single" w:sz="4" w:space="0" w:color="auto"/>
              <w:right w:val="single" w:sz="4" w:space="0" w:color="auto"/>
            </w:tcBorders>
          </w:tcPr>
          <w:p w14:paraId="61D3C983"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для хранения индивидуального автомобильного транспорта</w:t>
            </w:r>
          </w:p>
        </w:tc>
        <w:tc>
          <w:tcPr>
            <w:tcW w:w="1276" w:type="dxa"/>
            <w:tcBorders>
              <w:top w:val="single" w:sz="4" w:space="0" w:color="auto"/>
              <w:left w:val="single" w:sz="4" w:space="0" w:color="auto"/>
              <w:bottom w:val="single" w:sz="4" w:space="0" w:color="auto"/>
              <w:right w:val="single" w:sz="4" w:space="0" w:color="auto"/>
            </w:tcBorders>
          </w:tcPr>
          <w:p w14:paraId="14E69350"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2,98</w:t>
            </w:r>
          </w:p>
        </w:tc>
        <w:tc>
          <w:tcPr>
            <w:tcW w:w="1276" w:type="dxa"/>
            <w:tcBorders>
              <w:top w:val="single" w:sz="4" w:space="0" w:color="auto"/>
              <w:left w:val="single" w:sz="4" w:space="0" w:color="auto"/>
              <w:bottom w:val="single" w:sz="4" w:space="0" w:color="auto"/>
              <w:right w:val="single" w:sz="4" w:space="0" w:color="auto"/>
            </w:tcBorders>
          </w:tcPr>
          <w:p w14:paraId="6CAE2D0A"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2,06</w:t>
            </w:r>
          </w:p>
        </w:tc>
        <w:tc>
          <w:tcPr>
            <w:tcW w:w="1276" w:type="dxa"/>
            <w:tcBorders>
              <w:top w:val="single" w:sz="4" w:space="0" w:color="auto"/>
              <w:left w:val="single" w:sz="4" w:space="0" w:color="auto"/>
              <w:bottom w:val="single" w:sz="4" w:space="0" w:color="auto"/>
              <w:right w:val="single" w:sz="4" w:space="0" w:color="auto"/>
            </w:tcBorders>
          </w:tcPr>
          <w:p w14:paraId="7102D5AF"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1,63</w:t>
            </w:r>
          </w:p>
        </w:tc>
        <w:tc>
          <w:tcPr>
            <w:tcW w:w="1417" w:type="dxa"/>
            <w:tcBorders>
              <w:top w:val="single" w:sz="4" w:space="0" w:color="auto"/>
              <w:left w:val="single" w:sz="4" w:space="0" w:color="auto"/>
              <w:bottom w:val="single" w:sz="4" w:space="0" w:color="auto"/>
              <w:right w:val="single" w:sz="4" w:space="0" w:color="auto"/>
            </w:tcBorders>
          </w:tcPr>
          <w:p w14:paraId="14CCA0EC"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4,01</w:t>
            </w:r>
          </w:p>
        </w:tc>
        <w:tc>
          <w:tcPr>
            <w:tcW w:w="1422" w:type="dxa"/>
            <w:tcBorders>
              <w:top w:val="single" w:sz="4" w:space="0" w:color="auto"/>
              <w:left w:val="single" w:sz="4" w:space="0" w:color="auto"/>
              <w:bottom w:val="single" w:sz="4" w:space="0" w:color="auto"/>
              <w:right w:val="single" w:sz="4" w:space="0" w:color="auto"/>
            </w:tcBorders>
          </w:tcPr>
          <w:p w14:paraId="09464B70"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3,12</w:t>
            </w:r>
          </w:p>
        </w:tc>
        <w:tc>
          <w:tcPr>
            <w:tcW w:w="1278" w:type="dxa"/>
            <w:tcBorders>
              <w:top w:val="single" w:sz="4" w:space="0" w:color="auto"/>
              <w:left w:val="single" w:sz="4" w:space="0" w:color="auto"/>
              <w:bottom w:val="single" w:sz="4" w:space="0" w:color="auto"/>
              <w:right w:val="single" w:sz="4" w:space="0" w:color="auto"/>
            </w:tcBorders>
          </w:tcPr>
          <w:p w14:paraId="68C8C906"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2,70</w:t>
            </w:r>
          </w:p>
        </w:tc>
        <w:tc>
          <w:tcPr>
            <w:tcW w:w="1985" w:type="dxa"/>
            <w:tcBorders>
              <w:top w:val="single" w:sz="4" w:space="0" w:color="auto"/>
              <w:left w:val="single" w:sz="4" w:space="0" w:color="auto"/>
              <w:bottom w:val="single" w:sz="4" w:space="0" w:color="auto"/>
              <w:right w:val="single" w:sz="4" w:space="0" w:color="auto"/>
            </w:tcBorders>
          </w:tcPr>
          <w:p w14:paraId="79D4D400"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0,47</w:t>
            </w:r>
          </w:p>
        </w:tc>
      </w:tr>
      <w:tr w:rsidR="002F3294" w:rsidRPr="005D5006" w14:paraId="0C5CA78F" w14:textId="77777777" w:rsidTr="002F3294">
        <w:tc>
          <w:tcPr>
            <w:tcW w:w="642" w:type="dxa"/>
            <w:tcBorders>
              <w:top w:val="single" w:sz="4" w:space="0" w:color="auto"/>
              <w:left w:val="single" w:sz="4" w:space="0" w:color="auto"/>
              <w:bottom w:val="single" w:sz="4" w:space="0" w:color="auto"/>
              <w:right w:val="single" w:sz="4" w:space="0" w:color="auto"/>
            </w:tcBorders>
          </w:tcPr>
          <w:p w14:paraId="5215A915"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w:t>
            </w:r>
          </w:p>
        </w:tc>
        <w:tc>
          <w:tcPr>
            <w:tcW w:w="4529" w:type="dxa"/>
            <w:tcBorders>
              <w:top w:val="single" w:sz="4" w:space="0" w:color="auto"/>
              <w:left w:val="single" w:sz="4" w:space="0" w:color="auto"/>
              <w:bottom w:val="single" w:sz="4" w:space="0" w:color="auto"/>
              <w:right w:val="single" w:sz="4" w:space="0" w:color="auto"/>
            </w:tcBorders>
          </w:tcPr>
          <w:p w14:paraId="1B2F5638" w14:textId="5DD4C88F"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инженерного обеспечения</w:t>
            </w:r>
          </w:p>
        </w:tc>
        <w:tc>
          <w:tcPr>
            <w:tcW w:w="1276" w:type="dxa"/>
            <w:tcBorders>
              <w:top w:val="single" w:sz="4" w:space="0" w:color="auto"/>
              <w:left w:val="single" w:sz="4" w:space="0" w:color="auto"/>
              <w:bottom w:val="single" w:sz="4" w:space="0" w:color="auto"/>
              <w:right w:val="single" w:sz="4" w:space="0" w:color="auto"/>
            </w:tcBorders>
          </w:tcPr>
          <w:p w14:paraId="020B7392"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0,25</w:t>
            </w:r>
          </w:p>
        </w:tc>
        <w:tc>
          <w:tcPr>
            <w:tcW w:w="1276" w:type="dxa"/>
            <w:tcBorders>
              <w:top w:val="single" w:sz="4" w:space="0" w:color="auto"/>
              <w:left w:val="single" w:sz="4" w:space="0" w:color="auto"/>
              <w:bottom w:val="single" w:sz="4" w:space="0" w:color="auto"/>
              <w:right w:val="single" w:sz="4" w:space="0" w:color="auto"/>
            </w:tcBorders>
          </w:tcPr>
          <w:p w14:paraId="0C5D579F"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0,22</w:t>
            </w:r>
          </w:p>
        </w:tc>
        <w:tc>
          <w:tcPr>
            <w:tcW w:w="1276" w:type="dxa"/>
            <w:tcBorders>
              <w:top w:val="single" w:sz="4" w:space="0" w:color="auto"/>
              <w:left w:val="single" w:sz="4" w:space="0" w:color="auto"/>
              <w:bottom w:val="single" w:sz="4" w:space="0" w:color="auto"/>
              <w:right w:val="single" w:sz="4" w:space="0" w:color="auto"/>
            </w:tcBorders>
          </w:tcPr>
          <w:p w14:paraId="73F72F59"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0,20</w:t>
            </w:r>
          </w:p>
        </w:tc>
        <w:tc>
          <w:tcPr>
            <w:tcW w:w="1417" w:type="dxa"/>
            <w:tcBorders>
              <w:top w:val="single" w:sz="4" w:space="0" w:color="auto"/>
              <w:left w:val="single" w:sz="4" w:space="0" w:color="auto"/>
              <w:bottom w:val="single" w:sz="4" w:space="0" w:color="auto"/>
              <w:right w:val="single" w:sz="4" w:space="0" w:color="auto"/>
            </w:tcBorders>
          </w:tcPr>
          <w:p w14:paraId="6CE07031"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0,10</w:t>
            </w:r>
          </w:p>
        </w:tc>
        <w:tc>
          <w:tcPr>
            <w:tcW w:w="1422" w:type="dxa"/>
            <w:tcBorders>
              <w:top w:val="single" w:sz="4" w:space="0" w:color="auto"/>
              <w:left w:val="single" w:sz="4" w:space="0" w:color="auto"/>
              <w:bottom w:val="single" w:sz="4" w:space="0" w:color="auto"/>
              <w:right w:val="single" w:sz="4" w:space="0" w:color="auto"/>
            </w:tcBorders>
          </w:tcPr>
          <w:p w14:paraId="793CF711"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0,10</w:t>
            </w:r>
          </w:p>
        </w:tc>
        <w:tc>
          <w:tcPr>
            <w:tcW w:w="1278" w:type="dxa"/>
            <w:tcBorders>
              <w:top w:val="single" w:sz="4" w:space="0" w:color="auto"/>
              <w:left w:val="single" w:sz="4" w:space="0" w:color="auto"/>
              <w:bottom w:val="single" w:sz="4" w:space="0" w:color="auto"/>
              <w:right w:val="single" w:sz="4" w:space="0" w:color="auto"/>
            </w:tcBorders>
          </w:tcPr>
          <w:p w14:paraId="32DF3D57"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0,10</w:t>
            </w:r>
          </w:p>
        </w:tc>
        <w:tc>
          <w:tcPr>
            <w:tcW w:w="1985" w:type="dxa"/>
            <w:tcBorders>
              <w:top w:val="single" w:sz="4" w:space="0" w:color="auto"/>
              <w:left w:val="single" w:sz="4" w:space="0" w:color="auto"/>
              <w:bottom w:val="single" w:sz="4" w:space="0" w:color="auto"/>
              <w:right w:val="single" w:sz="4" w:space="0" w:color="auto"/>
            </w:tcBorders>
          </w:tcPr>
          <w:p w14:paraId="3940F751"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1,00</w:t>
            </w:r>
          </w:p>
        </w:tc>
      </w:tr>
      <w:tr w:rsidR="002F3294" w:rsidRPr="005D5006" w14:paraId="3E7F4C40" w14:textId="77777777" w:rsidTr="002F3294">
        <w:tc>
          <w:tcPr>
            <w:tcW w:w="642" w:type="dxa"/>
            <w:tcBorders>
              <w:top w:val="single" w:sz="4" w:space="0" w:color="auto"/>
              <w:left w:val="single" w:sz="4" w:space="0" w:color="auto"/>
              <w:bottom w:val="single" w:sz="4" w:space="0" w:color="auto"/>
              <w:right w:val="single" w:sz="4" w:space="0" w:color="auto"/>
            </w:tcBorders>
          </w:tcPr>
          <w:p w14:paraId="5994D737"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w:t>
            </w:r>
          </w:p>
        </w:tc>
        <w:tc>
          <w:tcPr>
            <w:tcW w:w="4529" w:type="dxa"/>
            <w:tcBorders>
              <w:top w:val="single" w:sz="4" w:space="0" w:color="auto"/>
              <w:left w:val="single" w:sz="4" w:space="0" w:color="auto"/>
              <w:bottom w:val="single" w:sz="4" w:space="0" w:color="auto"/>
              <w:right w:val="single" w:sz="4" w:space="0" w:color="auto"/>
            </w:tcBorders>
          </w:tcPr>
          <w:p w14:paraId="3E1130A6"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физкультурно-спортивного назначения</w:t>
            </w:r>
          </w:p>
        </w:tc>
        <w:tc>
          <w:tcPr>
            <w:tcW w:w="1276" w:type="dxa"/>
            <w:tcBorders>
              <w:top w:val="single" w:sz="4" w:space="0" w:color="auto"/>
              <w:left w:val="single" w:sz="4" w:space="0" w:color="auto"/>
              <w:bottom w:val="single" w:sz="4" w:space="0" w:color="auto"/>
              <w:right w:val="single" w:sz="4" w:space="0" w:color="auto"/>
            </w:tcBorders>
          </w:tcPr>
          <w:p w14:paraId="348417B6"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0,92</w:t>
            </w:r>
          </w:p>
        </w:tc>
        <w:tc>
          <w:tcPr>
            <w:tcW w:w="1276" w:type="dxa"/>
            <w:tcBorders>
              <w:top w:val="single" w:sz="4" w:space="0" w:color="auto"/>
              <w:left w:val="single" w:sz="4" w:space="0" w:color="auto"/>
              <w:bottom w:val="single" w:sz="4" w:space="0" w:color="auto"/>
              <w:right w:val="single" w:sz="4" w:space="0" w:color="auto"/>
            </w:tcBorders>
          </w:tcPr>
          <w:p w14:paraId="4A8E7EED"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0,87</w:t>
            </w:r>
          </w:p>
        </w:tc>
        <w:tc>
          <w:tcPr>
            <w:tcW w:w="1276" w:type="dxa"/>
            <w:tcBorders>
              <w:top w:val="single" w:sz="4" w:space="0" w:color="auto"/>
              <w:left w:val="single" w:sz="4" w:space="0" w:color="auto"/>
              <w:bottom w:val="single" w:sz="4" w:space="0" w:color="auto"/>
              <w:right w:val="single" w:sz="4" w:space="0" w:color="auto"/>
            </w:tcBorders>
          </w:tcPr>
          <w:p w14:paraId="57A833D2"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0,85</w:t>
            </w:r>
          </w:p>
        </w:tc>
        <w:tc>
          <w:tcPr>
            <w:tcW w:w="1417" w:type="dxa"/>
            <w:tcBorders>
              <w:top w:val="single" w:sz="4" w:space="0" w:color="auto"/>
              <w:left w:val="single" w:sz="4" w:space="0" w:color="auto"/>
              <w:bottom w:val="single" w:sz="4" w:space="0" w:color="auto"/>
              <w:right w:val="single" w:sz="4" w:space="0" w:color="auto"/>
            </w:tcBorders>
          </w:tcPr>
          <w:p w14:paraId="6AD8E471"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1,63</w:t>
            </w:r>
          </w:p>
        </w:tc>
        <w:tc>
          <w:tcPr>
            <w:tcW w:w="1422" w:type="dxa"/>
            <w:tcBorders>
              <w:top w:val="single" w:sz="4" w:space="0" w:color="auto"/>
              <w:left w:val="single" w:sz="4" w:space="0" w:color="auto"/>
              <w:bottom w:val="single" w:sz="4" w:space="0" w:color="auto"/>
              <w:right w:val="single" w:sz="4" w:space="0" w:color="auto"/>
            </w:tcBorders>
          </w:tcPr>
          <w:p w14:paraId="1DC0A522"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1,54</w:t>
            </w:r>
          </w:p>
        </w:tc>
        <w:tc>
          <w:tcPr>
            <w:tcW w:w="1278" w:type="dxa"/>
            <w:tcBorders>
              <w:top w:val="single" w:sz="4" w:space="0" w:color="auto"/>
              <w:left w:val="single" w:sz="4" w:space="0" w:color="auto"/>
              <w:bottom w:val="single" w:sz="4" w:space="0" w:color="auto"/>
              <w:right w:val="single" w:sz="4" w:space="0" w:color="auto"/>
            </w:tcBorders>
          </w:tcPr>
          <w:p w14:paraId="028BDA5A"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1,50</w:t>
            </w:r>
          </w:p>
        </w:tc>
        <w:tc>
          <w:tcPr>
            <w:tcW w:w="1985" w:type="dxa"/>
            <w:tcBorders>
              <w:top w:val="single" w:sz="4" w:space="0" w:color="auto"/>
              <w:left w:val="single" w:sz="4" w:space="0" w:color="auto"/>
              <w:bottom w:val="single" w:sz="4" w:space="0" w:color="auto"/>
              <w:right w:val="single" w:sz="4" w:space="0" w:color="auto"/>
            </w:tcBorders>
          </w:tcPr>
          <w:p w14:paraId="4A446FBC"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0,24</w:t>
            </w:r>
          </w:p>
        </w:tc>
      </w:tr>
      <w:tr w:rsidR="002F3294" w:rsidRPr="005D5006" w14:paraId="7C597C15" w14:textId="77777777" w:rsidTr="002F3294">
        <w:tc>
          <w:tcPr>
            <w:tcW w:w="642" w:type="dxa"/>
            <w:tcBorders>
              <w:top w:val="single" w:sz="4" w:space="0" w:color="auto"/>
              <w:left w:val="single" w:sz="4" w:space="0" w:color="auto"/>
              <w:bottom w:val="single" w:sz="4" w:space="0" w:color="auto"/>
              <w:right w:val="single" w:sz="4" w:space="0" w:color="auto"/>
            </w:tcBorders>
          </w:tcPr>
          <w:p w14:paraId="349D12A2"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w:t>
            </w:r>
          </w:p>
        </w:tc>
        <w:tc>
          <w:tcPr>
            <w:tcW w:w="4529" w:type="dxa"/>
            <w:tcBorders>
              <w:top w:val="single" w:sz="4" w:space="0" w:color="auto"/>
              <w:left w:val="single" w:sz="4" w:space="0" w:color="auto"/>
              <w:bottom w:val="single" w:sz="4" w:space="0" w:color="auto"/>
              <w:right w:val="single" w:sz="4" w:space="0" w:color="auto"/>
            </w:tcBorders>
          </w:tcPr>
          <w:p w14:paraId="08E0B376"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торговли и общественного питания</w:t>
            </w:r>
          </w:p>
        </w:tc>
        <w:tc>
          <w:tcPr>
            <w:tcW w:w="1276" w:type="dxa"/>
            <w:tcBorders>
              <w:top w:val="single" w:sz="4" w:space="0" w:color="auto"/>
              <w:left w:val="single" w:sz="4" w:space="0" w:color="auto"/>
              <w:bottom w:val="single" w:sz="4" w:space="0" w:color="auto"/>
              <w:right w:val="single" w:sz="4" w:space="0" w:color="auto"/>
            </w:tcBorders>
          </w:tcPr>
          <w:p w14:paraId="2F516AD8"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0,56</w:t>
            </w:r>
          </w:p>
        </w:tc>
        <w:tc>
          <w:tcPr>
            <w:tcW w:w="1276" w:type="dxa"/>
            <w:tcBorders>
              <w:top w:val="single" w:sz="4" w:space="0" w:color="auto"/>
              <w:left w:val="single" w:sz="4" w:space="0" w:color="auto"/>
              <w:bottom w:val="single" w:sz="4" w:space="0" w:color="auto"/>
              <w:right w:val="single" w:sz="4" w:space="0" w:color="auto"/>
            </w:tcBorders>
          </w:tcPr>
          <w:p w14:paraId="617CA40D"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0,26</w:t>
            </w:r>
          </w:p>
        </w:tc>
        <w:tc>
          <w:tcPr>
            <w:tcW w:w="1276" w:type="dxa"/>
            <w:tcBorders>
              <w:top w:val="single" w:sz="4" w:space="0" w:color="auto"/>
              <w:left w:val="single" w:sz="4" w:space="0" w:color="auto"/>
              <w:bottom w:val="single" w:sz="4" w:space="0" w:color="auto"/>
              <w:right w:val="single" w:sz="4" w:space="0" w:color="auto"/>
            </w:tcBorders>
          </w:tcPr>
          <w:p w14:paraId="05AE80C9"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0,16</w:t>
            </w:r>
          </w:p>
        </w:tc>
        <w:tc>
          <w:tcPr>
            <w:tcW w:w="1417" w:type="dxa"/>
            <w:tcBorders>
              <w:top w:val="single" w:sz="4" w:space="0" w:color="auto"/>
              <w:left w:val="single" w:sz="4" w:space="0" w:color="auto"/>
              <w:bottom w:val="single" w:sz="4" w:space="0" w:color="auto"/>
              <w:right w:val="single" w:sz="4" w:space="0" w:color="auto"/>
            </w:tcBorders>
          </w:tcPr>
          <w:p w14:paraId="128F4E61"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1,40</w:t>
            </w:r>
          </w:p>
        </w:tc>
        <w:tc>
          <w:tcPr>
            <w:tcW w:w="1422" w:type="dxa"/>
            <w:tcBorders>
              <w:top w:val="single" w:sz="4" w:space="0" w:color="auto"/>
              <w:left w:val="single" w:sz="4" w:space="0" w:color="auto"/>
              <w:bottom w:val="single" w:sz="4" w:space="0" w:color="auto"/>
              <w:right w:val="single" w:sz="4" w:space="0" w:color="auto"/>
            </w:tcBorders>
          </w:tcPr>
          <w:p w14:paraId="1EBE8AED"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1,27</w:t>
            </w:r>
          </w:p>
        </w:tc>
        <w:tc>
          <w:tcPr>
            <w:tcW w:w="1278" w:type="dxa"/>
            <w:tcBorders>
              <w:top w:val="single" w:sz="4" w:space="0" w:color="auto"/>
              <w:left w:val="single" w:sz="4" w:space="0" w:color="auto"/>
              <w:bottom w:val="single" w:sz="4" w:space="0" w:color="auto"/>
              <w:right w:val="single" w:sz="4" w:space="0" w:color="auto"/>
            </w:tcBorders>
          </w:tcPr>
          <w:p w14:paraId="0EE4559B"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1,21</w:t>
            </w:r>
          </w:p>
        </w:tc>
        <w:tc>
          <w:tcPr>
            <w:tcW w:w="1985" w:type="dxa"/>
            <w:tcBorders>
              <w:top w:val="single" w:sz="4" w:space="0" w:color="auto"/>
              <w:left w:val="single" w:sz="4" w:space="0" w:color="auto"/>
              <w:bottom w:val="single" w:sz="4" w:space="0" w:color="auto"/>
              <w:right w:val="single" w:sz="4" w:space="0" w:color="auto"/>
            </w:tcBorders>
          </w:tcPr>
          <w:p w14:paraId="68B4D4ED"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0,41</w:t>
            </w:r>
          </w:p>
        </w:tc>
      </w:tr>
      <w:tr w:rsidR="002F3294" w:rsidRPr="005D5006" w14:paraId="75208336" w14:textId="77777777" w:rsidTr="002F3294">
        <w:tc>
          <w:tcPr>
            <w:tcW w:w="642" w:type="dxa"/>
            <w:tcBorders>
              <w:top w:val="single" w:sz="4" w:space="0" w:color="auto"/>
              <w:left w:val="single" w:sz="4" w:space="0" w:color="auto"/>
              <w:bottom w:val="single" w:sz="4" w:space="0" w:color="auto"/>
              <w:right w:val="single" w:sz="4" w:space="0" w:color="auto"/>
            </w:tcBorders>
          </w:tcPr>
          <w:p w14:paraId="0FFA38BA"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bookmarkStart w:id="16" w:name="Par2520"/>
            <w:bookmarkEnd w:id="16"/>
            <w:r w:rsidRPr="005D5006">
              <w:rPr>
                <w:rFonts w:ascii="Times New Roman" w:hAnsi="Times New Roman" w:cs="Times New Roman"/>
                <w:color w:val="000000" w:themeColor="text1"/>
                <w:sz w:val="24"/>
                <w:szCs w:val="24"/>
              </w:rPr>
              <w:t>5</w:t>
            </w:r>
          </w:p>
        </w:tc>
        <w:tc>
          <w:tcPr>
            <w:tcW w:w="4529" w:type="dxa"/>
            <w:tcBorders>
              <w:top w:val="single" w:sz="4" w:space="0" w:color="auto"/>
              <w:left w:val="single" w:sz="4" w:space="0" w:color="auto"/>
              <w:bottom w:val="single" w:sz="4" w:space="0" w:color="auto"/>
              <w:right w:val="single" w:sz="4" w:space="0" w:color="auto"/>
            </w:tcBorders>
          </w:tcPr>
          <w:p w14:paraId="0D5EFE3B"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коммунального и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14:paraId="104BDBED"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0,24</w:t>
            </w:r>
          </w:p>
        </w:tc>
        <w:tc>
          <w:tcPr>
            <w:tcW w:w="1276" w:type="dxa"/>
            <w:tcBorders>
              <w:top w:val="single" w:sz="4" w:space="0" w:color="auto"/>
              <w:left w:val="single" w:sz="4" w:space="0" w:color="auto"/>
              <w:bottom w:val="single" w:sz="4" w:space="0" w:color="auto"/>
              <w:right w:val="single" w:sz="4" w:space="0" w:color="auto"/>
            </w:tcBorders>
          </w:tcPr>
          <w:p w14:paraId="4940D94E"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0,11</w:t>
            </w:r>
          </w:p>
        </w:tc>
        <w:tc>
          <w:tcPr>
            <w:tcW w:w="1276" w:type="dxa"/>
            <w:tcBorders>
              <w:top w:val="single" w:sz="4" w:space="0" w:color="auto"/>
              <w:left w:val="single" w:sz="4" w:space="0" w:color="auto"/>
              <w:bottom w:val="single" w:sz="4" w:space="0" w:color="auto"/>
              <w:right w:val="single" w:sz="4" w:space="0" w:color="auto"/>
            </w:tcBorders>
          </w:tcPr>
          <w:p w14:paraId="57DD66BE"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0,07</w:t>
            </w:r>
          </w:p>
        </w:tc>
        <w:tc>
          <w:tcPr>
            <w:tcW w:w="1417" w:type="dxa"/>
            <w:tcBorders>
              <w:top w:val="single" w:sz="4" w:space="0" w:color="auto"/>
              <w:left w:val="single" w:sz="4" w:space="0" w:color="auto"/>
              <w:bottom w:val="single" w:sz="4" w:space="0" w:color="auto"/>
              <w:right w:val="single" w:sz="4" w:space="0" w:color="auto"/>
            </w:tcBorders>
          </w:tcPr>
          <w:p w14:paraId="63BB65F5"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0,28</w:t>
            </w:r>
          </w:p>
        </w:tc>
        <w:tc>
          <w:tcPr>
            <w:tcW w:w="1422" w:type="dxa"/>
            <w:tcBorders>
              <w:top w:val="single" w:sz="4" w:space="0" w:color="auto"/>
              <w:left w:val="single" w:sz="4" w:space="0" w:color="auto"/>
              <w:bottom w:val="single" w:sz="4" w:space="0" w:color="auto"/>
              <w:right w:val="single" w:sz="4" w:space="0" w:color="auto"/>
            </w:tcBorders>
          </w:tcPr>
          <w:p w14:paraId="2743472A"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0,25</w:t>
            </w:r>
          </w:p>
        </w:tc>
        <w:tc>
          <w:tcPr>
            <w:tcW w:w="1278" w:type="dxa"/>
            <w:tcBorders>
              <w:top w:val="single" w:sz="4" w:space="0" w:color="auto"/>
              <w:left w:val="single" w:sz="4" w:space="0" w:color="auto"/>
              <w:bottom w:val="single" w:sz="4" w:space="0" w:color="auto"/>
              <w:right w:val="single" w:sz="4" w:space="0" w:color="auto"/>
            </w:tcBorders>
          </w:tcPr>
          <w:p w14:paraId="5B0DE3F5"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0,24</w:t>
            </w:r>
          </w:p>
        </w:tc>
        <w:tc>
          <w:tcPr>
            <w:tcW w:w="1985" w:type="dxa"/>
            <w:tcBorders>
              <w:top w:val="single" w:sz="4" w:space="0" w:color="auto"/>
              <w:left w:val="single" w:sz="4" w:space="0" w:color="auto"/>
              <w:bottom w:val="single" w:sz="4" w:space="0" w:color="auto"/>
              <w:right w:val="single" w:sz="4" w:space="0" w:color="auto"/>
            </w:tcBorders>
          </w:tcPr>
          <w:p w14:paraId="3EEF15B4"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0,05</w:t>
            </w:r>
          </w:p>
        </w:tc>
      </w:tr>
      <w:tr w:rsidR="002F3294" w:rsidRPr="005D5006" w14:paraId="0135F9C9" w14:textId="77777777" w:rsidTr="002F3294">
        <w:tc>
          <w:tcPr>
            <w:tcW w:w="642" w:type="dxa"/>
            <w:tcBorders>
              <w:top w:val="single" w:sz="4" w:space="0" w:color="auto"/>
              <w:left w:val="single" w:sz="4" w:space="0" w:color="auto"/>
              <w:bottom w:val="single" w:sz="4" w:space="0" w:color="auto"/>
              <w:right w:val="single" w:sz="4" w:space="0" w:color="auto"/>
            </w:tcBorders>
          </w:tcPr>
          <w:p w14:paraId="7B56B33D"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w:t>
            </w:r>
          </w:p>
        </w:tc>
        <w:tc>
          <w:tcPr>
            <w:tcW w:w="4529" w:type="dxa"/>
            <w:tcBorders>
              <w:top w:val="single" w:sz="4" w:space="0" w:color="auto"/>
              <w:left w:val="single" w:sz="4" w:space="0" w:color="auto"/>
              <w:bottom w:val="single" w:sz="4" w:space="0" w:color="auto"/>
              <w:right w:val="single" w:sz="4" w:space="0" w:color="auto"/>
            </w:tcBorders>
          </w:tcPr>
          <w:p w14:paraId="4827187B" w14:textId="36526CBA"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предпринимательской деятельности, делового и финансового назначения</w:t>
            </w:r>
            <w:r w:rsidR="00E22A8A" w:rsidRPr="005D5006">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EE30120"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5AEE552"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1A03336"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19D96FD8"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0,84</w:t>
            </w:r>
          </w:p>
        </w:tc>
        <w:tc>
          <w:tcPr>
            <w:tcW w:w="1422" w:type="dxa"/>
            <w:tcBorders>
              <w:top w:val="single" w:sz="4" w:space="0" w:color="auto"/>
              <w:left w:val="single" w:sz="4" w:space="0" w:color="auto"/>
              <w:bottom w:val="single" w:sz="4" w:space="0" w:color="auto"/>
              <w:right w:val="single" w:sz="4" w:space="0" w:color="auto"/>
            </w:tcBorders>
          </w:tcPr>
          <w:p w14:paraId="45A4610C"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0,76</w:t>
            </w:r>
          </w:p>
        </w:tc>
        <w:tc>
          <w:tcPr>
            <w:tcW w:w="1278" w:type="dxa"/>
            <w:tcBorders>
              <w:top w:val="single" w:sz="4" w:space="0" w:color="auto"/>
              <w:left w:val="single" w:sz="4" w:space="0" w:color="auto"/>
              <w:bottom w:val="single" w:sz="4" w:space="0" w:color="auto"/>
              <w:right w:val="single" w:sz="4" w:space="0" w:color="auto"/>
            </w:tcBorders>
          </w:tcPr>
          <w:p w14:paraId="4E2BF04F"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0,73</w:t>
            </w:r>
          </w:p>
        </w:tc>
        <w:tc>
          <w:tcPr>
            <w:tcW w:w="1985" w:type="dxa"/>
            <w:tcBorders>
              <w:top w:val="single" w:sz="4" w:space="0" w:color="auto"/>
              <w:left w:val="single" w:sz="4" w:space="0" w:color="auto"/>
              <w:bottom w:val="single" w:sz="4" w:space="0" w:color="auto"/>
              <w:right w:val="single" w:sz="4" w:space="0" w:color="auto"/>
            </w:tcBorders>
          </w:tcPr>
          <w:p w14:paraId="06AEF692"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0,14</w:t>
            </w:r>
          </w:p>
        </w:tc>
      </w:tr>
      <w:tr w:rsidR="002F3294" w:rsidRPr="005D5006" w14:paraId="03AD54C9" w14:textId="77777777" w:rsidTr="002F3294">
        <w:tc>
          <w:tcPr>
            <w:tcW w:w="642" w:type="dxa"/>
            <w:tcBorders>
              <w:top w:val="single" w:sz="4" w:space="0" w:color="auto"/>
              <w:left w:val="single" w:sz="4" w:space="0" w:color="auto"/>
              <w:bottom w:val="single" w:sz="4" w:space="0" w:color="auto"/>
              <w:right w:val="single" w:sz="4" w:space="0" w:color="auto"/>
            </w:tcBorders>
          </w:tcPr>
          <w:p w14:paraId="0EBC5715"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w:t>
            </w:r>
          </w:p>
        </w:tc>
        <w:tc>
          <w:tcPr>
            <w:tcW w:w="4529" w:type="dxa"/>
            <w:tcBorders>
              <w:top w:val="single" w:sz="4" w:space="0" w:color="auto"/>
              <w:left w:val="single" w:sz="4" w:space="0" w:color="auto"/>
              <w:bottom w:val="single" w:sz="4" w:space="0" w:color="auto"/>
              <w:right w:val="single" w:sz="4" w:space="0" w:color="auto"/>
            </w:tcBorders>
          </w:tcPr>
          <w:p w14:paraId="6A6589E8" w14:textId="1321F6B0"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здравоохранения</w:t>
            </w:r>
            <w:r w:rsidR="00E22A8A" w:rsidRPr="005D5006">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4688759"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91D3F71"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217B14A"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61F91230"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0,28</w:t>
            </w:r>
          </w:p>
        </w:tc>
        <w:tc>
          <w:tcPr>
            <w:tcW w:w="1422" w:type="dxa"/>
            <w:tcBorders>
              <w:top w:val="single" w:sz="4" w:space="0" w:color="auto"/>
              <w:left w:val="single" w:sz="4" w:space="0" w:color="auto"/>
              <w:bottom w:val="single" w:sz="4" w:space="0" w:color="auto"/>
              <w:right w:val="single" w:sz="4" w:space="0" w:color="auto"/>
            </w:tcBorders>
          </w:tcPr>
          <w:p w14:paraId="2B3B9F05"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0,25</w:t>
            </w:r>
          </w:p>
        </w:tc>
        <w:tc>
          <w:tcPr>
            <w:tcW w:w="1278" w:type="dxa"/>
            <w:tcBorders>
              <w:top w:val="single" w:sz="4" w:space="0" w:color="auto"/>
              <w:left w:val="single" w:sz="4" w:space="0" w:color="auto"/>
              <w:bottom w:val="single" w:sz="4" w:space="0" w:color="auto"/>
              <w:right w:val="single" w:sz="4" w:space="0" w:color="auto"/>
            </w:tcBorders>
          </w:tcPr>
          <w:p w14:paraId="29505CA8"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0,24</w:t>
            </w:r>
          </w:p>
        </w:tc>
        <w:tc>
          <w:tcPr>
            <w:tcW w:w="1985" w:type="dxa"/>
            <w:tcBorders>
              <w:top w:val="single" w:sz="4" w:space="0" w:color="auto"/>
              <w:left w:val="single" w:sz="4" w:space="0" w:color="auto"/>
              <w:bottom w:val="single" w:sz="4" w:space="0" w:color="auto"/>
              <w:right w:val="single" w:sz="4" w:space="0" w:color="auto"/>
            </w:tcBorders>
          </w:tcPr>
          <w:p w14:paraId="0AFF6AB5"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0,54</w:t>
            </w:r>
          </w:p>
        </w:tc>
      </w:tr>
      <w:tr w:rsidR="002F3294" w:rsidRPr="005D5006" w14:paraId="37FA5940" w14:textId="77777777" w:rsidTr="002F3294">
        <w:tc>
          <w:tcPr>
            <w:tcW w:w="642" w:type="dxa"/>
            <w:tcBorders>
              <w:top w:val="single" w:sz="4" w:space="0" w:color="auto"/>
              <w:left w:val="single" w:sz="4" w:space="0" w:color="auto"/>
              <w:bottom w:val="single" w:sz="4" w:space="0" w:color="auto"/>
              <w:right w:val="single" w:sz="4" w:space="0" w:color="auto"/>
            </w:tcBorders>
          </w:tcPr>
          <w:p w14:paraId="2B9A4AE2"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8</w:t>
            </w:r>
          </w:p>
        </w:tc>
        <w:tc>
          <w:tcPr>
            <w:tcW w:w="4529" w:type="dxa"/>
            <w:tcBorders>
              <w:top w:val="single" w:sz="4" w:space="0" w:color="auto"/>
              <w:left w:val="single" w:sz="4" w:space="0" w:color="auto"/>
              <w:bottom w:val="single" w:sz="4" w:space="0" w:color="auto"/>
              <w:right w:val="single" w:sz="4" w:space="0" w:color="auto"/>
            </w:tcBorders>
          </w:tcPr>
          <w:p w14:paraId="59378BDA"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14:paraId="42FD1C89"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33C94A8"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61F9F30"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462ACA15"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6,46</w:t>
            </w:r>
          </w:p>
        </w:tc>
        <w:tc>
          <w:tcPr>
            <w:tcW w:w="1422" w:type="dxa"/>
            <w:tcBorders>
              <w:top w:val="single" w:sz="4" w:space="0" w:color="auto"/>
              <w:left w:val="single" w:sz="4" w:space="0" w:color="auto"/>
              <w:bottom w:val="single" w:sz="4" w:space="0" w:color="auto"/>
              <w:right w:val="single" w:sz="4" w:space="0" w:color="auto"/>
            </w:tcBorders>
          </w:tcPr>
          <w:p w14:paraId="729769B5"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5,43</w:t>
            </w:r>
          </w:p>
        </w:tc>
        <w:tc>
          <w:tcPr>
            <w:tcW w:w="1278" w:type="dxa"/>
            <w:tcBorders>
              <w:top w:val="single" w:sz="4" w:space="0" w:color="auto"/>
              <w:left w:val="single" w:sz="4" w:space="0" w:color="auto"/>
              <w:bottom w:val="single" w:sz="4" w:space="0" w:color="auto"/>
              <w:right w:val="single" w:sz="4" w:space="0" w:color="auto"/>
            </w:tcBorders>
          </w:tcPr>
          <w:p w14:paraId="35BF3C0A"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4,92</w:t>
            </w:r>
          </w:p>
        </w:tc>
        <w:tc>
          <w:tcPr>
            <w:tcW w:w="1985" w:type="dxa"/>
            <w:tcBorders>
              <w:top w:val="single" w:sz="4" w:space="0" w:color="auto"/>
              <w:left w:val="single" w:sz="4" w:space="0" w:color="auto"/>
              <w:bottom w:val="single" w:sz="4" w:space="0" w:color="auto"/>
              <w:right w:val="single" w:sz="4" w:space="0" w:color="auto"/>
            </w:tcBorders>
          </w:tcPr>
          <w:p w14:paraId="046F2C12"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0,41</w:t>
            </w:r>
          </w:p>
        </w:tc>
      </w:tr>
      <w:tr w:rsidR="002F3294" w:rsidRPr="005D5006" w14:paraId="0F3EA333" w14:textId="77777777" w:rsidTr="002F3294">
        <w:tc>
          <w:tcPr>
            <w:tcW w:w="642" w:type="dxa"/>
            <w:tcBorders>
              <w:top w:val="single" w:sz="4" w:space="0" w:color="auto"/>
              <w:left w:val="single" w:sz="4" w:space="0" w:color="auto"/>
              <w:bottom w:val="single" w:sz="4" w:space="0" w:color="auto"/>
              <w:right w:val="single" w:sz="4" w:space="0" w:color="auto"/>
            </w:tcBorders>
          </w:tcPr>
          <w:p w14:paraId="1A3EB442"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lastRenderedPageBreak/>
              <w:t>9</w:t>
            </w:r>
          </w:p>
        </w:tc>
        <w:tc>
          <w:tcPr>
            <w:tcW w:w="4529" w:type="dxa"/>
            <w:tcBorders>
              <w:top w:val="single" w:sz="4" w:space="0" w:color="auto"/>
              <w:left w:val="single" w:sz="4" w:space="0" w:color="auto"/>
              <w:bottom w:val="single" w:sz="4" w:space="0" w:color="auto"/>
              <w:right w:val="single" w:sz="4" w:space="0" w:color="auto"/>
            </w:tcBorders>
          </w:tcPr>
          <w:p w14:paraId="729610CE"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Озелененные территории общего пользования (общественные территории)</w:t>
            </w:r>
          </w:p>
        </w:tc>
        <w:tc>
          <w:tcPr>
            <w:tcW w:w="1276" w:type="dxa"/>
            <w:tcBorders>
              <w:top w:val="single" w:sz="4" w:space="0" w:color="auto"/>
              <w:left w:val="single" w:sz="4" w:space="0" w:color="auto"/>
              <w:bottom w:val="single" w:sz="4" w:space="0" w:color="auto"/>
              <w:right w:val="single" w:sz="4" w:space="0" w:color="auto"/>
            </w:tcBorders>
          </w:tcPr>
          <w:p w14:paraId="020F9DF5"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C2B81DE"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C21EE88"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CC88975"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4,40</w:t>
            </w:r>
          </w:p>
        </w:tc>
        <w:tc>
          <w:tcPr>
            <w:tcW w:w="1422" w:type="dxa"/>
            <w:tcBorders>
              <w:top w:val="single" w:sz="4" w:space="0" w:color="auto"/>
              <w:left w:val="single" w:sz="4" w:space="0" w:color="auto"/>
              <w:bottom w:val="single" w:sz="4" w:space="0" w:color="auto"/>
              <w:right w:val="single" w:sz="4" w:space="0" w:color="auto"/>
            </w:tcBorders>
          </w:tcPr>
          <w:p w14:paraId="144E343C"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4,40</w:t>
            </w:r>
          </w:p>
        </w:tc>
        <w:tc>
          <w:tcPr>
            <w:tcW w:w="1278" w:type="dxa"/>
            <w:tcBorders>
              <w:top w:val="single" w:sz="4" w:space="0" w:color="auto"/>
              <w:left w:val="single" w:sz="4" w:space="0" w:color="auto"/>
              <w:bottom w:val="single" w:sz="4" w:space="0" w:color="auto"/>
              <w:right w:val="single" w:sz="4" w:space="0" w:color="auto"/>
            </w:tcBorders>
          </w:tcPr>
          <w:p w14:paraId="17369666"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4,40</w:t>
            </w:r>
          </w:p>
        </w:tc>
        <w:tc>
          <w:tcPr>
            <w:tcW w:w="1985" w:type="dxa"/>
            <w:tcBorders>
              <w:top w:val="single" w:sz="4" w:space="0" w:color="auto"/>
              <w:left w:val="single" w:sz="4" w:space="0" w:color="auto"/>
              <w:bottom w:val="single" w:sz="4" w:space="0" w:color="auto"/>
              <w:right w:val="single" w:sz="4" w:space="0" w:color="auto"/>
            </w:tcBorders>
          </w:tcPr>
          <w:p w14:paraId="24348E2A"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9,80</w:t>
            </w:r>
          </w:p>
        </w:tc>
      </w:tr>
      <w:tr w:rsidR="002F3294" w:rsidRPr="005D5006" w14:paraId="5BF233FA" w14:textId="77777777" w:rsidTr="002F3294">
        <w:tc>
          <w:tcPr>
            <w:tcW w:w="642" w:type="dxa"/>
            <w:tcBorders>
              <w:top w:val="single" w:sz="4" w:space="0" w:color="auto"/>
              <w:left w:val="single" w:sz="4" w:space="0" w:color="auto"/>
              <w:bottom w:val="single" w:sz="4" w:space="0" w:color="auto"/>
              <w:right w:val="single" w:sz="4" w:space="0" w:color="auto"/>
            </w:tcBorders>
          </w:tcPr>
          <w:p w14:paraId="71078902"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w:t>
            </w:r>
          </w:p>
        </w:tc>
        <w:tc>
          <w:tcPr>
            <w:tcW w:w="4529" w:type="dxa"/>
            <w:tcBorders>
              <w:top w:val="single" w:sz="4" w:space="0" w:color="auto"/>
              <w:left w:val="single" w:sz="4" w:space="0" w:color="auto"/>
              <w:bottom w:val="single" w:sz="4" w:space="0" w:color="auto"/>
              <w:right w:val="single" w:sz="4" w:space="0" w:color="auto"/>
            </w:tcBorders>
          </w:tcPr>
          <w:p w14:paraId="491FF562" w14:textId="19016C9F"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социального обслуживания</w:t>
            </w:r>
            <w:r w:rsidR="00E22A8A" w:rsidRPr="005D5006">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A157A8E"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50B7E24"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4F2FBC7"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68B1CCD2"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22" w:type="dxa"/>
            <w:tcBorders>
              <w:top w:val="single" w:sz="4" w:space="0" w:color="auto"/>
              <w:left w:val="single" w:sz="4" w:space="0" w:color="auto"/>
              <w:bottom w:val="single" w:sz="4" w:space="0" w:color="auto"/>
              <w:right w:val="single" w:sz="4" w:space="0" w:color="auto"/>
            </w:tcBorders>
          </w:tcPr>
          <w:p w14:paraId="080B71BA"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8" w:type="dxa"/>
            <w:tcBorders>
              <w:top w:val="single" w:sz="4" w:space="0" w:color="auto"/>
              <w:left w:val="single" w:sz="4" w:space="0" w:color="auto"/>
              <w:bottom w:val="single" w:sz="4" w:space="0" w:color="auto"/>
              <w:right w:val="single" w:sz="4" w:space="0" w:color="auto"/>
            </w:tcBorders>
          </w:tcPr>
          <w:p w14:paraId="3A16B374"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tcPr>
          <w:p w14:paraId="13EF3C8A"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0,11</w:t>
            </w:r>
          </w:p>
        </w:tc>
      </w:tr>
      <w:tr w:rsidR="002F3294" w:rsidRPr="005D5006" w14:paraId="2DAFD2B6" w14:textId="77777777" w:rsidTr="002F3294">
        <w:tc>
          <w:tcPr>
            <w:tcW w:w="642" w:type="dxa"/>
            <w:tcBorders>
              <w:top w:val="single" w:sz="4" w:space="0" w:color="auto"/>
              <w:left w:val="single" w:sz="4" w:space="0" w:color="auto"/>
              <w:bottom w:val="single" w:sz="4" w:space="0" w:color="auto"/>
              <w:right w:val="single" w:sz="4" w:space="0" w:color="auto"/>
            </w:tcBorders>
          </w:tcPr>
          <w:p w14:paraId="75C0E059"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11</w:t>
            </w:r>
          </w:p>
        </w:tc>
        <w:tc>
          <w:tcPr>
            <w:tcW w:w="4529" w:type="dxa"/>
            <w:tcBorders>
              <w:top w:val="single" w:sz="4" w:space="0" w:color="auto"/>
              <w:left w:val="single" w:sz="4" w:space="0" w:color="auto"/>
              <w:bottom w:val="single" w:sz="4" w:space="0" w:color="auto"/>
              <w:right w:val="single" w:sz="4" w:space="0" w:color="auto"/>
            </w:tcBorders>
          </w:tcPr>
          <w:p w14:paraId="036BB112"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культуры</w:t>
            </w:r>
          </w:p>
        </w:tc>
        <w:tc>
          <w:tcPr>
            <w:tcW w:w="1276" w:type="dxa"/>
            <w:tcBorders>
              <w:top w:val="single" w:sz="4" w:space="0" w:color="auto"/>
              <w:left w:val="single" w:sz="4" w:space="0" w:color="auto"/>
              <w:bottom w:val="single" w:sz="4" w:space="0" w:color="auto"/>
              <w:right w:val="single" w:sz="4" w:space="0" w:color="auto"/>
            </w:tcBorders>
          </w:tcPr>
          <w:p w14:paraId="5574A108"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6529129"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897C941"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210AA17"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22" w:type="dxa"/>
            <w:tcBorders>
              <w:top w:val="single" w:sz="4" w:space="0" w:color="auto"/>
              <w:left w:val="single" w:sz="4" w:space="0" w:color="auto"/>
              <w:bottom w:val="single" w:sz="4" w:space="0" w:color="auto"/>
              <w:right w:val="single" w:sz="4" w:space="0" w:color="auto"/>
            </w:tcBorders>
          </w:tcPr>
          <w:p w14:paraId="645A0846"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8" w:type="dxa"/>
            <w:tcBorders>
              <w:top w:val="single" w:sz="4" w:space="0" w:color="auto"/>
              <w:left w:val="single" w:sz="4" w:space="0" w:color="auto"/>
              <w:bottom w:val="single" w:sz="4" w:space="0" w:color="auto"/>
              <w:right w:val="single" w:sz="4" w:space="0" w:color="auto"/>
            </w:tcBorders>
          </w:tcPr>
          <w:p w14:paraId="6CFC500D"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tcPr>
          <w:p w14:paraId="2697EEC5"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0,27</w:t>
            </w:r>
          </w:p>
        </w:tc>
      </w:tr>
      <w:tr w:rsidR="002F3294" w:rsidRPr="005D5006" w14:paraId="0BDB0646" w14:textId="77777777" w:rsidTr="002F3294">
        <w:tc>
          <w:tcPr>
            <w:tcW w:w="642" w:type="dxa"/>
            <w:tcBorders>
              <w:top w:val="single" w:sz="4" w:space="0" w:color="auto"/>
              <w:left w:val="single" w:sz="4" w:space="0" w:color="auto"/>
              <w:bottom w:val="single" w:sz="4" w:space="0" w:color="auto"/>
              <w:right w:val="single" w:sz="4" w:space="0" w:color="auto"/>
            </w:tcBorders>
          </w:tcPr>
          <w:p w14:paraId="4D334D1C"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12</w:t>
            </w:r>
          </w:p>
        </w:tc>
        <w:tc>
          <w:tcPr>
            <w:tcW w:w="4529" w:type="dxa"/>
            <w:tcBorders>
              <w:top w:val="single" w:sz="4" w:space="0" w:color="auto"/>
              <w:left w:val="single" w:sz="4" w:space="0" w:color="auto"/>
              <w:bottom w:val="single" w:sz="4" w:space="0" w:color="auto"/>
              <w:right w:val="single" w:sz="4" w:space="0" w:color="auto"/>
            </w:tcBorders>
          </w:tcPr>
          <w:p w14:paraId="4421FF77" w14:textId="66B0C974"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административно-управленческих объектов</w:t>
            </w:r>
            <w:r w:rsidR="00E22A8A" w:rsidRPr="005D5006">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7525F54"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E201752"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02B7DA8"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6F8059D7"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22" w:type="dxa"/>
            <w:tcBorders>
              <w:top w:val="single" w:sz="4" w:space="0" w:color="auto"/>
              <w:left w:val="single" w:sz="4" w:space="0" w:color="auto"/>
              <w:bottom w:val="single" w:sz="4" w:space="0" w:color="auto"/>
              <w:right w:val="single" w:sz="4" w:space="0" w:color="auto"/>
            </w:tcBorders>
          </w:tcPr>
          <w:p w14:paraId="2A0375B5"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8" w:type="dxa"/>
            <w:tcBorders>
              <w:top w:val="single" w:sz="4" w:space="0" w:color="auto"/>
              <w:left w:val="single" w:sz="4" w:space="0" w:color="auto"/>
              <w:bottom w:val="single" w:sz="4" w:space="0" w:color="auto"/>
              <w:right w:val="single" w:sz="4" w:space="0" w:color="auto"/>
            </w:tcBorders>
          </w:tcPr>
          <w:p w14:paraId="61C76A1B"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tcPr>
          <w:p w14:paraId="3A3E8758"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0,49</w:t>
            </w:r>
          </w:p>
        </w:tc>
      </w:tr>
      <w:tr w:rsidR="002F3294" w:rsidRPr="005D5006" w14:paraId="184D8A79" w14:textId="77777777" w:rsidTr="002F3294">
        <w:tc>
          <w:tcPr>
            <w:tcW w:w="642" w:type="dxa"/>
            <w:tcBorders>
              <w:top w:val="single" w:sz="4" w:space="0" w:color="auto"/>
              <w:left w:val="single" w:sz="4" w:space="0" w:color="auto"/>
              <w:bottom w:val="single" w:sz="4" w:space="0" w:color="auto"/>
              <w:right w:val="single" w:sz="4" w:space="0" w:color="auto"/>
            </w:tcBorders>
          </w:tcPr>
          <w:p w14:paraId="6C8C73F5"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13</w:t>
            </w:r>
          </w:p>
        </w:tc>
        <w:tc>
          <w:tcPr>
            <w:tcW w:w="4529" w:type="dxa"/>
            <w:tcBorders>
              <w:top w:val="single" w:sz="4" w:space="0" w:color="auto"/>
              <w:left w:val="single" w:sz="4" w:space="0" w:color="auto"/>
              <w:bottom w:val="single" w:sz="4" w:space="0" w:color="auto"/>
              <w:right w:val="single" w:sz="4" w:space="0" w:color="auto"/>
            </w:tcBorders>
          </w:tcPr>
          <w:p w14:paraId="6349779C"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сети дорог и улиц</w:t>
            </w:r>
          </w:p>
        </w:tc>
        <w:tc>
          <w:tcPr>
            <w:tcW w:w="1276" w:type="dxa"/>
            <w:tcBorders>
              <w:top w:val="single" w:sz="4" w:space="0" w:color="auto"/>
              <w:left w:val="single" w:sz="4" w:space="0" w:color="auto"/>
              <w:bottom w:val="single" w:sz="4" w:space="0" w:color="auto"/>
              <w:right w:val="single" w:sz="4" w:space="0" w:color="auto"/>
            </w:tcBorders>
          </w:tcPr>
          <w:p w14:paraId="147E9462"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570F3EFA"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EEFF2AE"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63DF2B3"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6,42</w:t>
            </w:r>
          </w:p>
        </w:tc>
        <w:tc>
          <w:tcPr>
            <w:tcW w:w="1422" w:type="dxa"/>
            <w:tcBorders>
              <w:top w:val="single" w:sz="4" w:space="0" w:color="auto"/>
              <w:left w:val="single" w:sz="4" w:space="0" w:color="auto"/>
              <w:bottom w:val="single" w:sz="4" w:space="0" w:color="auto"/>
              <w:right w:val="single" w:sz="4" w:space="0" w:color="auto"/>
            </w:tcBorders>
          </w:tcPr>
          <w:p w14:paraId="21948FAD"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5,79</w:t>
            </w:r>
          </w:p>
        </w:tc>
        <w:tc>
          <w:tcPr>
            <w:tcW w:w="1278" w:type="dxa"/>
            <w:tcBorders>
              <w:top w:val="single" w:sz="4" w:space="0" w:color="auto"/>
              <w:left w:val="single" w:sz="4" w:space="0" w:color="auto"/>
              <w:bottom w:val="single" w:sz="4" w:space="0" w:color="auto"/>
              <w:right w:val="single" w:sz="4" w:space="0" w:color="auto"/>
            </w:tcBorders>
          </w:tcPr>
          <w:p w14:paraId="5B58A0BC"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5,48</w:t>
            </w:r>
          </w:p>
        </w:tc>
        <w:tc>
          <w:tcPr>
            <w:tcW w:w="1985" w:type="dxa"/>
            <w:tcBorders>
              <w:top w:val="single" w:sz="4" w:space="0" w:color="auto"/>
              <w:left w:val="single" w:sz="4" w:space="0" w:color="auto"/>
              <w:bottom w:val="single" w:sz="4" w:space="0" w:color="auto"/>
              <w:right w:val="single" w:sz="4" w:space="0" w:color="auto"/>
            </w:tcBorders>
          </w:tcPr>
          <w:p w14:paraId="721B31AC"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6,70</w:t>
            </w:r>
          </w:p>
        </w:tc>
      </w:tr>
      <w:tr w:rsidR="002F3294" w:rsidRPr="005D5006" w14:paraId="26DEEE02" w14:textId="77777777" w:rsidTr="002F3294">
        <w:tc>
          <w:tcPr>
            <w:tcW w:w="642" w:type="dxa"/>
            <w:vMerge w:val="restart"/>
            <w:tcBorders>
              <w:top w:val="single" w:sz="4" w:space="0" w:color="auto"/>
              <w:left w:val="single" w:sz="4" w:space="0" w:color="auto"/>
              <w:bottom w:val="single" w:sz="4" w:space="0" w:color="auto"/>
              <w:right w:val="single" w:sz="4" w:space="0" w:color="auto"/>
            </w:tcBorders>
          </w:tcPr>
          <w:p w14:paraId="71C60884" w14:textId="77777777" w:rsidR="000E4974" w:rsidRPr="005D5006" w:rsidRDefault="000E4974" w:rsidP="002F3294">
            <w:pPr>
              <w:pStyle w:val="ConsPlusNormal"/>
              <w:tabs>
                <w:tab w:val="left" w:pos="796"/>
              </w:tabs>
              <w:ind w:firstLine="16"/>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14</w:t>
            </w:r>
          </w:p>
        </w:tc>
        <w:tc>
          <w:tcPr>
            <w:tcW w:w="4529" w:type="dxa"/>
            <w:tcBorders>
              <w:top w:val="single" w:sz="4" w:space="0" w:color="auto"/>
              <w:left w:val="single" w:sz="4" w:space="0" w:color="auto"/>
              <w:right w:val="single" w:sz="4" w:space="0" w:color="auto"/>
            </w:tcBorders>
          </w:tcPr>
          <w:p w14:paraId="55419182"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жилищного строительства, в том числе:</w:t>
            </w:r>
          </w:p>
        </w:tc>
        <w:tc>
          <w:tcPr>
            <w:tcW w:w="1276" w:type="dxa"/>
            <w:tcBorders>
              <w:top w:val="single" w:sz="4" w:space="0" w:color="auto"/>
              <w:left w:val="single" w:sz="4" w:space="0" w:color="auto"/>
              <w:right w:val="single" w:sz="4" w:space="0" w:color="auto"/>
            </w:tcBorders>
          </w:tcPr>
          <w:p w14:paraId="4F78153F"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276" w:type="dxa"/>
            <w:tcBorders>
              <w:top w:val="single" w:sz="4" w:space="0" w:color="auto"/>
              <w:left w:val="single" w:sz="4" w:space="0" w:color="auto"/>
              <w:right w:val="single" w:sz="4" w:space="0" w:color="auto"/>
            </w:tcBorders>
          </w:tcPr>
          <w:p w14:paraId="4CD3F6BD"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right w:val="single" w:sz="4" w:space="0" w:color="auto"/>
            </w:tcBorders>
          </w:tcPr>
          <w:p w14:paraId="7AAD9D3A"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14:paraId="7175C1D6"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p>
        </w:tc>
        <w:tc>
          <w:tcPr>
            <w:tcW w:w="1422" w:type="dxa"/>
            <w:vMerge w:val="restart"/>
            <w:tcBorders>
              <w:top w:val="single" w:sz="4" w:space="0" w:color="auto"/>
              <w:left w:val="single" w:sz="4" w:space="0" w:color="auto"/>
              <w:bottom w:val="single" w:sz="4" w:space="0" w:color="auto"/>
              <w:right w:val="single" w:sz="4" w:space="0" w:color="auto"/>
            </w:tcBorders>
          </w:tcPr>
          <w:p w14:paraId="4D9A340A" w14:textId="77777777" w:rsidR="000E4974" w:rsidRPr="005D5006" w:rsidRDefault="000E4974" w:rsidP="002F3294">
            <w:pPr>
              <w:pStyle w:val="ConsPlusNormal"/>
              <w:ind w:firstLine="0"/>
              <w:rPr>
                <w:rFonts w:ascii="Times New Roman" w:hAnsi="Times New Roman" w:cs="Times New Roman"/>
                <w:color w:val="000000" w:themeColor="text1"/>
                <w:sz w:val="24"/>
                <w:szCs w:val="24"/>
              </w:rPr>
            </w:pPr>
          </w:p>
        </w:tc>
        <w:tc>
          <w:tcPr>
            <w:tcW w:w="1278" w:type="dxa"/>
            <w:vMerge w:val="restart"/>
            <w:tcBorders>
              <w:top w:val="single" w:sz="4" w:space="0" w:color="auto"/>
              <w:left w:val="single" w:sz="4" w:space="0" w:color="auto"/>
              <w:bottom w:val="single" w:sz="4" w:space="0" w:color="auto"/>
              <w:right w:val="single" w:sz="4" w:space="0" w:color="auto"/>
            </w:tcBorders>
          </w:tcPr>
          <w:p w14:paraId="2FCB42DE" w14:textId="77777777" w:rsidR="000E4974" w:rsidRPr="005D5006" w:rsidRDefault="000E4974" w:rsidP="002F3294">
            <w:pPr>
              <w:pStyle w:val="ConsPlusNormal"/>
              <w:ind w:firstLine="85"/>
              <w:jc w:val="center"/>
              <w:rPr>
                <w:rFonts w:ascii="Times New Roman" w:hAnsi="Times New Roman" w:cs="Times New Roman"/>
                <w:color w:val="000000" w:themeColor="text1"/>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14:paraId="23D11352" w14:textId="77777777" w:rsidR="000E4974" w:rsidRPr="005D5006" w:rsidRDefault="000E4974" w:rsidP="003364B5">
            <w:pPr>
              <w:pStyle w:val="ConsPlusNormal"/>
              <w:rPr>
                <w:rFonts w:ascii="Times New Roman" w:hAnsi="Times New Roman" w:cs="Times New Roman"/>
                <w:color w:val="000000" w:themeColor="text1"/>
                <w:sz w:val="24"/>
                <w:szCs w:val="24"/>
              </w:rPr>
            </w:pPr>
          </w:p>
        </w:tc>
      </w:tr>
      <w:tr w:rsidR="002F3294" w:rsidRPr="005D5006" w14:paraId="6D318965" w14:textId="77777777" w:rsidTr="002F3294">
        <w:tc>
          <w:tcPr>
            <w:tcW w:w="642" w:type="dxa"/>
            <w:vMerge/>
            <w:tcBorders>
              <w:top w:val="single" w:sz="4" w:space="0" w:color="auto"/>
              <w:left w:val="single" w:sz="4" w:space="0" w:color="auto"/>
              <w:bottom w:val="single" w:sz="4" w:space="0" w:color="auto"/>
              <w:right w:val="single" w:sz="4" w:space="0" w:color="auto"/>
            </w:tcBorders>
          </w:tcPr>
          <w:p w14:paraId="515D8590" w14:textId="77777777" w:rsidR="000E4974" w:rsidRPr="005D5006" w:rsidRDefault="000E4974" w:rsidP="002F3294">
            <w:pPr>
              <w:pStyle w:val="ConsPlusNormal"/>
              <w:tabs>
                <w:tab w:val="left" w:pos="796"/>
              </w:tabs>
              <w:ind w:firstLine="16"/>
              <w:jc w:val="both"/>
              <w:rPr>
                <w:rFonts w:ascii="Times New Roman" w:hAnsi="Times New Roman" w:cs="Times New Roman"/>
                <w:color w:val="000000" w:themeColor="text1"/>
                <w:sz w:val="24"/>
                <w:szCs w:val="24"/>
              </w:rPr>
            </w:pPr>
          </w:p>
        </w:tc>
        <w:tc>
          <w:tcPr>
            <w:tcW w:w="4529" w:type="dxa"/>
            <w:tcBorders>
              <w:left w:val="single" w:sz="4" w:space="0" w:color="auto"/>
              <w:right w:val="single" w:sz="4" w:space="0" w:color="auto"/>
            </w:tcBorders>
          </w:tcPr>
          <w:p w14:paraId="0BD9C00E"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 многоквартирных жилых домов</w:t>
            </w:r>
          </w:p>
        </w:tc>
        <w:tc>
          <w:tcPr>
            <w:tcW w:w="1276" w:type="dxa"/>
            <w:tcBorders>
              <w:left w:val="single" w:sz="4" w:space="0" w:color="auto"/>
              <w:right w:val="single" w:sz="4" w:space="0" w:color="auto"/>
            </w:tcBorders>
          </w:tcPr>
          <w:p w14:paraId="3BA98B4A" w14:textId="77777777" w:rsidR="000E4974" w:rsidRPr="005D5006" w:rsidRDefault="000E4974" w:rsidP="003364B5">
            <w:pPr>
              <w:pStyle w:val="ConsPlusNormal"/>
              <w:jc w:val="both"/>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22,0</w:t>
            </w:r>
          </w:p>
        </w:tc>
        <w:tc>
          <w:tcPr>
            <w:tcW w:w="1276" w:type="dxa"/>
            <w:tcBorders>
              <w:left w:val="single" w:sz="4" w:space="0" w:color="auto"/>
              <w:right w:val="single" w:sz="4" w:space="0" w:color="auto"/>
            </w:tcBorders>
          </w:tcPr>
          <w:p w14:paraId="7251642E"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13,4</w:t>
            </w:r>
          </w:p>
        </w:tc>
        <w:tc>
          <w:tcPr>
            <w:tcW w:w="1276" w:type="dxa"/>
            <w:tcBorders>
              <w:left w:val="single" w:sz="4" w:space="0" w:color="auto"/>
              <w:right w:val="single" w:sz="4" w:space="0" w:color="auto"/>
            </w:tcBorders>
          </w:tcPr>
          <w:p w14:paraId="377D31CC"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10,6</w:t>
            </w:r>
          </w:p>
        </w:tc>
        <w:tc>
          <w:tcPr>
            <w:tcW w:w="1417" w:type="dxa"/>
            <w:vMerge/>
            <w:tcBorders>
              <w:top w:val="single" w:sz="4" w:space="0" w:color="auto"/>
              <w:left w:val="single" w:sz="4" w:space="0" w:color="auto"/>
              <w:bottom w:val="single" w:sz="4" w:space="0" w:color="auto"/>
              <w:right w:val="single" w:sz="4" w:space="0" w:color="auto"/>
            </w:tcBorders>
          </w:tcPr>
          <w:p w14:paraId="58EC26F7"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422" w:type="dxa"/>
            <w:vMerge/>
            <w:tcBorders>
              <w:top w:val="single" w:sz="4" w:space="0" w:color="auto"/>
              <w:left w:val="single" w:sz="4" w:space="0" w:color="auto"/>
              <w:bottom w:val="single" w:sz="4" w:space="0" w:color="auto"/>
              <w:right w:val="single" w:sz="4" w:space="0" w:color="auto"/>
            </w:tcBorders>
          </w:tcPr>
          <w:p w14:paraId="769FB2FC"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278" w:type="dxa"/>
            <w:vMerge/>
            <w:tcBorders>
              <w:top w:val="single" w:sz="4" w:space="0" w:color="auto"/>
              <w:left w:val="single" w:sz="4" w:space="0" w:color="auto"/>
              <w:bottom w:val="single" w:sz="4" w:space="0" w:color="auto"/>
              <w:right w:val="single" w:sz="4" w:space="0" w:color="auto"/>
            </w:tcBorders>
          </w:tcPr>
          <w:p w14:paraId="67A264E8"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5C05FFC1"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r>
      <w:tr w:rsidR="002F3294" w:rsidRPr="005D5006" w14:paraId="4AC148D6" w14:textId="77777777" w:rsidTr="002F3294">
        <w:tc>
          <w:tcPr>
            <w:tcW w:w="642" w:type="dxa"/>
            <w:vMerge/>
            <w:tcBorders>
              <w:top w:val="single" w:sz="4" w:space="0" w:color="auto"/>
              <w:left w:val="single" w:sz="4" w:space="0" w:color="auto"/>
              <w:bottom w:val="single" w:sz="4" w:space="0" w:color="auto"/>
              <w:right w:val="single" w:sz="4" w:space="0" w:color="auto"/>
            </w:tcBorders>
          </w:tcPr>
          <w:p w14:paraId="2070D251" w14:textId="77777777" w:rsidR="000E4974" w:rsidRPr="005D5006" w:rsidRDefault="000E4974" w:rsidP="002F3294">
            <w:pPr>
              <w:pStyle w:val="ConsPlusNormal"/>
              <w:tabs>
                <w:tab w:val="left" w:pos="796"/>
              </w:tabs>
              <w:ind w:firstLine="16"/>
              <w:jc w:val="both"/>
              <w:rPr>
                <w:rFonts w:ascii="Times New Roman" w:hAnsi="Times New Roman" w:cs="Times New Roman"/>
                <w:color w:val="000000" w:themeColor="text1"/>
                <w:sz w:val="24"/>
                <w:szCs w:val="24"/>
              </w:rPr>
            </w:pPr>
          </w:p>
        </w:tc>
        <w:tc>
          <w:tcPr>
            <w:tcW w:w="4529" w:type="dxa"/>
            <w:tcBorders>
              <w:left w:val="single" w:sz="4" w:space="0" w:color="auto"/>
              <w:right w:val="single" w:sz="4" w:space="0" w:color="auto"/>
            </w:tcBorders>
          </w:tcPr>
          <w:p w14:paraId="17557009" w14:textId="7A7F72A3"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в том числе территории открытых автостоянок</w:t>
            </w:r>
          </w:p>
        </w:tc>
        <w:tc>
          <w:tcPr>
            <w:tcW w:w="1276" w:type="dxa"/>
            <w:tcBorders>
              <w:left w:val="single" w:sz="4" w:space="0" w:color="auto"/>
              <w:right w:val="single" w:sz="4" w:space="0" w:color="auto"/>
            </w:tcBorders>
          </w:tcPr>
          <w:p w14:paraId="43B7DA91" w14:textId="77777777" w:rsidR="000E4974" w:rsidRPr="005D5006" w:rsidRDefault="000E4974" w:rsidP="003364B5">
            <w:pPr>
              <w:pStyle w:val="ConsPlusNormal"/>
              <w:jc w:val="both"/>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1,5</w:t>
            </w:r>
          </w:p>
        </w:tc>
        <w:tc>
          <w:tcPr>
            <w:tcW w:w="1276" w:type="dxa"/>
            <w:tcBorders>
              <w:left w:val="single" w:sz="4" w:space="0" w:color="auto"/>
              <w:right w:val="single" w:sz="4" w:space="0" w:color="auto"/>
            </w:tcBorders>
          </w:tcPr>
          <w:p w14:paraId="7F48C995"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1,3</w:t>
            </w:r>
          </w:p>
        </w:tc>
        <w:tc>
          <w:tcPr>
            <w:tcW w:w="1276" w:type="dxa"/>
            <w:tcBorders>
              <w:left w:val="single" w:sz="4" w:space="0" w:color="auto"/>
              <w:right w:val="single" w:sz="4" w:space="0" w:color="auto"/>
            </w:tcBorders>
          </w:tcPr>
          <w:p w14:paraId="266A6253"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1,2</w:t>
            </w:r>
          </w:p>
        </w:tc>
        <w:tc>
          <w:tcPr>
            <w:tcW w:w="1417" w:type="dxa"/>
            <w:vMerge/>
            <w:tcBorders>
              <w:top w:val="single" w:sz="4" w:space="0" w:color="auto"/>
              <w:left w:val="single" w:sz="4" w:space="0" w:color="auto"/>
              <w:bottom w:val="single" w:sz="4" w:space="0" w:color="auto"/>
              <w:right w:val="single" w:sz="4" w:space="0" w:color="auto"/>
            </w:tcBorders>
          </w:tcPr>
          <w:p w14:paraId="5A4AD41B"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422" w:type="dxa"/>
            <w:vMerge/>
            <w:tcBorders>
              <w:top w:val="single" w:sz="4" w:space="0" w:color="auto"/>
              <w:left w:val="single" w:sz="4" w:space="0" w:color="auto"/>
              <w:bottom w:val="single" w:sz="4" w:space="0" w:color="auto"/>
              <w:right w:val="single" w:sz="4" w:space="0" w:color="auto"/>
            </w:tcBorders>
          </w:tcPr>
          <w:p w14:paraId="03B7F45E"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278" w:type="dxa"/>
            <w:vMerge/>
            <w:tcBorders>
              <w:top w:val="single" w:sz="4" w:space="0" w:color="auto"/>
              <w:left w:val="single" w:sz="4" w:space="0" w:color="auto"/>
              <w:bottom w:val="single" w:sz="4" w:space="0" w:color="auto"/>
              <w:right w:val="single" w:sz="4" w:space="0" w:color="auto"/>
            </w:tcBorders>
          </w:tcPr>
          <w:p w14:paraId="4326647C"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32E9B493"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r>
      <w:tr w:rsidR="002F3294" w:rsidRPr="005D5006" w14:paraId="7C69525F" w14:textId="77777777" w:rsidTr="002F3294">
        <w:tc>
          <w:tcPr>
            <w:tcW w:w="642" w:type="dxa"/>
            <w:vMerge/>
            <w:tcBorders>
              <w:top w:val="single" w:sz="4" w:space="0" w:color="auto"/>
              <w:left w:val="single" w:sz="4" w:space="0" w:color="auto"/>
              <w:bottom w:val="single" w:sz="4" w:space="0" w:color="auto"/>
              <w:right w:val="single" w:sz="4" w:space="0" w:color="auto"/>
            </w:tcBorders>
          </w:tcPr>
          <w:p w14:paraId="741426FC" w14:textId="77777777" w:rsidR="000E4974" w:rsidRPr="005D5006" w:rsidRDefault="000E4974" w:rsidP="002F3294">
            <w:pPr>
              <w:pStyle w:val="ConsPlusNormal"/>
              <w:tabs>
                <w:tab w:val="left" w:pos="796"/>
              </w:tabs>
              <w:ind w:firstLine="16"/>
              <w:jc w:val="both"/>
              <w:rPr>
                <w:rFonts w:ascii="Times New Roman" w:hAnsi="Times New Roman" w:cs="Times New Roman"/>
                <w:color w:val="000000" w:themeColor="text1"/>
                <w:sz w:val="24"/>
                <w:szCs w:val="24"/>
              </w:rPr>
            </w:pPr>
          </w:p>
        </w:tc>
        <w:tc>
          <w:tcPr>
            <w:tcW w:w="4529" w:type="dxa"/>
            <w:tcBorders>
              <w:left w:val="single" w:sz="4" w:space="0" w:color="auto"/>
              <w:right w:val="single" w:sz="4" w:space="0" w:color="auto"/>
            </w:tcBorders>
          </w:tcPr>
          <w:p w14:paraId="44288B4E"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 блокированных жилых домов</w:t>
            </w:r>
          </w:p>
        </w:tc>
        <w:tc>
          <w:tcPr>
            <w:tcW w:w="1276" w:type="dxa"/>
            <w:tcBorders>
              <w:left w:val="single" w:sz="4" w:space="0" w:color="auto"/>
              <w:right w:val="single" w:sz="4" w:space="0" w:color="auto"/>
            </w:tcBorders>
          </w:tcPr>
          <w:p w14:paraId="62750F9E" w14:textId="77777777" w:rsidR="000E4974" w:rsidRPr="005D5006" w:rsidRDefault="000E4974" w:rsidP="003364B5">
            <w:pPr>
              <w:pStyle w:val="ConsPlusNormal"/>
              <w:jc w:val="both"/>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49,9</w:t>
            </w:r>
          </w:p>
        </w:tc>
        <w:tc>
          <w:tcPr>
            <w:tcW w:w="1276" w:type="dxa"/>
            <w:tcBorders>
              <w:left w:val="single" w:sz="4" w:space="0" w:color="auto"/>
              <w:right w:val="single" w:sz="4" w:space="0" w:color="auto"/>
            </w:tcBorders>
          </w:tcPr>
          <w:p w14:paraId="3FE509E6"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p>
        </w:tc>
        <w:tc>
          <w:tcPr>
            <w:tcW w:w="1276" w:type="dxa"/>
            <w:tcBorders>
              <w:left w:val="single" w:sz="4" w:space="0" w:color="auto"/>
              <w:right w:val="single" w:sz="4" w:space="0" w:color="auto"/>
            </w:tcBorders>
          </w:tcPr>
          <w:p w14:paraId="50B98CCD"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795B82EA"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422" w:type="dxa"/>
            <w:vMerge/>
            <w:tcBorders>
              <w:top w:val="single" w:sz="4" w:space="0" w:color="auto"/>
              <w:left w:val="single" w:sz="4" w:space="0" w:color="auto"/>
              <w:bottom w:val="single" w:sz="4" w:space="0" w:color="auto"/>
              <w:right w:val="single" w:sz="4" w:space="0" w:color="auto"/>
            </w:tcBorders>
          </w:tcPr>
          <w:p w14:paraId="46BA412B"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278" w:type="dxa"/>
            <w:vMerge/>
            <w:tcBorders>
              <w:top w:val="single" w:sz="4" w:space="0" w:color="auto"/>
              <w:left w:val="single" w:sz="4" w:space="0" w:color="auto"/>
              <w:bottom w:val="single" w:sz="4" w:space="0" w:color="auto"/>
              <w:right w:val="single" w:sz="4" w:space="0" w:color="auto"/>
            </w:tcBorders>
          </w:tcPr>
          <w:p w14:paraId="7262F9B1"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5A11EACB" w14:textId="77777777" w:rsidR="000E4974" w:rsidRPr="005D5006" w:rsidRDefault="000E4974" w:rsidP="003364B5">
            <w:pPr>
              <w:pStyle w:val="ConsPlusNormal"/>
              <w:rPr>
                <w:rFonts w:ascii="Times New Roman" w:hAnsi="Times New Roman" w:cs="Times New Roman"/>
                <w:color w:val="000000" w:themeColor="text1"/>
                <w:sz w:val="24"/>
                <w:szCs w:val="24"/>
              </w:rPr>
            </w:pPr>
          </w:p>
        </w:tc>
      </w:tr>
      <w:tr w:rsidR="002F3294" w:rsidRPr="005D5006" w14:paraId="1D216A49" w14:textId="77777777" w:rsidTr="002F3294">
        <w:tc>
          <w:tcPr>
            <w:tcW w:w="642" w:type="dxa"/>
            <w:vMerge/>
            <w:tcBorders>
              <w:top w:val="single" w:sz="4" w:space="0" w:color="auto"/>
              <w:left w:val="single" w:sz="4" w:space="0" w:color="auto"/>
              <w:bottom w:val="single" w:sz="4" w:space="0" w:color="auto"/>
              <w:right w:val="single" w:sz="4" w:space="0" w:color="auto"/>
            </w:tcBorders>
          </w:tcPr>
          <w:p w14:paraId="6F8A048A" w14:textId="77777777" w:rsidR="000E4974" w:rsidRPr="005D5006" w:rsidRDefault="000E4974" w:rsidP="002F3294">
            <w:pPr>
              <w:pStyle w:val="ConsPlusNormal"/>
              <w:tabs>
                <w:tab w:val="left" w:pos="796"/>
              </w:tabs>
              <w:ind w:firstLine="16"/>
              <w:jc w:val="both"/>
              <w:rPr>
                <w:rFonts w:ascii="Times New Roman" w:hAnsi="Times New Roman" w:cs="Times New Roman"/>
                <w:color w:val="000000" w:themeColor="text1"/>
                <w:sz w:val="24"/>
                <w:szCs w:val="24"/>
              </w:rPr>
            </w:pPr>
          </w:p>
        </w:tc>
        <w:tc>
          <w:tcPr>
            <w:tcW w:w="4529" w:type="dxa"/>
            <w:tcBorders>
              <w:left w:val="single" w:sz="4" w:space="0" w:color="auto"/>
              <w:bottom w:val="single" w:sz="4" w:space="0" w:color="auto"/>
              <w:right w:val="single" w:sz="4" w:space="0" w:color="auto"/>
            </w:tcBorders>
          </w:tcPr>
          <w:p w14:paraId="1CDD100E" w14:textId="77777777" w:rsidR="000E4974" w:rsidRPr="005D5006" w:rsidRDefault="000E4974" w:rsidP="002F3294">
            <w:pPr>
              <w:pStyle w:val="ConsPlusNormal"/>
              <w:ind w:left="12" w:firstLine="12"/>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индивидуальных жилых домов</w:t>
            </w:r>
          </w:p>
        </w:tc>
        <w:tc>
          <w:tcPr>
            <w:tcW w:w="1276" w:type="dxa"/>
            <w:tcBorders>
              <w:left w:val="single" w:sz="4" w:space="0" w:color="auto"/>
              <w:bottom w:val="single" w:sz="4" w:space="0" w:color="auto"/>
              <w:right w:val="single" w:sz="4" w:space="0" w:color="auto"/>
            </w:tcBorders>
          </w:tcPr>
          <w:p w14:paraId="67BDAE8B" w14:textId="77777777" w:rsidR="000E4974" w:rsidRPr="005D5006" w:rsidRDefault="000E4974" w:rsidP="003364B5">
            <w:pPr>
              <w:pStyle w:val="ConsPlusNormal"/>
              <w:jc w:val="both"/>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75,0</w:t>
            </w:r>
          </w:p>
        </w:tc>
        <w:tc>
          <w:tcPr>
            <w:tcW w:w="1276" w:type="dxa"/>
            <w:tcBorders>
              <w:left w:val="single" w:sz="4" w:space="0" w:color="auto"/>
              <w:bottom w:val="single" w:sz="4" w:space="0" w:color="auto"/>
              <w:right w:val="single" w:sz="4" w:space="0" w:color="auto"/>
            </w:tcBorders>
          </w:tcPr>
          <w:p w14:paraId="72DDF2F1" w14:textId="77777777" w:rsidR="000E4974" w:rsidRPr="005D5006" w:rsidRDefault="000E4974" w:rsidP="002F3294">
            <w:pPr>
              <w:pStyle w:val="ConsPlusNormal"/>
              <w:ind w:hanging="50"/>
              <w:jc w:val="center"/>
              <w:rPr>
                <w:rFonts w:ascii="Times New Roman" w:hAnsi="Times New Roman" w:cs="Times New Roman"/>
                <w:color w:val="000000" w:themeColor="text1"/>
                <w:sz w:val="24"/>
                <w:szCs w:val="24"/>
              </w:rPr>
            </w:pPr>
          </w:p>
        </w:tc>
        <w:tc>
          <w:tcPr>
            <w:tcW w:w="1276" w:type="dxa"/>
            <w:tcBorders>
              <w:left w:val="single" w:sz="4" w:space="0" w:color="auto"/>
              <w:bottom w:val="single" w:sz="4" w:space="0" w:color="auto"/>
              <w:right w:val="single" w:sz="4" w:space="0" w:color="auto"/>
            </w:tcBorders>
          </w:tcPr>
          <w:p w14:paraId="47BE0FB2" w14:textId="77777777" w:rsidR="000E4974" w:rsidRPr="005D5006" w:rsidRDefault="000E4974" w:rsidP="002F3294">
            <w:pPr>
              <w:pStyle w:val="ConsPlusNormal"/>
              <w:ind w:firstLine="0"/>
              <w:jc w:val="center"/>
              <w:rPr>
                <w:rFonts w:ascii="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616CFB26"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422" w:type="dxa"/>
            <w:vMerge/>
            <w:tcBorders>
              <w:top w:val="single" w:sz="4" w:space="0" w:color="auto"/>
              <w:left w:val="single" w:sz="4" w:space="0" w:color="auto"/>
              <w:bottom w:val="single" w:sz="4" w:space="0" w:color="auto"/>
              <w:right w:val="single" w:sz="4" w:space="0" w:color="auto"/>
            </w:tcBorders>
          </w:tcPr>
          <w:p w14:paraId="2CEBD8B1"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278" w:type="dxa"/>
            <w:vMerge/>
            <w:tcBorders>
              <w:top w:val="single" w:sz="4" w:space="0" w:color="auto"/>
              <w:left w:val="single" w:sz="4" w:space="0" w:color="auto"/>
              <w:bottom w:val="single" w:sz="4" w:space="0" w:color="auto"/>
              <w:right w:val="single" w:sz="4" w:space="0" w:color="auto"/>
            </w:tcBorders>
          </w:tcPr>
          <w:p w14:paraId="6EE4C9C0"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5A1CC794" w14:textId="77777777" w:rsidR="000E4974" w:rsidRPr="005D5006" w:rsidRDefault="000E4974" w:rsidP="003364B5">
            <w:pPr>
              <w:pStyle w:val="ConsPlusNormal"/>
              <w:rPr>
                <w:rFonts w:ascii="Times New Roman" w:hAnsi="Times New Roman" w:cs="Times New Roman"/>
                <w:color w:val="000000" w:themeColor="text1"/>
                <w:sz w:val="24"/>
                <w:szCs w:val="24"/>
              </w:rPr>
            </w:pPr>
          </w:p>
        </w:tc>
      </w:tr>
    </w:tbl>
    <w:p w14:paraId="547F6A8D" w14:textId="77777777" w:rsidR="00C149C8" w:rsidRPr="005D5006" w:rsidRDefault="00C149C8" w:rsidP="00C149C8">
      <w:pPr>
        <w:pStyle w:val="af8"/>
        <w:spacing w:after="0"/>
        <w:ind w:left="567"/>
        <w:jc w:val="both"/>
        <w:rPr>
          <w:sz w:val="22"/>
          <w:szCs w:val="22"/>
        </w:rPr>
      </w:pPr>
      <w:r w:rsidRPr="005D5006">
        <w:rPr>
          <w:sz w:val="22"/>
          <w:szCs w:val="22"/>
        </w:rPr>
        <w:t>Примечания:</w:t>
      </w:r>
    </w:p>
    <w:p w14:paraId="37277319" w14:textId="77777777" w:rsidR="00C149C8" w:rsidRPr="005D5006" w:rsidRDefault="00C149C8" w:rsidP="00C149C8">
      <w:pPr>
        <w:pStyle w:val="af8"/>
        <w:spacing w:after="0"/>
        <w:ind w:left="0" w:firstLine="567"/>
        <w:jc w:val="both"/>
        <w:rPr>
          <w:bCs/>
          <w:sz w:val="22"/>
          <w:szCs w:val="22"/>
        </w:rPr>
      </w:pPr>
      <w:r w:rsidRPr="005D5006">
        <w:rPr>
          <w:bCs/>
          <w:sz w:val="22"/>
          <w:szCs w:val="22"/>
        </w:rPr>
        <w:t>1) </w:t>
      </w:r>
      <w:r w:rsidRPr="005D5006">
        <w:rPr>
          <w:sz w:val="22"/>
          <w:szCs w:val="22"/>
        </w:rPr>
        <w:t>минимальный уровень обеспеченности населения площадью территории</w:t>
      </w:r>
      <w:r w:rsidRPr="005D5006">
        <w:rPr>
          <w:bCs/>
          <w:sz w:val="22"/>
          <w:szCs w:val="22"/>
        </w:rPr>
        <w:t xml:space="preserve"> для промежуточных значений средней этажности </w:t>
      </w:r>
      <w:r w:rsidRPr="005D5006">
        <w:rPr>
          <w:sz w:val="22"/>
          <w:szCs w:val="22"/>
        </w:rPr>
        <w:t>жилых домов</w:t>
      </w:r>
      <w:r w:rsidRPr="005D5006">
        <w:rPr>
          <w:bCs/>
          <w:sz w:val="22"/>
          <w:szCs w:val="22"/>
        </w:rPr>
        <w:t xml:space="preserve"> рассчитываются методом линейной интерполяции;</w:t>
      </w:r>
    </w:p>
    <w:p w14:paraId="7F7751AE" w14:textId="77777777" w:rsidR="00C149C8" w:rsidRPr="005D5006" w:rsidRDefault="00C149C8" w:rsidP="00C149C8">
      <w:pPr>
        <w:pStyle w:val="af8"/>
        <w:spacing w:after="0"/>
        <w:ind w:left="0" w:firstLine="567"/>
        <w:jc w:val="both"/>
        <w:rPr>
          <w:bCs/>
          <w:sz w:val="22"/>
          <w:szCs w:val="22"/>
        </w:rPr>
      </w:pPr>
      <w:r w:rsidRPr="005D5006">
        <w:rPr>
          <w:bCs/>
          <w:sz w:val="22"/>
          <w:szCs w:val="22"/>
        </w:rPr>
        <w:t>2) </w:t>
      </w:r>
      <w:r w:rsidRPr="005D5006">
        <w:rPr>
          <w:sz w:val="22"/>
          <w:szCs w:val="22"/>
        </w:rPr>
        <w:t>минимальный уровень обеспеченности населения площадью территории</w:t>
      </w:r>
      <w:r w:rsidRPr="005D5006">
        <w:rPr>
          <w:bCs/>
          <w:sz w:val="22"/>
          <w:szCs w:val="22"/>
        </w:rPr>
        <w:t xml:space="preserve"> для значений средней этажности </w:t>
      </w:r>
      <w:r w:rsidRPr="005D5006">
        <w:rPr>
          <w:sz w:val="22"/>
          <w:szCs w:val="22"/>
        </w:rPr>
        <w:t>жилых домов</w:t>
      </w:r>
      <w:r w:rsidRPr="005D5006">
        <w:rPr>
          <w:bCs/>
          <w:sz w:val="22"/>
          <w:szCs w:val="22"/>
        </w:rPr>
        <w:t xml:space="preserve"> </w:t>
      </w:r>
      <w:r w:rsidRPr="005D5006">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5D5006">
        <w:rPr>
          <w:bCs/>
          <w:sz w:val="22"/>
          <w:szCs w:val="22"/>
        </w:rPr>
        <w:t>.</w:t>
      </w:r>
    </w:p>
    <w:p w14:paraId="1F858AFB" w14:textId="77777777" w:rsidR="00C149C8" w:rsidRPr="005D5006" w:rsidRDefault="00C149C8" w:rsidP="00C149C8">
      <w:pPr>
        <w:spacing w:line="240" w:lineRule="auto"/>
        <w:ind w:right="-51" w:firstLine="601"/>
        <w:rPr>
          <w:sz w:val="22"/>
          <w:szCs w:val="22"/>
        </w:rPr>
      </w:pPr>
      <w:r w:rsidRPr="005D5006">
        <w:rPr>
          <w:sz w:val="22"/>
          <w:szCs w:val="22"/>
        </w:rPr>
        <w:t>____________</w:t>
      </w:r>
    </w:p>
    <w:p w14:paraId="613181F1" w14:textId="77777777" w:rsidR="00C149C8" w:rsidRPr="005D5006" w:rsidRDefault="00C149C8" w:rsidP="00C149C8">
      <w:pPr>
        <w:spacing w:line="240" w:lineRule="auto"/>
        <w:ind w:right="-51" w:firstLine="601"/>
        <w:rPr>
          <w:sz w:val="22"/>
          <w:szCs w:val="22"/>
        </w:rPr>
      </w:pPr>
      <w:r w:rsidRPr="005D5006">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25F72D1E" w14:textId="77777777" w:rsidR="000E4974" w:rsidRPr="005D5006" w:rsidRDefault="000E4974" w:rsidP="000E4974">
      <w:pPr>
        <w:textAlignment w:val="baseline"/>
        <w:rPr>
          <w:color w:val="000000" w:themeColor="text1"/>
          <w:szCs w:val="24"/>
        </w:rPr>
      </w:pPr>
    </w:p>
    <w:p w14:paraId="168A8D07" w14:textId="77777777" w:rsidR="000E4974" w:rsidRPr="005D5006" w:rsidRDefault="000E4974" w:rsidP="003B1742">
      <w:pPr>
        <w:spacing w:line="240" w:lineRule="auto"/>
        <w:jc w:val="right"/>
        <w:outlineLvl w:val="4"/>
        <w:rPr>
          <w:szCs w:val="24"/>
        </w:rPr>
      </w:pPr>
      <w:r w:rsidRPr="005D5006">
        <w:rPr>
          <w:szCs w:val="24"/>
        </w:rPr>
        <w:lastRenderedPageBreak/>
        <w:t>Таблица 8</w:t>
      </w:r>
    </w:p>
    <w:tbl>
      <w:tblPr>
        <w:tblW w:w="15148"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583"/>
        <w:gridCol w:w="1276"/>
        <w:gridCol w:w="1276"/>
        <w:gridCol w:w="1275"/>
        <w:gridCol w:w="1418"/>
        <w:gridCol w:w="1417"/>
        <w:gridCol w:w="1371"/>
        <w:gridCol w:w="1890"/>
      </w:tblGrid>
      <w:tr w:rsidR="000E4974" w:rsidRPr="005D5006" w14:paraId="4E033CD2" w14:textId="77777777" w:rsidTr="00340271">
        <w:tc>
          <w:tcPr>
            <w:tcW w:w="642" w:type="dxa"/>
            <w:vMerge w:val="restart"/>
            <w:tcBorders>
              <w:top w:val="single" w:sz="4" w:space="0" w:color="auto"/>
              <w:left w:val="single" w:sz="4" w:space="0" w:color="auto"/>
              <w:bottom w:val="single" w:sz="4" w:space="0" w:color="auto"/>
              <w:right w:val="single" w:sz="4" w:space="0" w:color="auto"/>
            </w:tcBorders>
          </w:tcPr>
          <w:p w14:paraId="282EF4D8" w14:textId="4A0CD7A2" w:rsidR="000E4974" w:rsidRPr="005D5006" w:rsidRDefault="00340271"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w:t>
            </w:r>
            <w:r w:rsidR="000E4974" w:rsidRPr="005D5006">
              <w:rPr>
                <w:rFonts w:ascii="Times New Roman" w:hAnsi="Times New Roman" w:cs="Times New Roman"/>
                <w:color w:val="000000" w:themeColor="text1"/>
                <w:sz w:val="24"/>
                <w:szCs w:val="24"/>
              </w:rPr>
              <w:t xml:space="preserve"> п/п</w:t>
            </w:r>
          </w:p>
        </w:tc>
        <w:tc>
          <w:tcPr>
            <w:tcW w:w="4583" w:type="dxa"/>
            <w:vMerge w:val="restart"/>
            <w:tcBorders>
              <w:top w:val="single" w:sz="4" w:space="0" w:color="auto"/>
              <w:left w:val="single" w:sz="4" w:space="0" w:color="auto"/>
              <w:bottom w:val="single" w:sz="4" w:space="0" w:color="auto"/>
              <w:right w:val="single" w:sz="4" w:space="0" w:color="auto"/>
            </w:tcBorders>
          </w:tcPr>
          <w:p w14:paraId="2C73D8F0"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Назначение территорий</w:t>
            </w:r>
          </w:p>
        </w:tc>
        <w:tc>
          <w:tcPr>
            <w:tcW w:w="9923" w:type="dxa"/>
            <w:gridSpan w:val="7"/>
            <w:tcBorders>
              <w:top w:val="single" w:sz="4" w:space="0" w:color="auto"/>
              <w:left w:val="single" w:sz="4" w:space="0" w:color="auto"/>
              <w:bottom w:val="single" w:sz="4" w:space="0" w:color="auto"/>
              <w:right w:val="single" w:sz="4" w:space="0" w:color="auto"/>
            </w:tcBorders>
          </w:tcPr>
          <w:p w14:paraId="73563A30" w14:textId="77777777" w:rsidR="000E4974" w:rsidRPr="005D5006" w:rsidRDefault="000E4974" w:rsidP="003364B5">
            <w:pPr>
              <w:pStyle w:val="ConsPlusNormal"/>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Минимально необходимая площадь территории, кв. м/чел.</w:t>
            </w:r>
          </w:p>
        </w:tc>
      </w:tr>
      <w:tr w:rsidR="00340271" w:rsidRPr="005D5006" w14:paraId="79CC9FA6" w14:textId="77777777" w:rsidTr="00340271">
        <w:trPr>
          <w:trHeight w:val="762"/>
        </w:trPr>
        <w:tc>
          <w:tcPr>
            <w:tcW w:w="642" w:type="dxa"/>
            <w:vMerge/>
            <w:tcBorders>
              <w:top w:val="single" w:sz="4" w:space="0" w:color="auto"/>
              <w:left w:val="single" w:sz="4" w:space="0" w:color="auto"/>
              <w:bottom w:val="single" w:sz="4" w:space="0" w:color="auto"/>
              <w:right w:val="single" w:sz="4" w:space="0" w:color="auto"/>
            </w:tcBorders>
          </w:tcPr>
          <w:p w14:paraId="6D412804" w14:textId="77777777" w:rsidR="00340271" w:rsidRPr="005D5006" w:rsidRDefault="00340271" w:rsidP="00340271">
            <w:pPr>
              <w:pStyle w:val="ConsPlusNormal"/>
              <w:ind w:left="-25" w:firstLine="41"/>
              <w:jc w:val="center"/>
              <w:rPr>
                <w:rFonts w:ascii="Times New Roman" w:hAnsi="Times New Roman" w:cs="Times New Roman"/>
                <w:color w:val="000000" w:themeColor="text1"/>
                <w:sz w:val="24"/>
                <w:szCs w:val="24"/>
              </w:rPr>
            </w:pPr>
          </w:p>
        </w:tc>
        <w:tc>
          <w:tcPr>
            <w:tcW w:w="4583" w:type="dxa"/>
            <w:vMerge/>
            <w:tcBorders>
              <w:top w:val="single" w:sz="4" w:space="0" w:color="auto"/>
              <w:left w:val="single" w:sz="4" w:space="0" w:color="auto"/>
              <w:bottom w:val="single" w:sz="4" w:space="0" w:color="auto"/>
              <w:right w:val="single" w:sz="4" w:space="0" w:color="auto"/>
            </w:tcBorders>
          </w:tcPr>
          <w:p w14:paraId="77A91896" w14:textId="77777777" w:rsidR="00340271" w:rsidRPr="005D5006" w:rsidRDefault="00340271" w:rsidP="00340271">
            <w:pPr>
              <w:pStyle w:val="ConsPlusNormal"/>
              <w:ind w:firstLine="0"/>
              <w:jc w:val="both"/>
              <w:rPr>
                <w:rFonts w:ascii="Times New Roman" w:hAnsi="Times New Roman" w:cs="Times New Roman"/>
                <w:color w:val="000000" w:themeColor="text1"/>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14:paraId="2D212B81" w14:textId="77777777" w:rsidR="00340271" w:rsidRPr="005D5006" w:rsidRDefault="00340271" w:rsidP="00340271">
            <w:pPr>
              <w:pStyle w:val="ConsPlusNormal"/>
              <w:ind w:hanging="11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в границах квартала со средней этажностью жилых домов</w:t>
            </w:r>
          </w:p>
        </w:tc>
        <w:tc>
          <w:tcPr>
            <w:tcW w:w="4206" w:type="dxa"/>
            <w:gridSpan w:val="3"/>
            <w:tcBorders>
              <w:top w:val="single" w:sz="4" w:space="0" w:color="auto"/>
              <w:left w:val="single" w:sz="4" w:space="0" w:color="auto"/>
              <w:bottom w:val="single" w:sz="4" w:space="0" w:color="auto"/>
              <w:right w:val="single" w:sz="4" w:space="0" w:color="auto"/>
            </w:tcBorders>
          </w:tcPr>
          <w:p w14:paraId="6C8EB4D3" w14:textId="77777777" w:rsidR="00340271" w:rsidRPr="005D5006" w:rsidRDefault="00340271"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дополнительно в границах жилого района со средней этажностью жилых домов</w:t>
            </w:r>
          </w:p>
        </w:tc>
        <w:tc>
          <w:tcPr>
            <w:tcW w:w="1890" w:type="dxa"/>
            <w:vMerge w:val="restart"/>
            <w:tcBorders>
              <w:top w:val="single" w:sz="4" w:space="0" w:color="auto"/>
              <w:left w:val="single" w:sz="4" w:space="0" w:color="auto"/>
              <w:right w:val="single" w:sz="4" w:space="0" w:color="auto"/>
            </w:tcBorders>
          </w:tcPr>
          <w:p w14:paraId="39BBEF00" w14:textId="77777777" w:rsidR="00340271" w:rsidRPr="005D5006" w:rsidRDefault="00340271"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дополнительно в границах населенного пункта</w:t>
            </w:r>
          </w:p>
        </w:tc>
      </w:tr>
      <w:tr w:rsidR="00340271" w:rsidRPr="005D5006" w14:paraId="0447B252" w14:textId="77777777" w:rsidTr="0046612B">
        <w:tc>
          <w:tcPr>
            <w:tcW w:w="642" w:type="dxa"/>
            <w:vMerge/>
            <w:tcBorders>
              <w:top w:val="single" w:sz="4" w:space="0" w:color="auto"/>
              <w:left w:val="single" w:sz="4" w:space="0" w:color="auto"/>
              <w:bottom w:val="single" w:sz="4" w:space="0" w:color="auto"/>
              <w:right w:val="single" w:sz="4" w:space="0" w:color="auto"/>
            </w:tcBorders>
          </w:tcPr>
          <w:p w14:paraId="3A159C8A" w14:textId="77777777" w:rsidR="00340271" w:rsidRPr="005D5006" w:rsidRDefault="00340271" w:rsidP="00340271">
            <w:pPr>
              <w:pStyle w:val="ConsPlusNormal"/>
              <w:ind w:left="-25" w:firstLine="41"/>
              <w:jc w:val="center"/>
              <w:rPr>
                <w:rFonts w:ascii="Times New Roman" w:hAnsi="Times New Roman" w:cs="Times New Roman"/>
                <w:color w:val="000000" w:themeColor="text1"/>
                <w:sz w:val="24"/>
                <w:szCs w:val="24"/>
              </w:rPr>
            </w:pPr>
          </w:p>
        </w:tc>
        <w:tc>
          <w:tcPr>
            <w:tcW w:w="4583" w:type="dxa"/>
            <w:vMerge/>
            <w:tcBorders>
              <w:top w:val="single" w:sz="4" w:space="0" w:color="auto"/>
              <w:left w:val="single" w:sz="4" w:space="0" w:color="auto"/>
              <w:bottom w:val="single" w:sz="4" w:space="0" w:color="auto"/>
              <w:right w:val="single" w:sz="4" w:space="0" w:color="auto"/>
            </w:tcBorders>
          </w:tcPr>
          <w:p w14:paraId="6A233013" w14:textId="77777777" w:rsidR="00340271" w:rsidRPr="005D5006" w:rsidRDefault="00340271" w:rsidP="00340271">
            <w:pPr>
              <w:pStyle w:val="ConsPlusNormal"/>
              <w:ind w:firstLine="0"/>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F82FDA" w14:textId="3295647E" w:rsidR="00340271" w:rsidRPr="005D5006" w:rsidRDefault="00340271"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эт.</w:t>
            </w:r>
          </w:p>
        </w:tc>
        <w:tc>
          <w:tcPr>
            <w:tcW w:w="1276" w:type="dxa"/>
            <w:tcBorders>
              <w:top w:val="single" w:sz="4" w:space="0" w:color="auto"/>
              <w:left w:val="single" w:sz="4" w:space="0" w:color="auto"/>
              <w:bottom w:val="single" w:sz="4" w:space="0" w:color="auto"/>
              <w:right w:val="single" w:sz="4" w:space="0" w:color="auto"/>
            </w:tcBorders>
          </w:tcPr>
          <w:p w14:paraId="6650AE10" w14:textId="283D0D5E" w:rsidR="00340271" w:rsidRPr="005D5006" w:rsidRDefault="00340271"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 эт.</w:t>
            </w:r>
          </w:p>
        </w:tc>
        <w:tc>
          <w:tcPr>
            <w:tcW w:w="1275" w:type="dxa"/>
            <w:tcBorders>
              <w:top w:val="single" w:sz="4" w:space="0" w:color="auto"/>
              <w:left w:val="single" w:sz="4" w:space="0" w:color="auto"/>
              <w:bottom w:val="single" w:sz="4" w:space="0" w:color="auto"/>
              <w:right w:val="single" w:sz="4" w:space="0" w:color="auto"/>
            </w:tcBorders>
          </w:tcPr>
          <w:p w14:paraId="40327CEB" w14:textId="49368F96" w:rsidR="00340271" w:rsidRPr="005D5006" w:rsidRDefault="00340271"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 эт.</w:t>
            </w:r>
          </w:p>
        </w:tc>
        <w:tc>
          <w:tcPr>
            <w:tcW w:w="1418" w:type="dxa"/>
            <w:tcBorders>
              <w:top w:val="single" w:sz="4" w:space="0" w:color="auto"/>
              <w:left w:val="single" w:sz="4" w:space="0" w:color="auto"/>
              <w:bottom w:val="single" w:sz="4" w:space="0" w:color="auto"/>
              <w:right w:val="single" w:sz="4" w:space="0" w:color="auto"/>
            </w:tcBorders>
          </w:tcPr>
          <w:p w14:paraId="6BEF2CCB" w14:textId="4D2F4F6C" w:rsidR="00340271" w:rsidRPr="005D5006" w:rsidRDefault="00340271"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эт.</w:t>
            </w:r>
          </w:p>
        </w:tc>
        <w:tc>
          <w:tcPr>
            <w:tcW w:w="1417" w:type="dxa"/>
            <w:tcBorders>
              <w:top w:val="single" w:sz="4" w:space="0" w:color="auto"/>
              <w:left w:val="single" w:sz="4" w:space="0" w:color="auto"/>
              <w:bottom w:val="single" w:sz="4" w:space="0" w:color="auto"/>
              <w:right w:val="single" w:sz="4" w:space="0" w:color="auto"/>
            </w:tcBorders>
          </w:tcPr>
          <w:p w14:paraId="51965763" w14:textId="2B06CB96" w:rsidR="00340271" w:rsidRPr="005D5006" w:rsidRDefault="00340271"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 эт.</w:t>
            </w:r>
          </w:p>
        </w:tc>
        <w:tc>
          <w:tcPr>
            <w:tcW w:w="1371" w:type="dxa"/>
            <w:tcBorders>
              <w:top w:val="single" w:sz="4" w:space="0" w:color="auto"/>
              <w:left w:val="single" w:sz="4" w:space="0" w:color="auto"/>
              <w:bottom w:val="single" w:sz="4" w:space="0" w:color="auto"/>
              <w:right w:val="single" w:sz="4" w:space="0" w:color="auto"/>
            </w:tcBorders>
          </w:tcPr>
          <w:p w14:paraId="0FA363AF" w14:textId="3EBCFBCE" w:rsidR="00340271" w:rsidRPr="005D5006" w:rsidRDefault="00340271"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 эт.</w:t>
            </w:r>
          </w:p>
        </w:tc>
        <w:tc>
          <w:tcPr>
            <w:tcW w:w="1890" w:type="dxa"/>
            <w:vMerge/>
            <w:tcBorders>
              <w:left w:val="single" w:sz="4" w:space="0" w:color="auto"/>
              <w:bottom w:val="single" w:sz="4" w:space="0" w:color="auto"/>
              <w:right w:val="single" w:sz="4" w:space="0" w:color="auto"/>
            </w:tcBorders>
          </w:tcPr>
          <w:p w14:paraId="0A33E793" w14:textId="77777777" w:rsidR="00340271" w:rsidRPr="005D5006" w:rsidRDefault="00340271" w:rsidP="003364B5">
            <w:pPr>
              <w:pStyle w:val="ConsPlusNormal"/>
              <w:jc w:val="center"/>
              <w:rPr>
                <w:rFonts w:ascii="Times New Roman" w:hAnsi="Times New Roman" w:cs="Times New Roman"/>
                <w:color w:val="000000" w:themeColor="text1"/>
                <w:sz w:val="24"/>
                <w:szCs w:val="24"/>
              </w:rPr>
            </w:pPr>
          </w:p>
        </w:tc>
      </w:tr>
      <w:tr w:rsidR="00B93636" w:rsidRPr="005D5006" w14:paraId="1F0260B0" w14:textId="77777777" w:rsidTr="00271D11">
        <w:tc>
          <w:tcPr>
            <w:tcW w:w="15148" w:type="dxa"/>
            <w:gridSpan w:val="9"/>
            <w:tcBorders>
              <w:top w:val="single" w:sz="4" w:space="0" w:color="auto"/>
              <w:left w:val="single" w:sz="4" w:space="0" w:color="auto"/>
              <w:bottom w:val="single" w:sz="4" w:space="0" w:color="auto"/>
              <w:right w:val="single" w:sz="4" w:space="0" w:color="auto"/>
            </w:tcBorders>
          </w:tcPr>
          <w:p w14:paraId="5925ED03" w14:textId="079FEBC3" w:rsidR="00B93636" w:rsidRPr="005D5006" w:rsidRDefault="00B93636" w:rsidP="00B93636">
            <w:pPr>
              <w:pStyle w:val="ConsPlusNormal"/>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Рабочий поселок Монино</w:t>
            </w:r>
          </w:p>
        </w:tc>
      </w:tr>
      <w:tr w:rsidR="000E4974" w:rsidRPr="005D5006" w14:paraId="60617E03" w14:textId="77777777" w:rsidTr="00340271">
        <w:tc>
          <w:tcPr>
            <w:tcW w:w="642" w:type="dxa"/>
            <w:tcBorders>
              <w:top w:val="single" w:sz="4" w:space="0" w:color="auto"/>
              <w:left w:val="single" w:sz="4" w:space="0" w:color="auto"/>
              <w:bottom w:val="single" w:sz="4" w:space="0" w:color="auto"/>
              <w:right w:val="single" w:sz="4" w:space="0" w:color="auto"/>
            </w:tcBorders>
          </w:tcPr>
          <w:p w14:paraId="4D90A4F1"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w:t>
            </w:r>
          </w:p>
        </w:tc>
        <w:tc>
          <w:tcPr>
            <w:tcW w:w="4583" w:type="dxa"/>
            <w:tcBorders>
              <w:top w:val="single" w:sz="4" w:space="0" w:color="auto"/>
              <w:left w:val="single" w:sz="4" w:space="0" w:color="auto"/>
              <w:bottom w:val="single" w:sz="4" w:space="0" w:color="auto"/>
              <w:right w:val="single" w:sz="4" w:space="0" w:color="auto"/>
            </w:tcBorders>
          </w:tcPr>
          <w:p w14:paraId="41149162"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для хранения индивидуального автомобильного транспорта</w:t>
            </w:r>
          </w:p>
        </w:tc>
        <w:tc>
          <w:tcPr>
            <w:tcW w:w="1276" w:type="dxa"/>
            <w:tcBorders>
              <w:top w:val="single" w:sz="4" w:space="0" w:color="auto"/>
              <w:left w:val="single" w:sz="4" w:space="0" w:color="auto"/>
              <w:bottom w:val="single" w:sz="4" w:space="0" w:color="auto"/>
              <w:right w:val="single" w:sz="4" w:space="0" w:color="auto"/>
            </w:tcBorders>
          </w:tcPr>
          <w:p w14:paraId="4D1A42A7"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3,12</w:t>
            </w:r>
          </w:p>
        </w:tc>
        <w:tc>
          <w:tcPr>
            <w:tcW w:w="1276" w:type="dxa"/>
            <w:tcBorders>
              <w:top w:val="single" w:sz="4" w:space="0" w:color="auto"/>
              <w:left w:val="single" w:sz="4" w:space="0" w:color="auto"/>
              <w:bottom w:val="single" w:sz="4" w:space="0" w:color="auto"/>
              <w:right w:val="single" w:sz="4" w:space="0" w:color="auto"/>
            </w:tcBorders>
          </w:tcPr>
          <w:p w14:paraId="037BE9A6"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2,58</w:t>
            </w:r>
          </w:p>
        </w:tc>
        <w:tc>
          <w:tcPr>
            <w:tcW w:w="1275" w:type="dxa"/>
            <w:tcBorders>
              <w:top w:val="single" w:sz="4" w:space="0" w:color="auto"/>
              <w:left w:val="single" w:sz="4" w:space="0" w:color="auto"/>
              <w:bottom w:val="single" w:sz="4" w:space="0" w:color="auto"/>
              <w:right w:val="single" w:sz="4" w:space="0" w:color="auto"/>
            </w:tcBorders>
          </w:tcPr>
          <w:p w14:paraId="43BF24C6"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2,30</w:t>
            </w:r>
          </w:p>
        </w:tc>
        <w:tc>
          <w:tcPr>
            <w:tcW w:w="1418" w:type="dxa"/>
            <w:tcBorders>
              <w:top w:val="single" w:sz="4" w:space="0" w:color="auto"/>
              <w:left w:val="single" w:sz="4" w:space="0" w:color="auto"/>
              <w:bottom w:val="single" w:sz="4" w:space="0" w:color="auto"/>
              <w:right w:val="single" w:sz="4" w:space="0" w:color="auto"/>
            </w:tcBorders>
          </w:tcPr>
          <w:p w14:paraId="16F2A4DC"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4,34</w:t>
            </w:r>
          </w:p>
        </w:tc>
        <w:tc>
          <w:tcPr>
            <w:tcW w:w="1417" w:type="dxa"/>
            <w:tcBorders>
              <w:top w:val="single" w:sz="4" w:space="0" w:color="auto"/>
              <w:left w:val="single" w:sz="4" w:space="0" w:color="auto"/>
              <w:bottom w:val="single" w:sz="4" w:space="0" w:color="auto"/>
              <w:right w:val="single" w:sz="4" w:space="0" w:color="auto"/>
            </w:tcBorders>
          </w:tcPr>
          <w:p w14:paraId="75AB5918"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3,81</w:t>
            </w:r>
          </w:p>
        </w:tc>
        <w:tc>
          <w:tcPr>
            <w:tcW w:w="1371" w:type="dxa"/>
            <w:tcBorders>
              <w:top w:val="single" w:sz="4" w:space="0" w:color="auto"/>
              <w:left w:val="single" w:sz="4" w:space="0" w:color="auto"/>
              <w:bottom w:val="single" w:sz="4" w:space="0" w:color="auto"/>
              <w:right w:val="single" w:sz="4" w:space="0" w:color="auto"/>
            </w:tcBorders>
          </w:tcPr>
          <w:p w14:paraId="4985F15E"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3,54</w:t>
            </w:r>
          </w:p>
        </w:tc>
        <w:tc>
          <w:tcPr>
            <w:tcW w:w="1890" w:type="dxa"/>
            <w:tcBorders>
              <w:top w:val="single" w:sz="4" w:space="0" w:color="auto"/>
              <w:left w:val="single" w:sz="4" w:space="0" w:color="auto"/>
              <w:bottom w:val="single" w:sz="4" w:space="0" w:color="auto"/>
              <w:right w:val="single" w:sz="4" w:space="0" w:color="auto"/>
            </w:tcBorders>
          </w:tcPr>
          <w:p w14:paraId="32898289"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0,47</w:t>
            </w:r>
          </w:p>
        </w:tc>
      </w:tr>
      <w:tr w:rsidR="000E4974" w:rsidRPr="005D5006" w14:paraId="7E5F7CCC" w14:textId="77777777" w:rsidTr="00340271">
        <w:tc>
          <w:tcPr>
            <w:tcW w:w="642" w:type="dxa"/>
            <w:tcBorders>
              <w:top w:val="single" w:sz="4" w:space="0" w:color="auto"/>
              <w:left w:val="single" w:sz="4" w:space="0" w:color="auto"/>
              <w:bottom w:val="single" w:sz="4" w:space="0" w:color="auto"/>
              <w:right w:val="single" w:sz="4" w:space="0" w:color="auto"/>
            </w:tcBorders>
          </w:tcPr>
          <w:p w14:paraId="172C146E"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w:t>
            </w:r>
          </w:p>
        </w:tc>
        <w:tc>
          <w:tcPr>
            <w:tcW w:w="4583" w:type="dxa"/>
            <w:tcBorders>
              <w:top w:val="single" w:sz="4" w:space="0" w:color="auto"/>
              <w:left w:val="single" w:sz="4" w:space="0" w:color="auto"/>
              <w:bottom w:val="single" w:sz="4" w:space="0" w:color="auto"/>
              <w:right w:val="single" w:sz="4" w:space="0" w:color="auto"/>
            </w:tcBorders>
          </w:tcPr>
          <w:p w14:paraId="1118838D"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инженерного обеспечения</w:t>
            </w:r>
          </w:p>
        </w:tc>
        <w:tc>
          <w:tcPr>
            <w:tcW w:w="1276" w:type="dxa"/>
            <w:tcBorders>
              <w:top w:val="single" w:sz="4" w:space="0" w:color="auto"/>
              <w:left w:val="single" w:sz="4" w:space="0" w:color="auto"/>
              <w:bottom w:val="single" w:sz="4" w:space="0" w:color="auto"/>
              <w:right w:val="single" w:sz="4" w:space="0" w:color="auto"/>
            </w:tcBorders>
          </w:tcPr>
          <w:p w14:paraId="747B658D"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0,28</w:t>
            </w:r>
          </w:p>
        </w:tc>
        <w:tc>
          <w:tcPr>
            <w:tcW w:w="1276" w:type="dxa"/>
            <w:tcBorders>
              <w:top w:val="single" w:sz="4" w:space="0" w:color="auto"/>
              <w:left w:val="single" w:sz="4" w:space="0" w:color="auto"/>
              <w:bottom w:val="single" w:sz="4" w:space="0" w:color="auto"/>
              <w:right w:val="single" w:sz="4" w:space="0" w:color="auto"/>
            </w:tcBorders>
          </w:tcPr>
          <w:p w14:paraId="3CF3CE4E"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0,26</w:t>
            </w:r>
          </w:p>
        </w:tc>
        <w:tc>
          <w:tcPr>
            <w:tcW w:w="1275" w:type="dxa"/>
            <w:tcBorders>
              <w:top w:val="single" w:sz="4" w:space="0" w:color="auto"/>
              <w:left w:val="single" w:sz="4" w:space="0" w:color="auto"/>
              <w:bottom w:val="single" w:sz="4" w:space="0" w:color="auto"/>
              <w:right w:val="single" w:sz="4" w:space="0" w:color="auto"/>
            </w:tcBorders>
          </w:tcPr>
          <w:p w14:paraId="703E5861"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0,25</w:t>
            </w:r>
          </w:p>
        </w:tc>
        <w:tc>
          <w:tcPr>
            <w:tcW w:w="1418" w:type="dxa"/>
            <w:tcBorders>
              <w:top w:val="single" w:sz="4" w:space="0" w:color="auto"/>
              <w:left w:val="single" w:sz="4" w:space="0" w:color="auto"/>
              <w:bottom w:val="single" w:sz="4" w:space="0" w:color="auto"/>
              <w:right w:val="single" w:sz="4" w:space="0" w:color="auto"/>
            </w:tcBorders>
          </w:tcPr>
          <w:p w14:paraId="22D17D79"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0,12</w:t>
            </w:r>
          </w:p>
        </w:tc>
        <w:tc>
          <w:tcPr>
            <w:tcW w:w="1417" w:type="dxa"/>
            <w:tcBorders>
              <w:top w:val="single" w:sz="4" w:space="0" w:color="auto"/>
              <w:left w:val="single" w:sz="4" w:space="0" w:color="auto"/>
              <w:bottom w:val="single" w:sz="4" w:space="0" w:color="auto"/>
              <w:right w:val="single" w:sz="4" w:space="0" w:color="auto"/>
            </w:tcBorders>
          </w:tcPr>
          <w:p w14:paraId="59C744BA"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0,12</w:t>
            </w:r>
          </w:p>
        </w:tc>
        <w:tc>
          <w:tcPr>
            <w:tcW w:w="1371" w:type="dxa"/>
            <w:tcBorders>
              <w:top w:val="single" w:sz="4" w:space="0" w:color="auto"/>
              <w:left w:val="single" w:sz="4" w:space="0" w:color="auto"/>
              <w:bottom w:val="single" w:sz="4" w:space="0" w:color="auto"/>
              <w:right w:val="single" w:sz="4" w:space="0" w:color="auto"/>
            </w:tcBorders>
          </w:tcPr>
          <w:p w14:paraId="4CA46F22"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0,12</w:t>
            </w:r>
          </w:p>
        </w:tc>
        <w:tc>
          <w:tcPr>
            <w:tcW w:w="1890" w:type="dxa"/>
            <w:tcBorders>
              <w:top w:val="single" w:sz="4" w:space="0" w:color="auto"/>
              <w:left w:val="single" w:sz="4" w:space="0" w:color="auto"/>
              <w:bottom w:val="single" w:sz="4" w:space="0" w:color="auto"/>
              <w:right w:val="single" w:sz="4" w:space="0" w:color="auto"/>
            </w:tcBorders>
          </w:tcPr>
          <w:p w14:paraId="5B4843D7"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1,00</w:t>
            </w:r>
          </w:p>
        </w:tc>
      </w:tr>
      <w:tr w:rsidR="000E4974" w:rsidRPr="005D5006" w14:paraId="3C971485" w14:textId="77777777" w:rsidTr="00340271">
        <w:tc>
          <w:tcPr>
            <w:tcW w:w="642" w:type="dxa"/>
            <w:tcBorders>
              <w:top w:val="single" w:sz="4" w:space="0" w:color="auto"/>
              <w:left w:val="single" w:sz="4" w:space="0" w:color="auto"/>
              <w:bottom w:val="single" w:sz="4" w:space="0" w:color="auto"/>
              <w:right w:val="single" w:sz="4" w:space="0" w:color="auto"/>
            </w:tcBorders>
          </w:tcPr>
          <w:p w14:paraId="30439B51"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w:t>
            </w:r>
          </w:p>
        </w:tc>
        <w:tc>
          <w:tcPr>
            <w:tcW w:w="4583" w:type="dxa"/>
            <w:tcBorders>
              <w:top w:val="single" w:sz="4" w:space="0" w:color="auto"/>
              <w:left w:val="single" w:sz="4" w:space="0" w:color="auto"/>
              <w:bottom w:val="single" w:sz="4" w:space="0" w:color="auto"/>
              <w:right w:val="single" w:sz="4" w:space="0" w:color="auto"/>
            </w:tcBorders>
          </w:tcPr>
          <w:p w14:paraId="2CAA39FC"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физкультурно-спортивного назначения</w:t>
            </w:r>
          </w:p>
        </w:tc>
        <w:tc>
          <w:tcPr>
            <w:tcW w:w="1276" w:type="dxa"/>
            <w:tcBorders>
              <w:top w:val="single" w:sz="4" w:space="0" w:color="auto"/>
              <w:left w:val="single" w:sz="4" w:space="0" w:color="auto"/>
              <w:bottom w:val="single" w:sz="4" w:space="0" w:color="auto"/>
              <w:right w:val="single" w:sz="4" w:space="0" w:color="auto"/>
            </w:tcBorders>
          </w:tcPr>
          <w:p w14:paraId="197F3DEF"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1,06</w:t>
            </w:r>
          </w:p>
        </w:tc>
        <w:tc>
          <w:tcPr>
            <w:tcW w:w="1276" w:type="dxa"/>
            <w:tcBorders>
              <w:top w:val="single" w:sz="4" w:space="0" w:color="auto"/>
              <w:left w:val="single" w:sz="4" w:space="0" w:color="auto"/>
              <w:bottom w:val="single" w:sz="4" w:space="0" w:color="auto"/>
              <w:right w:val="single" w:sz="4" w:space="0" w:color="auto"/>
            </w:tcBorders>
          </w:tcPr>
          <w:p w14:paraId="4177B4F1"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1,03</w:t>
            </w:r>
          </w:p>
        </w:tc>
        <w:tc>
          <w:tcPr>
            <w:tcW w:w="1275" w:type="dxa"/>
            <w:tcBorders>
              <w:top w:val="single" w:sz="4" w:space="0" w:color="auto"/>
              <w:left w:val="single" w:sz="4" w:space="0" w:color="auto"/>
              <w:bottom w:val="single" w:sz="4" w:space="0" w:color="auto"/>
              <w:right w:val="single" w:sz="4" w:space="0" w:color="auto"/>
            </w:tcBorders>
          </w:tcPr>
          <w:p w14:paraId="28656774"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1,02</w:t>
            </w:r>
          </w:p>
        </w:tc>
        <w:tc>
          <w:tcPr>
            <w:tcW w:w="1418" w:type="dxa"/>
            <w:tcBorders>
              <w:top w:val="single" w:sz="4" w:space="0" w:color="auto"/>
              <w:left w:val="single" w:sz="4" w:space="0" w:color="auto"/>
              <w:bottom w:val="single" w:sz="4" w:space="0" w:color="auto"/>
              <w:right w:val="single" w:sz="4" w:space="0" w:color="auto"/>
            </w:tcBorders>
          </w:tcPr>
          <w:p w14:paraId="553EA82D"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1,88</w:t>
            </w:r>
          </w:p>
        </w:tc>
        <w:tc>
          <w:tcPr>
            <w:tcW w:w="1417" w:type="dxa"/>
            <w:tcBorders>
              <w:top w:val="single" w:sz="4" w:space="0" w:color="auto"/>
              <w:left w:val="single" w:sz="4" w:space="0" w:color="auto"/>
              <w:bottom w:val="single" w:sz="4" w:space="0" w:color="auto"/>
              <w:right w:val="single" w:sz="4" w:space="0" w:color="auto"/>
            </w:tcBorders>
          </w:tcPr>
          <w:p w14:paraId="5FC6BAC9"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1,83</w:t>
            </w:r>
          </w:p>
        </w:tc>
        <w:tc>
          <w:tcPr>
            <w:tcW w:w="1371" w:type="dxa"/>
            <w:tcBorders>
              <w:top w:val="single" w:sz="4" w:space="0" w:color="auto"/>
              <w:left w:val="single" w:sz="4" w:space="0" w:color="auto"/>
              <w:bottom w:val="single" w:sz="4" w:space="0" w:color="auto"/>
              <w:right w:val="single" w:sz="4" w:space="0" w:color="auto"/>
            </w:tcBorders>
          </w:tcPr>
          <w:p w14:paraId="65F89532"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1,80</w:t>
            </w:r>
          </w:p>
        </w:tc>
        <w:tc>
          <w:tcPr>
            <w:tcW w:w="1890" w:type="dxa"/>
            <w:tcBorders>
              <w:top w:val="single" w:sz="4" w:space="0" w:color="auto"/>
              <w:left w:val="single" w:sz="4" w:space="0" w:color="auto"/>
              <w:bottom w:val="single" w:sz="4" w:space="0" w:color="auto"/>
              <w:right w:val="single" w:sz="4" w:space="0" w:color="auto"/>
            </w:tcBorders>
          </w:tcPr>
          <w:p w14:paraId="0C8099C0"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0,24</w:t>
            </w:r>
          </w:p>
        </w:tc>
      </w:tr>
      <w:tr w:rsidR="000E4974" w:rsidRPr="005D5006" w14:paraId="5E654316" w14:textId="77777777" w:rsidTr="00340271">
        <w:tc>
          <w:tcPr>
            <w:tcW w:w="642" w:type="dxa"/>
            <w:tcBorders>
              <w:top w:val="single" w:sz="4" w:space="0" w:color="auto"/>
              <w:left w:val="single" w:sz="4" w:space="0" w:color="auto"/>
              <w:bottom w:val="single" w:sz="4" w:space="0" w:color="auto"/>
              <w:right w:val="single" w:sz="4" w:space="0" w:color="auto"/>
            </w:tcBorders>
          </w:tcPr>
          <w:p w14:paraId="0AFB0DE2"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w:t>
            </w:r>
          </w:p>
        </w:tc>
        <w:tc>
          <w:tcPr>
            <w:tcW w:w="4583" w:type="dxa"/>
            <w:tcBorders>
              <w:top w:val="single" w:sz="4" w:space="0" w:color="auto"/>
              <w:left w:val="single" w:sz="4" w:space="0" w:color="auto"/>
              <w:bottom w:val="single" w:sz="4" w:space="0" w:color="auto"/>
              <w:right w:val="single" w:sz="4" w:space="0" w:color="auto"/>
            </w:tcBorders>
          </w:tcPr>
          <w:p w14:paraId="5C50493A"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торговли и общественного питания</w:t>
            </w:r>
          </w:p>
        </w:tc>
        <w:tc>
          <w:tcPr>
            <w:tcW w:w="1276" w:type="dxa"/>
            <w:tcBorders>
              <w:top w:val="single" w:sz="4" w:space="0" w:color="auto"/>
              <w:left w:val="single" w:sz="4" w:space="0" w:color="auto"/>
              <w:bottom w:val="single" w:sz="4" w:space="0" w:color="auto"/>
              <w:right w:val="single" w:sz="4" w:space="0" w:color="auto"/>
            </w:tcBorders>
          </w:tcPr>
          <w:p w14:paraId="0F1623C5"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0,57</w:t>
            </w:r>
          </w:p>
        </w:tc>
        <w:tc>
          <w:tcPr>
            <w:tcW w:w="1276" w:type="dxa"/>
            <w:tcBorders>
              <w:top w:val="single" w:sz="4" w:space="0" w:color="auto"/>
              <w:left w:val="single" w:sz="4" w:space="0" w:color="auto"/>
              <w:bottom w:val="single" w:sz="4" w:space="0" w:color="auto"/>
              <w:right w:val="single" w:sz="4" w:space="0" w:color="auto"/>
            </w:tcBorders>
          </w:tcPr>
          <w:p w14:paraId="5F66ED0B"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0,38</w:t>
            </w:r>
          </w:p>
        </w:tc>
        <w:tc>
          <w:tcPr>
            <w:tcW w:w="1275" w:type="dxa"/>
            <w:tcBorders>
              <w:top w:val="single" w:sz="4" w:space="0" w:color="auto"/>
              <w:left w:val="single" w:sz="4" w:space="0" w:color="auto"/>
              <w:bottom w:val="single" w:sz="4" w:space="0" w:color="auto"/>
              <w:right w:val="single" w:sz="4" w:space="0" w:color="auto"/>
            </w:tcBorders>
          </w:tcPr>
          <w:p w14:paraId="0AA0ACD8"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0,30</w:t>
            </w:r>
          </w:p>
        </w:tc>
        <w:tc>
          <w:tcPr>
            <w:tcW w:w="1418" w:type="dxa"/>
            <w:tcBorders>
              <w:top w:val="single" w:sz="4" w:space="0" w:color="auto"/>
              <w:left w:val="single" w:sz="4" w:space="0" w:color="auto"/>
              <w:bottom w:val="single" w:sz="4" w:space="0" w:color="auto"/>
              <w:right w:val="single" w:sz="4" w:space="0" w:color="auto"/>
            </w:tcBorders>
          </w:tcPr>
          <w:p w14:paraId="511398E2"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1,60</w:t>
            </w:r>
          </w:p>
        </w:tc>
        <w:tc>
          <w:tcPr>
            <w:tcW w:w="1417" w:type="dxa"/>
            <w:tcBorders>
              <w:top w:val="single" w:sz="4" w:space="0" w:color="auto"/>
              <w:left w:val="single" w:sz="4" w:space="0" w:color="auto"/>
              <w:bottom w:val="single" w:sz="4" w:space="0" w:color="auto"/>
              <w:right w:val="single" w:sz="4" w:space="0" w:color="auto"/>
            </w:tcBorders>
          </w:tcPr>
          <w:p w14:paraId="77DCFBB4"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1,52</w:t>
            </w:r>
          </w:p>
        </w:tc>
        <w:tc>
          <w:tcPr>
            <w:tcW w:w="1371" w:type="dxa"/>
            <w:tcBorders>
              <w:top w:val="single" w:sz="4" w:space="0" w:color="auto"/>
              <w:left w:val="single" w:sz="4" w:space="0" w:color="auto"/>
              <w:bottom w:val="single" w:sz="4" w:space="0" w:color="auto"/>
              <w:right w:val="single" w:sz="4" w:space="0" w:color="auto"/>
            </w:tcBorders>
          </w:tcPr>
          <w:p w14:paraId="73B10DEA"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1,48</w:t>
            </w:r>
          </w:p>
        </w:tc>
        <w:tc>
          <w:tcPr>
            <w:tcW w:w="1890" w:type="dxa"/>
            <w:tcBorders>
              <w:top w:val="single" w:sz="4" w:space="0" w:color="auto"/>
              <w:left w:val="single" w:sz="4" w:space="0" w:color="auto"/>
              <w:bottom w:val="single" w:sz="4" w:space="0" w:color="auto"/>
              <w:right w:val="single" w:sz="4" w:space="0" w:color="auto"/>
            </w:tcBorders>
          </w:tcPr>
          <w:p w14:paraId="6A6FCF01"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0,41</w:t>
            </w:r>
          </w:p>
        </w:tc>
      </w:tr>
      <w:tr w:rsidR="000E4974" w:rsidRPr="005D5006" w14:paraId="7ED36988" w14:textId="77777777" w:rsidTr="00340271">
        <w:tc>
          <w:tcPr>
            <w:tcW w:w="642" w:type="dxa"/>
            <w:tcBorders>
              <w:top w:val="single" w:sz="4" w:space="0" w:color="auto"/>
              <w:left w:val="single" w:sz="4" w:space="0" w:color="auto"/>
              <w:bottom w:val="single" w:sz="4" w:space="0" w:color="auto"/>
              <w:right w:val="single" w:sz="4" w:space="0" w:color="auto"/>
            </w:tcBorders>
          </w:tcPr>
          <w:p w14:paraId="6DCB8825"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w:t>
            </w:r>
          </w:p>
        </w:tc>
        <w:tc>
          <w:tcPr>
            <w:tcW w:w="4583" w:type="dxa"/>
            <w:tcBorders>
              <w:top w:val="single" w:sz="4" w:space="0" w:color="auto"/>
              <w:left w:val="single" w:sz="4" w:space="0" w:color="auto"/>
              <w:bottom w:val="single" w:sz="4" w:space="0" w:color="auto"/>
              <w:right w:val="single" w:sz="4" w:space="0" w:color="auto"/>
            </w:tcBorders>
          </w:tcPr>
          <w:p w14:paraId="3432D586"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коммунального и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14:paraId="1D3646AE"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0,24</w:t>
            </w:r>
          </w:p>
        </w:tc>
        <w:tc>
          <w:tcPr>
            <w:tcW w:w="1276" w:type="dxa"/>
            <w:tcBorders>
              <w:top w:val="single" w:sz="4" w:space="0" w:color="auto"/>
              <w:left w:val="single" w:sz="4" w:space="0" w:color="auto"/>
              <w:bottom w:val="single" w:sz="4" w:space="0" w:color="auto"/>
              <w:right w:val="single" w:sz="4" w:space="0" w:color="auto"/>
            </w:tcBorders>
          </w:tcPr>
          <w:p w14:paraId="46424240"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0,16</w:t>
            </w:r>
          </w:p>
        </w:tc>
        <w:tc>
          <w:tcPr>
            <w:tcW w:w="1275" w:type="dxa"/>
            <w:tcBorders>
              <w:top w:val="single" w:sz="4" w:space="0" w:color="auto"/>
              <w:left w:val="single" w:sz="4" w:space="0" w:color="auto"/>
              <w:bottom w:val="single" w:sz="4" w:space="0" w:color="auto"/>
              <w:right w:val="single" w:sz="4" w:space="0" w:color="auto"/>
            </w:tcBorders>
          </w:tcPr>
          <w:p w14:paraId="76F45E33"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0,13</w:t>
            </w:r>
          </w:p>
        </w:tc>
        <w:tc>
          <w:tcPr>
            <w:tcW w:w="1418" w:type="dxa"/>
            <w:tcBorders>
              <w:top w:val="single" w:sz="4" w:space="0" w:color="auto"/>
              <w:left w:val="single" w:sz="4" w:space="0" w:color="auto"/>
              <w:bottom w:val="single" w:sz="4" w:space="0" w:color="auto"/>
              <w:right w:val="single" w:sz="4" w:space="0" w:color="auto"/>
            </w:tcBorders>
          </w:tcPr>
          <w:p w14:paraId="17CEB946"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0,32</w:t>
            </w:r>
          </w:p>
        </w:tc>
        <w:tc>
          <w:tcPr>
            <w:tcW w:w="1417" w:type="dxa"/>
            <w:tcBorders>
              <w:top w:val="single" w:sz="4" w:space="0" w:color="auto"/>
              <w:left w:val="single" w:sz="4" w:space="0" w:color="auto"/>
              <w:bottom w:val="single" w:sz="4" w:space="0" w:color="auto"/>
              <w:right w:val="single" w:sz="4" w:space="0" w:color="auto"/>
            </w:tcBorders>
          </w:tcPr>
          <w:p w14:paraId="70A677E3"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0,30</w:t>
            </w:r>
          </w:p>
        </w:tc>
        <w:tc>
          <w:tcPr>
            <w:tcW w:w="1371" w:type="dxa"/>
            <w:tcBorders>
              <w:top w:val="single" w:sz="4" w:space="0" w:color="auto"/>
              <w:left w:val="single" w:sz="4" w:space="0" w:color="auto"/>
              <w:bottom w:val="single" w:sz="4" w:space="0" w:color="auto"/>
              <w:right w:val="single" w:sz="4" w:space="0" w:color="auto"/>
            </w:tcBorders>
          </w:tcPr>
          <w:p w14:paraId="3D5227EA"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0,30</w:t>
            </w:r>
          </w:p>
        </w:tc>
        <w:tc>
          <w:tcPr>
            <w:tcW w:w="1890" w:type="dxa"/>
            <w:tcBorders>
              <w:top w:val="single" w:sz="4" w:space="0" w:color="auto"/>
              <w:left w:val="single" w:sz="4" w:space="0" w:color="auto"/>
              <w:bottom w:val="single" w:sz="4" w:space="0" w:color="auto"/>
              <w:right w:val="single" w:sz="4" w:space="0" w:color="auto"/>
            </w:tcBorders>
          </w:tcPr>
          <w:p w14:paraId="13D21DF1"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0,05</w:t>
            </w:r>
          </w:p>
        </w:tc>
      </w:tr>
      <w:tr w:rsidR="000E4974" w:rsidRPr="005D5006" w14:paraId="0B8465F4" w14:textId="77777777" w:rsidTr="00340271">
        <w:tc>
          <w:tcPr>
            <w:tcW w:w="642" w:type="dxa"/>
            <w:tcBorders>
              <w:top w:val="single" w:sz="4" w:space="0" w:color="auto"/>
              <w:left w:val="single" w:sz="4" w:space="0" w:color="auto"/>
              <w:bottom w:val="single" w:sz="4" w:space="0" w:color="auto"/>
              <w:right w:val="single" w:sz="4" w:space="0" w:color="auto"/>
            </w:tcBorders>
          </w:tcPr>
          <w:p w14:paraId="0F849573"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w:t>
            </w:r>
          </w:p>
        </w:tc>
        <w:tc>
          <w:tcPr>
            <w:tcW w:w="4583" w:type="dxa"/>
            <w:tcBorders>
              <w:top w:val="single" w:sz="4" w:space="0" w:color="auto"/>
              <w:left w:val="single" w:sz="4" w:space="0" w:color="auto"/>
              <w:bottom w:val="single" w:sz="4" w:space="0" w:color="auto"/>
              <w:right w:val="single" w:sz="4" w:space="0" w:color="auto"/>
            </w:tcBorders>
          </w:tcPr>
          <w:p w14:paraId="6C6606CF" w14:textId="58EB2EA5"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 xml:space="preserve">Территории объектов предпринимательской деятельности, делового </w:t>
            </w:r>
            <w:r w:rsidR="00E22A8A" w:rsidRPr="005D5006">
              <w:rPr>
                <w:rFonts w:ascii="Times New Roman" w:hAnsi="Times New Roman" w:cs="Times New Roman"/>
                <w:color w:val="000000" w:themeColor="text1"/>
                <w:sz w:val="24"/>
                <w:szCs w:val="24"/>
              </w:rPr>
              <w:t>и финансового назначения*</w:t>
            </w:r>
          </w:p>
        </w:tc>
        <w:tc>
          <w:tcPr>
            <w:tcW w:w="1276" w:type="dxa"/>
            <w:tcBorders>
              <w:top w:val="single" w:sz="4" w:space="0" w:color="auto"/>
              <w:left w:val="single" w:sz="4" w:space="0" w:color="auto"/>
              <w:bottom w:val="single" w:sz="4" w:space="0" w:color="auto"/>
              <w:right w:val="single" w:sz="4" w:space="0" w:color="auto"/>
            </w:tcBorders>
          </w:tcPr>
          <w:p w14:paraId="21202F95"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ACE2EAF"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02E1DB53"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2DA7BA6C"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0,96</w:t>
            </w:r>
          </w:p>
        </w:tc>
        <w:tc>
          <w:tcPr>
            <w:tcW w:w="1417" w:type="dxa"/>
            <w:tcBorders>
              <w:top w:val="single" w:sz="4" w:space="0" w:color="auto"/>
              <w:left w:val="single" w:sz="4" w:space="0" w:color="auto"/>
              <w:bottom w:val="single" w:sz="4" w:space="0" w:color="auto"/>
              <w:right w:val="single" w:sz="4" w:space="0" w:color="auto"/>
            </w:tcBorders>
          </w:tcPr>
          <w:p w14:paraId="16A78EB7"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0,91</w:t>
            </w:r>
          </w:p>
        </w:tc>
        <w:tc>
          <w:tcPr>
            <w:tcW w:w="1371" w:type="dxa"/>
            <w:tcBorders>
              <w:top w:val="single" w:sz="4" w:space="0" w:color="auto"/>
              <w:left w:val="single" w:sz="4" w:space="0" w:color="auto"/>
              <w:bottom w:val="single" w:sz="4" w:space="0" w:color="auto"/>
              <w:right w:val="single" w:sz="4" w:space="0" w:color="auto"/>
            </w:tcBorders>
          </w:tcPr>
          <w:p w14:paraId="351AC5EB"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0,89</w:t>
            </w:r>
          </w:p>
        </w:tc>
        <w:tc>
          <w:tcPr>
            <w:tcW w:w="1890" w:type="dxa"/>
            <w:tcBorders>
              <w:top w:val="single" w:sz="4" w:space="0" w:color="auto"/>
              <w:left w:val="single" w:sz="4" w:space="0" w:color="auto"/>
              <w:bottom w:val="single" w:sz="4" w:space="0" w:color="auto"/>
              <w:right w:val="single" w:sz="4" w:space="0" w:color="auto"/>
            </w:tcBorders>
          </w:tcPr>
          <w:p w14:paraId="5F278E21"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0,14</w:t>
            </w:r>
          </w:p>
        </w:tc>
      </w:tr>
      <w:tr w:rsidR="000E4974" w:rsidRPr="005D5006" w14:paraId="47C88648" w14:textId="77777777" w:rsidTr="00340271">
        <w:tc>
          <w:tcPr>
            <w:tcW w:w="642" w:type="dxa"/>
            <w:tcBorders>
              <w:top w:val="single" w:sz="4" w:space="0" w:color="auto"/>
              <w:left w:val="single" w:sz="4" w:space="0" w:color="auto"/>
              <w:bottom w:val="single" w:sz="4" w:space="0" w:color="auto"/>
              <w:right w:val="single" w:sz="4" w:space="0" w:color="auto"/>
            </w:tcBorders>
          </w:tcPr>
          <w:p w14:paraId="7147EC92"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w:t>
            </w:r>
          </w:p>
        </w:tc>
        <w:tc>
          <w:tcPr>
            <w:tcW w:w="4583" w:type="dxa"/>
            <w:tcBorders>
              <w:top w:val="single" w:sz="4" w:space="0" w:color="auto"/>
              <w:left w:val="single" w:sz="4" w:space="0" w:color="auto"/>
              <w:bottom w:val="single" w:sz="4" w:space="0" w:color="auto"/>
              <w:right w:val="single" w:sz="4" w:space="0" w:color="auto"/>
            </w:tcBorders>
          </w:tcPr>
          <w:p w14:paraId="6F4BA050" w14:textId="40842B2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 xml:space="preserve">Территории </w:t>
            </w:r>
            <w:r w:rsidR="00E22A8A" w:rsidRPr="005D5006">
              <w:rPr>
                <w:rFonts w:ascii="Times New Roman" w:hAnsi="Times New Roman" w:cs="Times New Roman"/>
                <w:color w:val="000000" w:themeColor="text1"/>
                <w:sz w:val="24"/>
                <w:szCs w:val="24"/>
              </w:rPr>
              <w:t>объектов здравоохранения*</w:t>
            </w:r>
          </w:p>
        </w:tc>
        <w:tc>
          <w:tcPr>
            <w:tcW w:w="1276" w:type="dxa"/>
            <w:tcBorders>
              <w:top w:val="single" w:sz="4" w:space="0" w:color="auto"/>
              <w:left w:val="single" w:sz="4" w:space="0" w:color="auto"/>
              <w:bottom w:val="single" w:sz="4" w:space="0" w:color="auto"/>
              <w:right w:val="single" w:sz="4" w:space="0" w:color="auto"/>
            </w:tcBorders>
          </w:tcPr>
          <w:p w14:paraId="4351FFE5"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BD2BE25"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1ED575FF"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7E1C8855"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0,32</w:t>
            </w:r>
          </w:p>
        </w:tc>
        <w:tc>
          <w:tcPr>
            <w:tcW w:w="1417" w:type="dxa"/>
            <w:tcBorders>
              <w:top w:val="single" w:sz="4" w:space="0" w:color="auto"/>
              <w:left w:val="single" w:sz="4" w:space="0" w:color="auto"/>
              <w:bottom w:val="single" w:sz="4" w:space="0" w:color="auto"/>
              <w:right w:val="single" w:sz="4" w:space="0" w:color="auto"/>
            </w:tcBorders>
          </w:tcPr>
          <w:p w14:paraId="27A716C6"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0,30</w:t>
            </w:r>
          </w:p>
        </w:tc>
        <w:tc>
          <w:tcPr>
            <w:tcW w:w="1371" w:type="dxa"/>
            <w:tcBorders>
              <w:top w:val="single" w:sz="4" w:space="0" w:color="auto"/>
              <w:left w:val="single" w:sz="4" w:space="0" w:color="auto"/>
              <w:bottom w:val="single" w:sz="4" w:space="0" w:color="auto"/>
              <w:right w:val="single" w:sz="4" w:space="0" w:color="auto"/>
            </w:tcBorders>
          </w:tcPr>
          <w:p w14:paraId="50216100"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0,30</w:t>
            </w:r>
          </w:p>
        </w:tc>
        <w:tc>
          <w:tcPr>
            <w:tcW w:w="1890" w:type="dxa"/>
            <w:tcBorders>
              <w:top w:val="single" w:sz="4" w:space="0" w:color="auto"/>
              <w:left w:val="single" w:sz="4" w:space="0" w:color="auto"/>
              <w:bottom w:val="single" w:sz="4" w:space="0" w:color="auto"/>
              <w:right w:val="single" w:sz="4" w:space="0" w:color="auto"/>
            </w:tcBorders>
          </w:tcPr>
          <w:p w14:paraId="2B932A3F"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0,54</w:t>
            </w:r>
          </w:p>
        </w:tc>
      </w:tr>
      <w:tr w:rsidR="000E4974" w:rsidRPr="005D5006" w14:paraId="4FB95785" w14:textId="77777777" w:rsidTr="00340271">
        <w:tc>
          <w:tcPr>
            <w:tcW w:w="642" w:type="dxa"/>
            <w:tcBorders>
              <w:top w:val="single" w:sz="4" w:space="0" w:color="auto"/>
              <w:left w:val="single" w:sz="4" w:space="0" w:color="auto"/>
              <w:bottom w:val="single" w:sz="4" w:space="0" w:color="auto"/>
              <w:right w:val="single" w:sz="4" w:space="0" w:color="auto"/>
            </w:tcBorders>
          </w:tcPr>
          <w:p w14:paraId="72D4585D"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8</w:t>
            </w:r>
          </w:p>
        </w:tc>
        <w:tc>
          <w:tcPr>
            <w:tcW w:w="4583" w:type="dxa"/>
            <w:tcBorders>
              <w:top w:val="single" w:sz="4" w:space="0" w:color="auto"/>
              <w:left w:val="single" w:sz="4" w:space="0" w:color="auto"/>
              <w:bottom w:val="single" w:sz="4" w:space="0" w:color="auto"/>
              <w:right w:val="single" w:sz="4" w:space="0" w:color="auto"/>
            </w:tcBorders>
          </w:tcPr>
          <w:p w14:paraId="574ECA51"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14:paraId="04B459E0"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15E88EB0"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15B6C524"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1FB5A955"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7,14</w:t>
            </w:r>
          </w:p>
        </w:tc>
        <w:tc>
          <w:tcPr>
            <w:tcW w:w="1417" w:type="dxa"/>
            <w:tcBorders>
              <w:top w:val="single" w:sz="4" w:space="0" w:color="auto"/>
              <w:left w:val="single" w:sz="4" w:space="0" w:color="auto"/>
              <w:bottom w:val="single" w:sz="4" w:space="0" w:color="auto"/>
              <w:right w:val="single" w:sz="4" w:space="0" w:color="auto"/>
            </w:tcBorders>
          </w:tcPr>
          <w:p w14:paraId="172DDEA6"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6,54</w:t>
            </w:r>
          </w:p>
        </w:tc>
        <w:tc>
          <w:tcPr>
            <w:tcW w:w="1371" w:type="dxa"/>
            <w:tcBorders>
              <w:top w:val="single" w:sz="4" w:space="0" w:color="auto"/>
              <w:left w:val="single" w:sz="4" w:space="0" w:color="auto"/>
              <w:bottom w:val="single" w:sz="4" w:space="0" w:color="auto"/>
              <w:right w:val="single" w:sz="4" w:space="0" w:color="auto"/>
            </w:tcBorders>
          </w:tcPr>
          <w:p w14:paraId="55C345B1"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6,22</w:t>
            </w:r>
          </w:p>
        </w:tc>
        <w:tc>
          <w:tcPr>
            <w:tcW w:w="1890" w:type="dxa"/>
            <w:tcBorders>
              <w:top w:val="single" w:sz="4" w:space="0" w:color="auto"/>
              <w:left w:val="single" w:sz="4" w:space="0" w:color="auto"/>
              <w:bottom w:val="single" w:sz="4" w:space="0" w:color="auto"/>
              <w:right w:val="single" w:sz="4" w:space="0" w:color="auto"/>
            </w:tcBorders>
          </w:tcPr>
          <w:p w14:paraId="3F558AC4"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0,41</w:t>
            </w:r>
          </w:p>
        </w:tc>
      </w:tr>
      <w:tr w:rsidR="000E4974" w:rsidRPr="005D5006" w14:paraId="7471D34B" w14:textId="77777777" w:rsidTr="00340271">
        <w:tc>
          <w:tcPr>
            <w:tcW w:w="642" w:type="dxa"/>
            <w:tcBorders>
              <w:top w:val="single" w:sz="4" w:space="0" w:color="auto"/>
              <w:left w:val="single" w:sz="4" w:space="0" w:color="auto"/>
              <w:bottom w:val="single" w:sz="4" w:space="0" w:color="auto"/>
              <w:right w:val="single" w:sz="4" w:space="0" w:color="auto"/>
            </w:tcBorders>
          </w:tcPr>
          <w:p w14:paraId="145F6CC0"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lastRenderedPageBreak/>
              <w:t>9</w:t>
            </w:r>
          </w:p>
        </w:tc>
        <w:tc>
          <w:tcPr>
            <w:tcW w:w="4583" w:type="dxa"/>
            <w:tcBorders>
              <w:top w:val="single" w:sz="4" w:space="0" w:color="auto"/>
              <w:left w:val="single" w:sz="4" w:space="0" w:color="auto"/>
              <w:bottom w:val="single" w:sz="4" w:space="0" w:color="auto"/>
              <w:right w:val="single" w:sz="4" w:space="0" w:color="auto"/>
            </w:tcBorders>
          </w:tcPr>
          <w:p w14:paraId="2BDBB6A7"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Озелененные территории общего пользования (общественные территории)</w:t>
            </w:r>
          </w:p>
        </w:tc>
        <w:tc>
          <w:tcPr>
            <w:tcW w:w="1276" w:type="dxa"/>
            <w:tcBorders>
              <w:top w:val="single" w:sz="4" w:space="0" w:color="auto"/>
              <w:left w:val="single" w:sz="4" w:space="0" w:color="auto"/>
              <w:bottom w:val="single" w:sz="4" w:space="0" w:color="auto"/>
              <w:right w:val="single" w:sz="4" w:space="0" w:color="auto"/>
            </w:tcBorders>
          </w:tcPr>
          <w:p w14:paraId="26FAE149"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1A18557"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2C850996"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06CD9511"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5,19</w:t>
            </w:r>
          </w:p>
        </w:tc>
        <w:tc>
          <w:tcPr>
            <w:tcW w:w="1417" w:type="dxa"/>
            <w:tcBorders>
              <w:top w:val="single" w:sz="4" w:space="0" w:color="auto"/>
              <w:left w:val="single" w:sz="4" w:space="0" w:color="auto"/>
              <w:bottom w:val="single" w:sz="4" w:space="0" w:color="auto"/>
              <w:right w:val="single" w:sz="4" w:space="0" w:color="auto"/>
            </w:tcBorders>
          </w:tcPr>
          <w:p w14:paraId="17DC566D"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5,19</w:t>
            </w:r>
          </w:p>
        </w:tc>
        <w:tc>
          <w:tcPr>
            <w:tcW w:w="1371" w:type="dxa"/>
            <w:tcBorders>
              <w:top w:val="single" w:sz="4" w:space="0" w:color="auto"/>
              <w:left w:val="single" w:sz="4" w:space="0" w:color="auto"/>
              <w:bottom w:val="single" w:sz="4" w:space="0" w:color="auto"/>
              <w:right w:val="single" w:sz="4" w:space="0" w:color="auto"/>
            </w:tcBorders>
          </w:tcPr>
          <w:p w14:paraId="7AEC59FD"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5,19</w:t>
            </w:r>
          </w:p>
        </w:tc>
        <w:tc>
          <w:tcPr>
            <w:tcW w:w="1890" w:type="dxa"/>
            <w:tcBorders>
              <w:top w:val="single" w:sz="4" w:space="0" w:color="auto"/>
              <w:left w:val="single" w:sz="4" w:space="0" w:color="auto"/>
              <w:bottom w:val="single" w:sz="4" w:space="0" w:color="auto"/>
              <w:right w:val="single" w:sz="4" w:space="0" w:color="auto"/>
            </w:tcBorders>
          </w:tcPr>
          <w:p w14:paraId="584544EB"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9,44</w:t>
            </w:r>
          </w:p>
        </w:tc>
      </w:tr>
      <w:tr w:rsidR="000E4974" w:rsidRPr="005D5006" w14:paraId="088E5BF4" w14:textId="77777777" w:rsidTr="00340271">
        <w:tc>
          <w:tcPr>
            <w:tcW w:w="642" w:type="dxa"/>
            <w:tcBorders>
              <w:top w:val="single" w:sz="4" w:space="0" w:color="auto"/>
              <w:left w:val="single" w:sz="4" w:space="0" w:color="auto"/>
              <w:bottom w:val="single" w:sz="4" w:space="0" w:color="auto"/>
              <w:right w:val="single" w:sz="4" w:space="0" w:color="auto"/>
            </w:tcBorders>
          </w:tcPr>
          <w:p w14:paraId="4DC3E1FA"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w:t>
            </w:r>
          </w:p>
        </w:tc>
        <w:tc>
          <w:tcPr>
            <w:tcW w:w="4583" w:type="dxa"/>
            <w:tcBorders>
              <w:top w:val="single" w:sz="4" w:space="0" w:color="auto"/>
              <w:left w:val="single" w:sz="4" w:space="0" w:color="auto"/>
              <w:bottom w:val="single" w:sz="4" w:space="0" w:color="auto"/>
              <w:right w:val="single" w:sz="4" w:space="0" w:color="auto"/>
            </w:tcBorders>
          </w:tcPr>
          <w:p w14:paraId="6EC105DD" w14:textId="6745A2ED"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 xml:space="preserve">Территории объектов </w:t>
            </w:r>
            <w:r w:rsidR="00E22A8A" w:rsidRPr="005D5006">
              <w:rPr>
                <w:rFonts w:ascii="Times New Roman" w:hAnsi="Times New Roman" w:cs="Times New Roman"/>
                <w:color w:val="000000" w:themeColor="text1"/>
                <w:sz w:val="24"/>
                <w:szCs w:val="24"/>
              </w:rPr>
              <w:t>социального обслуживания*</w:t>
            </w:r>
          </w:p>
        </w:tc>
        <w:tc>
          <w:tcPr>
            <w:tcW w:w="1276" w:type="dxa"/>
            <w:tcBorders>
              <w:top w:val="single" w:sz="4" w:space="0" w:color="auto"/>
              <w:left w:val="single" w:sz="4" w:space="0" w:color="auto"/>
              <w:bottom w:val="single" w:sz="4" w:space="0" w:color="auto"/>
              <w:right w:val="single" w:sz="4" w:space="0" w:color="auto"/>
            </w:tcBorders>
          </w:tcPr>
          <w:p w14:paraId="7E0AEB83"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3FA0717"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29EEB2A2"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4547A9F2"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694F927C"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371" w:type="dxa"/>
            <w:tcBorders>
              <w:top w:val="single" w:sz="4" w:space="0" w:color="auto"/>
              <w:left w:val="single" w:sz="4" w:space="0" w:color="auto"/>
              <w:bottom w:val="single" w:sz="4" w:space="0" w:color="auto"/>
              <w:right w:val="single" w:sz="4" w:space="0" w:color="auto"/>
            </w:tcBorders>
          </w:tcPr>
          <w:p w14:paraId="2CB39CA1"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890" w:type="dxa"/>
            <w:tcBorders>
              <w:top w:val="single" w:sz="4" w:space="0" w:color="auto"/>
              <w:left w:val="single" w:sz="4" w:space="0" w:color="auto"/>
              <w:bottom w:val="single" w:sz="4" w:space="0" w:color="auto"/>
              <w:right w:val="single" w:sz="4" w:space="0" w:color="auto"/>
            </w:tcBorders>
          </w:tcPr>
          <w:p w14:paraId="018C9074"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0,11</w:t>
            </w:r>
          </w:p>
        </w:tc>
      </w:tr>
      <w:tr w:rsidR="000E4974" w:rsidRPr="005D5006" w14:paraId="3B203A9B" w14:textId="77777777" w:rsidTr="00340271">
        <w:tc>
          <w:tcPr>
            <w:tcW w:w="642" w:type="dxa"/>
            <w:tcBorders>
              <w:top w:val="single" w:sz="4" w:space="0" w:color="auto"/>
              <w:left w:val="single" w:sz="4" w:space="0" w:color="auto"/>
              <w:bottom w:val="single" w:sz="4" w:space="0" w:color="auto"/>
              <w:right w:val="single" w:sz="4" w:space="0" w:color="auto"/>
            </w:tcBorders>
          </w:tcPr>
          <w:p w14:paraId="586A60C1"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11</w:t>
            </w:r>
          </w:p>
        </w:tc>
        <w:tc>
          <w:tcPr>
            <w:tcW w:w="4583" w:type="dxa"/>
            <w:tcBorders>
              <w:top w:val="single" w:sz="4" w:space="0" w:color="auto"/>
              <w:left w:val="single" w:sz="4" w:space="0" w:color="auto"/>
              <w:bottom w:val="single" w:sz="4" w:space="0" w:color="auto"/>
              <w:right w:val="single" w:sz="4" w:space="0" w:color="auto"/>
            </w:tcBorders>
          </w:tcPr>
          <w:p w14:paraId="040EAB8A"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культуры</w:t>
            </w:r>
          </w:p>
        </w:tc>
        <w:tc>
          <w:tcPr>
            <w:tcW w:w="1276" w:type="dxa"/>
            <w:tcBorders>
              <w:top w:val="single" w:sz="4" w:space="0" w:color="auto"/>
              <w:left w:val="single" w:sz="4" w:space="0" w:color="auto"/>
              <w:bottom w:val="single" w:sz="4" w:space="0" w:color="auto"/>
              <w:right w:val="single" w:sz="4" w:space="0" w:color="auto"/>
            </w:tcBorders>
          </w:tcPr>
          <w:p w14:paraId="41D779A4"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2625E60"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12CB3B88"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19B77BCB"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2F14EBBF"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371" w:type="dxa"/>
            <w:tcBorders>
              <w:top w:val="single" w:sz="4" w:space="0" w:color="auto"/>
              <w:left w:val="single" w:sz="4" w:space="0" w:color="auto"/>
              <w:bottom w:val="single" w:sz="4" w:space="0" w:color="auto"/>
              <w:right w:val="single" w:sz="4" w:space="0" w:color="auto"/>
            </w:tcBorders>
          </w:tcPr>
          <w:p w14:paraId="50A4BF6C"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890" w:type="dxa"/>
            <w:tcBorders>
              <w:top w:val="single" w:sz="4" w:space="0" w:color="auto"/>
              <w:left w:val="single" w:sz="4" w:space="0" w:color="auto"/>
              <w:bottom w:val="single" w:sz="4" w:space="0" w:color="auto"/>
              <w:right w:val="single" w:sz="4" w:space="0" w:color="auto"/>
            </w:tcBorders>
          </w:tcPr>
          <w:p w14:paraId="5B50858C"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0,27</w:t>
            </w:r>
          </w:p>
        </w:tc>
      </w:tr>
      <w:tr w:rsidR="000E4974" w:rsidRPr="005D5006" w14:paraId="1F22F4BB" w14:textId="77777777" w:rsidTr="00340271">
        <w:tc>
          <w:tcPr>
            <w:tcW w:w="642" w:type="dxa"/>
            <w:tcBorders>
              <w:top w:val="single" w:sz="4" w:space="0" w:color="auto"/>
              <w:left w:val="single" w:sz="4" w:space="0" w:color="auto"/>
              <w:bottom w:val="single" w:sz="4" w:space="0" w:color="auto"/>
              <w:right w:val="single" w:sz="4" w:space="0" w:color="auto"/>
            </w:tcBorders>
          </w:tcPr>
          <w:p w14:paraId="5E75119E"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12</w:t>
            </w:r>
          </w:p>
        </w:tc>
        <w:tc>
          <w:tcPr>
            <w:tcW w:w="4583" w:type="dxa"/>
            <w:tcBorders>
              <w:top w:val="single" w:sz="4" w:space="0" w:color="auto"/>
              <w:left w:val="single" w:sz="4" w:space="0" w:color="auto"/>
              <w:bottom w:val="single" w:sz="4" w:space="0" w:color="auto"/>
              <w:right w:val="single" w:sz="4" w:space="0" w:color="auto"/>
            </w:tcBorders>
          </w:tcPr>
          <w:p w14:paraId="4C31B4E9" w14:textId="335EA1D1"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административно-</w:t>
            </w:r>
            <w:r w:rsidR="00E22A8A" w:rsidRPr="005D5006">
              <w:rPr>
                <w:rFonts w:ascii="Times New Roman" w:hAnsi="Times New Roman" w:cs="Times New Roman"/>
                <w:color w:val="000000" w:themeColor="text1"/>
                <w:sz w:val="24"/>
                <w:szCs w:val="24"/>
              </w:rPr>
              <w:t>управленческих объектов*</w:t>
            </w:r>
          </w:p>
        </w:tc>
        <w:tc>
          <w:tcPr>
            <w:tcW w:w="1276" w:type="dxa"/>
            <w:tcBorders>
              <w:top w:val="single" w:sz="4" w:space="0" w:color="auto"/>
              <w:left w:val="single" w:sz="4" w:space="0" w:color="auto"/>
              <w:bottom w:val="single" w:sz="4" w:space="0" w:color="auto"/>
              <w:right w:val="single" w:sz="4" w:space="0" w:color="auto"/>
            </w:tcBorders>
          </w:tcPr>
          <w:p w14:paraId="29F638AB"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5E8D2C8"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2FEB3A9E"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6E3491D1"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71CAF7A2"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371" w:type="dxa"/>
            <w:tcBorders>
              <w:top w:val="single" w:sz="4" w:space="0" w:color="auto"/>
              <w:left w:val="single" w:sz="4" w:space="0" w:color="auto"/>
              <w:bottom w:val="single" w:sz="4" w:space="0" w:color="auto"/>
              <w:right w:val="single" w:sz="4" w:space="0" w:color="auto"/>
            </w:tcBorders>
          </w:tcPr>
          <w:p w14:paraId="128AF3AC"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890" w:type="dxa"/>
            <w:tcBorders>
              <w:top w:val="single" w:sz="4" w:space="0" w:color="auto"/>
              <w:left w:val="single" w:sz="4" w:space="0" w:color="auto"/>
              <w:bottom w:val="single" w:sz="4" w:space="0" w:color="auto"/>
              <w:right w:val="single" w:sz="4" w:space="0" w:color="auto"/>
            </w:tcBorders>
          </w:tcPr>
          <w:p w14:paraId="77B2BDA9"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0,49</w:t>
            </w:r>
          </w:p>
        </w:tc>
      </w:tr>
      <w:tr w:rsidR="000E4974" w:rsidRPr="005D5006" w14:paraId="654237F8" w14:textId="77777777" w:rsidTr="00340271">
        <w:tc>
          <w:tcPr>
            <w:tcW w:w="642" w:type="dxa"/>
            <w:tcBorders>
              <w:top w:val="single" w:sz="4" w:space="0" w:color="auto"/>
              <w:left w:val="single" w:sz="4" w:space="0" w:color="auto"/>
              <w:bottom w:val="single" w:sz="4" w:space="0" w:color="auto"/>
              <w:right w:val="single" w:sz="4" w:space="0" w:color="auto"/>
            </w:tcBorders>
          </w:tcPr>
          <w:p w14:paraId="1B1378FC"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13</w:t>
            </w:r>
          </w:p>
        </w:tc>
        <w:tc>
          <w:tcPr>
            <w:tcW w:w="4583" w:type="dxa"/>
            <w:tcBorders>
              <w:top w:val="single" w:sz="4" w:space="0" w:color="auto"/>
              <w:left w:val="single" w:sz="4" w:space="0" w:color="auto"/>
              <w:bottom w:val="single" w:sz="4" w:space="0" w:color="auto"/>
              <w:right w:val="single" w:sz="4" w:space="0" w:color="auto"/>
            </w:tcBorders>
          </w:tcPr>
          <w:p w14:paraId="55152739"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сети дорог и улиц</w:t>
            </w:r>
          </w:p>
        </w:tc>
        <w:tc>
          <w:tcPr>
            <w:tcW w:w="1276" w:type="dxa"/>
            <w:tcBorders>
              <w:top w:val="single" w:sz="4" w:space="0" w:color="auto"/>
              <w:left w:val="single" w:sz="4" w:space="0" w:color="auto"/>
              <w:bottom w:val="single" w:sz="4" w:space="0" w:color="auto"/>
              <w:right w:val="single" w:sz="4" w:space="0" w:color="auto"/>
            </w:tcBorders>
          </w:tcPr>
          <w:p w14:paraId="278EA115"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5C66145"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5" w:type="dxa"/>
            <w:tcBorders>
              <w:top w:val="single" w:sz="4" w:space="0" w:color="auto"/>
              <w:left w:val="single" w:sz="4" w:space="0" w:color="auto"/>
              <w:bottom w:val="single" w:sz="4" w:space="0" w:color="auto"/>
              <w:right w:val="single" w:sz="4" w:space="0" w:color="auto"/>
            </w:tcBorders>
          </w:tcPr>
          <w:p w14:paraId="468E6836"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6040B8C8"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6,83</w:t>
            </w:r>
          </w:p>
        </w:tc>
        <w:tc>
          <w:tcPr>
            <w:tcW w:w="1417" w:type="dxa"/>
            <w:tcBorders>
              <w:top w:val="single" w:sz="4" w:space="0" w:color="auto"/>
              <w:left w:val="single" w:sz="4" w:space="0" w:color="auto"/>
              <w:bottom w:val="single" w:sz="4" w:space="0" w:color="auto"/>
              <w:right w:val="single" w:sz="4" w:space="0" w:color="auto"/>
            </w:tcBorders>
          </w:tcPr>
          <w:p w14:paraId="2DFDB057"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6,47</w:t>
            </w:r>
          </w:p>
        </w:tc>
        <w:tc>
          <w:tcPr>
            <w:tcW w:w="1371" w:type="dxa"/>
            <w:tcBorders>
              <w:top w:val="single" w:sz="4" w:space="0" w:color="auto"/>
              <w:left w:val="single" w:sz="4" w:space="0" w:color="auto"/>
              <w:bottom w:val="single" w:sz="4" w:space="0" w:color="auto"/>
              <w:right w:val="single" w:sz="4" w:space="0" w:color="auto"/>
            </w:tcBorders>
          </w:tcPr>
          <w:p w14:paraId="7862D1B8"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6,27</w:t>
            </w:r>
          </w:p>
        </w:tc>
        <w:tc>
          <w:tcPr>
            <w:tcW w:w="1890" w:type="dxa"/>
            <w:tcBorders>
              <w:top w:val="single" w:sz="4" w:space="0" w:color="auto"/>
              <w:left w:val="single" w:sz="4" w:space="0" w:color="auto"/>
              <w:bottom w:val="single" w:sz="4" w:space="0" w:color="auto"/>
              <w:right w:val="single" w:sz="4" w:space="0" w:color="auto"/>
            </w:tcBorders>
          </w:tcPr>
          <w:p w14:paraId="02147111" w14:textId="77777777" w:rsidR="000E4974" w:rsidRPr="005D5006" w:rsidRDefault="000E4974" w:rsidP="003364B5">
            <w:pPr>
              <w:pStyle w:val="ConsPlusNormal"/>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5,44</w:t>
            </w:r>
          </w:p>
        </w:tc>
      </w:tr>
      <w:tr w:rsidR="000E4974" w:rsidRPr="005D5006" w14:paraId="2BCADE93" w14:textId="77777777" w:rsidTr="00340271">
        <w:tc>
          <w:tcPr>
            <w:tcW w:w="642" w:type="dxa"/>
            <w:vMerge w:val="restart"/>
            <w:tcBorders>
              <w:top w:val="single" w:sz="4" w:space="0" w:color="auto"/>
              <w:left w:val="single" w:sz="4" w:space="0" w:color="auto"/>
              <w:bottom w:val="single" w:sz="4" w:space="0" w:color="auto"/>
              <w:right w:val="single" w:sz="4" w:space="0" w:color="auto"/>
            </w:tcBorders>
          </w:tcPr>
          <w:p w14:paraId="386A1809" w14:textId="77777777" w:rsidR="000E4974" w:rsidRPr="005D5006" w:rsidRDefault="000E4974" w:rsidP="00340271">
            <w:pPr>
              <w:pStyle w:val="ConsPlusNormal"/>
              <w:ind w:left="-25" w:firstLine="41"/>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14</w:t>
            </w:r>
          </w:p>
        </w:tc>
        <w:tc>
          <w:tcPr>
            <w:tcW w:w="4583" w:type="dxa"/>
            <w:tcBorders>
              <w:top w:val="single" w:sz="4" w:space="0" w:color="auto"/>
              <w:left w:val="single" w:sz="4" w:space="0" w:color="auto"/>
              <w:right w:val="single" w:sz="4" w:space="0" w:color="auto"/>
            </w:tcBorders>
          </w:tcPr>
          <w:p w14:paraId="5928F42C"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жилищного строительства, в том числе:</w:t>
            </w:r>
          </w:p>
        </w:tc>
        <w:tc>
          <w:tcPr>
            <w:tcW w:w="1276" w:type="dxa"/>
            <w:tcBorders>
              <w:top w:val="single" w:sz="4" w:space="0" w:color="auto"/>
              <w:left w:val="single" w:sz="4" w:space="0" w:color="auto"/>
              <w:right w:val="single" w:sz="4" w:space="0" w:color="auto"/>
            </w:tcBorders>
          </w:tcPr>
          <w:p w14:paraId="132C3333"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right w:val="single" w:sz="4" w:space="0" w:color="auto"/>
            </w:tcBorders>
          </w:tcPr>
          <w:p w14:paraId="21B4DEA1"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right w:val="single" w:sz="4" w:space="0" w:color="auto"/>
            </w:tcBorders>
          </w:tcPr>
          <w:p w14:paraId="32CD9BAF"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14:paraId="14DA5035" w14:textId="77777777" w:rsidR="000E4974" w:rsidRPr="005D5006" w:rsidRDefault="000E4974" w:rsidP="00340271">
            <w:pPr>
              <w:pStyle w:val="ConsPlusNormal"/>
              <w:ind w:firstLine="32"/>
              <w:jc w:val="center"/>
              <w:rPr>
                <w:rFonts w:ascii="Times New Roman" w:hAnsi="Times New Roman" w:cs="Times New Roman"/>
                <w:color w:val="000000" w:themeColor="text1"/>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14:paraId="1643CD9C"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p>
        </w:tc>
        <w:tc>
          <w:tcPr>
            <w:tcW w:w="1371" w:type="dxa"/>
            <w:vMerge w:val="restart"/>
            <w:tcBorders>
              <w:top w:val="single" w:sz="4" w:space="0" w:color="auto"/>
              <w:left w:val="single" w:sz="4" w:space="0" w:color="auto"/>
              <w:bottom w:val="single" w:sz="4" w:space="0" w:color="auto"/>
              <w:right w:val="single" w:sz="4" w:space="0" w:color="auto"/>
            </w:tcBorders>
          </w:tcPr>
          <w:p w14:paraId="423390AB"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p>
        </w:tc>
        <w:tc>
          <w:tcPr>
            <w:tcW w:w="1890" w:type="dxa"/>
            <w:vMerge w:val="restart"/>
            <w:tcBorders>
              <w:top w:val="single" w:sz="4" w:space="0" w:color="auto"/>
              <w:left w:val="single" w:sz="4" w:space="0" w:color="auto"/>
              <w:bottom w:val="single" w:sz="4" w:space="0" w:color="auto"/>
              <w:right w:val="single" w:sz="4" w:space="0" w:color="auto"/>
            </w:tcBorders>
          </w:tcPr>
          <w:p w14:paraId="4F41D666" w14:textId="77777777" w:rsidR="000E4974" w:rsidRPr="005D5006" w:rsidRDefault="000E4974" w:rsidP="003364B5">
            <w:pPr>
              <w:pStyle w:val="ConsPlusNormal"/>
              <w:rPr>
                <w:rFonts w:ascii="Times New Roman" w:hAnsi="Times New Roman" w:cs="Times New Roman"/>
                <w:color w:val="000000" w:themeColor="text1"/>
                <w:sz w:val="24"/>
                <w:szCs w:val="24"/>
              </w:rPr>
            </w:pPr>
          </w:p>
        </w:tc>
      </w:tr>
      <w:tr w:rsidR="000E4974" w:rsidRPr="005D5006" w14:paraId="62132092" w14:textId="77777777" w:rsidTr="00340271">
        <w:tc>
          <w:tcPr>
            <w:tcW w:w="642" w:type="dxa"/>
            <w:vMerge/>
            <w:tcBorders>
              <w:top w:val="single" w:sz="4" w:space="0" w:color="auto"/>
              <w:left w:val="single" w:sz="4" w:space="0" w:color="auto"/>
              <w:bottom w:val="single" w:sz="4" w:space="0" w:color="auto"/>
              <w:right w:val="single" w:sz="4" w:space="0" w:color="auto"/>
            </w:tcBorders>
          </w:tcPr>
          <w:p w14:paraId="20C966E0"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4583" w:type="dxa"/>
            <w:tcBorders>
              <w:left w:val="single" w:sz="4" w:space="0" w:color="auto"/>
              <w:right w:val="single" w:sz="4" w:space="0" w:color="auto"/>
            </w:tcBorders>
          </w:tcPr>
          <w:p w14:paraId="697C5F10"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 многоквартирных жилых домов</w:t>
            </w:r>
          </w:p>
        </w:tc>
        <w:tc>
          <w:tcPr>
            <w:tcW w:w="1276" w:type="dxa"/>
            <w:tcBorders>
              <w:left w:val="single" w:sz="4" w:space="0" w:color="auto"/>
              <w:right w:val="single" w:sz="4" w:space="0" w:color="auto"/>
            </w:tcBorders>
          </w:tcPr>
          <w:p w14:paraId="6357D1C9"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23,4</w:t>
            </w:r>
          </w:p>
        </w:tc>
        <w:tc>
          <w:tcPr>
            <w:tcW w:w="1276" w:type="dxa"/>
            <w:tcBorders>
              <w:left w:val="single" w:sz="4" w:space="0" w:color="auto"/>
              <w:right w:val="single" w:sz="4" w:space="0" w:color="auto"/>
            </w:tcBorders>
          </w:tcPr>
          <w:p w14:paraId="3B17F837"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17,9</w:t>
            </w:r>
          </w:p>
        </w:tc>
        <w:tc>
          <w:tcPr>
            <w:tcW w:w="1275" w:type="dxa"/>
            <w:tcBorders>
              <w:left w:val="single" w:sz="4" w:space="0" w:color="auto"/>
              <w:right w:val="single" w:sz="4" w:space="0" w:color="auto"/>
            </w:tcBorders>
          </w:tcPr>
          <w:p w14:paraId="219A3AE9"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15,5</w:t>
            </w:r>
          </w:p>
        </w:tc>
        <w:tc>
          <w:tcPr>
            <w:tcW w:w="1418" w:type="dxa"/>
            <w:vMerge/>
            <w:tcBorders>
              <w:top w:val="single" w:sz="4" w:space="0" w:color="auto"/>
              <w:left w:val="single" w:sz="4" w:space="0" w:color="auto"/>
              <w:bottom w:val="single" w:sz="4" w:space="0" w:color="auto"/>
              <w:right w:val="single" w:sz="4" w:space="0" w:color="auto"/>
            </w:tcBorders>
          </w:tcPr>
          <w:p w14:paraId="34D2C9D2"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15955A94"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371" w:type="dxa"/>
            <w:vMerge/>
            <w:tcBorders>
              <w:top w:val="single" w:sz="4" w:space="0" w:color="auto"/>
              <w:left w:val="single" w:sz="4" w:space="0" w:color="auto"/>
              <w:bottom w:val="single" w:sz="4" w:space="0" w:color="auto"/>
              <w:right w:val="single" w:sz="4" w:space="0" w:color="auto"/>
            </w:tcBorders>
          </w:tcPr>
          <w:p w14:paraId="1DC098B7"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890" w:type="dxa"/>
            <w:vMerge/>
            <w:tcBorders>
              <w:top w:val="single" w:sz="4" w:space="0" w:color="auto"/>
              <w:left w:val="single" w:sz="4" w:space="0" w:color="auto"/>
              <w:bottom w:val="single" w:sz="4" w:space="0" w:color="auto"/>
              <w:right w:val="single" w:sz="4" w:space="0" w:color="auto"/>
            </w:tcBorders>
          </w:tcPr>
          <w:p w14:paraId="00AF59C2"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r>
      <w:tr w:rsidR="000E4974" w:rsidRPr="005D5006" w14:paraId="3EC10E2E" w14:textId="77777777" w:rsidTr="00340271">
        <w:tc>
          <w:tcPr>
            <w:tcW w:w="642" w:type="dxa"/>
            <w:vMerge/>
            <w:tcBorders>
              <w:top w:val="single" w:sz="4" w:space="0" w:color="auto"/>
              <w:left w:val="single" w:sz="4" w:space="0" w:color="auto"/>
              <w:bottom w:val="single" w:sz="4" w:space="0" w:color="auto"/>
              <w:right w:val="single" w:sz="4" w:space="0" w:color="auto"/>
            </w:tcBorders>
          </w:tcPr>
          <w:p w14:paraId="12D56A9E"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4583" w:type="dxa"/>
            <w:tcBorders>
              <w:left w:val="single" w:sz="4" w:space="0" w:color="auto"/>
              <w:right w:val="single" w:sz="4" w:space="0" w:color="auto"/>
            </w:tcBorders>
          </w:tcPr>
          <w:p w14:paraId="2067EBB8"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в том числе территории открытых автостоянок</w:t>
            </w:r>
          </w:p>
        </w:tc>
        <w:tc>
          <w:tcPr>
            <w:tcW w:w="1276" w:type="dxa"/>
            <w:tcBorders>
              <w:left w:val="single" w:sz="4" w:space="0" w:color="auto"/>
              <w:right w:val="single" w:sz="4" w:space="0" w:color="auto"/>
            </w:tcBorders>
          </w:tcPr>
          <w:p w14:paraId="4DCAADC9"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1,6</w:t>
            </w:r>
          </w:p>
        </w:tc>
        <w:tc>
          <w:tcPr>
            <w:tcW w:w="1276" w:type="dxa"/>
            <w:tcBorders>
              <w:left w:val="single" w:sz="4" w:space="0" w:color="auto"/>
              <w:right w:val="single" w:sz="4" w:space="0" w:color="auto"/>
            </w:tcBorders>
          </w:tcPr>
          <w:p w14:paraId="7379DDD8"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1,5</w:t>
            </w:r>
          </w:p>
        </w:tc>
        <w:tc>
          <w:tcPr>
            <w:tcW w:w="1275" w:type="dxa"/>
            <w:tcBorders>
              <w:left w:val="single" w:sz="4" w:space="0" w:color="auto"/>
              <w:right w:val="single" w:sz="4" w:space="0" w:color="auto"/>
            </w:tcBorders>
          </w:tcPr>
          <w:p w14:paraId="2540A1E7"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1,5</w:t>
            </w:r>
          </w:p>
        </w:tc>
        <w:tc>
          <w:tcPr>
            <w:tcW w:w="1418" w:type="dxa"/>
            <w:vMerge/>
            <w:tcBorders>
              <w:top w:val="single" w:sz="4" w:space="0" w:color="auto"/>
              <w:left w:val="single" w:sz="4" w:space="0" w:color="auto"/>
              <w:bottom w:val="single" w:sz="4" w:space="0" w:color="auto"/>
              <w:right w:val="single" w:sz="4" w:space="0" w:color="auto"/>
            </w:tcBorders>
          </w:tcPr>
          <w:p w14:paraId="3B8FED44"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1B8E1515"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371" w:type="dxa"/>
            <w:vMerge/>
            <w:tcBorders>
              <w:top w:val="single" w:sz="4" w:space="0" w:color="auto"/>
              <w:left w:val="single" w:sz="4" w:space="0" w:color="auto"/>
              <w:bottom w:val="single" w:sz="4" w:space="0" w:color="auto"/>
              <w:right w:val="single" w:sz="4" w:space="0" w:color="auto"/>
            </w:tcBorders>
          </w:tcPr>
          <w:p w14:paraId="34CB9621"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890" w:type="dxa"/>
            <w:vMerge/>
            <w:tcBorders>
              <w:top w:val="single" w:sz="4" w:space="0" w:color="auto"/>
              <w:left w:val="single" w:sz="4" w:space="0" w:color="auto"/>
              <w:bottom w:val="single" w:sz="4" w:space="0" w:color="auto"/>
              <w:right w:val="single" w:sz="4" w:space="0" w:color="auto"/>
            </w:tcBorders>
          </w:tcPr>
          <w:p w14:paraId="014B3F1E"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r>
      <w:tr w:rsidR="000E4974" w:rsidRPr="005D5006" w14:paraId="14FBC619" w14:textId="77777777" w:rsidTr="00340271">
        <w:tc>
          <w:tcPr>
            <w:tcW w:w="642" w:type="dxa"/>
            <w:vMerge/>
            <w:tcBorders>
              <w:top w:val="single" w:sz="4" w:space="0" w:color="auto"/>
              <w:left w:val="single" w:sz="4" w:space="0" w:color="auto"/>
              <w:bottom w:val="single" w:sz="4" w:space="0" w:color="auto"/>
              <w:right w:val="single" w:sz="4" w:space="0" w:color="auto"/>
            </w:tcBorders>
          </w:tcPr>
          <w:p w14:paraId="0F49E1F7"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4583" w:type="dxa"/>
            <w:tcBorders>
              <w:left w:val="single" w:sz="4" w:space="0" w:color="auto"/>
              <w:right w:val="single" w:sz="4" w:space="0" w:color="auto"/>
            </w:tcBorders>
          </w:tcPr>
          <w:p w14:paraId="206E8B36"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 блокированных жилых домов</w:t>
            </w:r>
          </w:p>
        </w:tc>
        <w:tc>
          <w:tcPr>
            <w:tcW w:w="1276" w:type="dxa"/>
            <w:tcBorders>
              <w:left w:val="single" w:sz="4" w:space="0" w:color="auto"/>
              <w:right w:val="single" w:sz="4" w:space="0" w:color="auto"/>
            </w:tcBorders>
          </w:tcPr>
          <w:p w14:paraId="4BDF5F39"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51,8</w:t>
            </w:r>
          </w:p>
        </w:tc>
        <w:tc>
          <w:tcPr>
            <w:tcW w:w="1276" w:type="dxa"/>
            <w:tcBorders>
              <w:left w:val="single" w:sz="4" w:space="0" w:color="auto"/>
              <w:right w:val="single" w:sz="4" w:space="0" w:color="auto"/>
            </w:tcBorders>
          </w:tcPr>
          <w:p w14:paraId="5354E7EB"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p>
        </w:tc>
        <w:tc>
          <w:tcPr>
            <w:tcW w:w="1275" w:type="dxa"/>
            <w:tcBorders>
              <w:left w:val="single" w:sz="4" w:space="0" w:color="auto"/>
              <w:right w:val="single" w:sz="4" w:space="0" w:color="auto"/>
            </w:tcBorders>
          </w:tcPr>
          <w:p w14:paraId="7B5216E2"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744C740"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449CB280"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371" w:type="dxa"/>
            <w:vMerge/>
            <w:tcBorders>
              <w:top w:val="single" w:sz="4" w:space="0" w:color="auto"/>
              <w:left w:val="single" w:sz="4" w:space="0" w:color="auto"/>
              <w:bottom w:val="single" w:sz="4" w:space="0" w:color="auto"/>
              <w:right w:val="single" w:sz="4" w:space="0" w:color="auto"/>
            </w:tcBorders>
          </w:tcPr>
          <w:p w14:paraId="4A78A095"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890" w:type="dxa"/>
            <w:vMerge/>
            <w:tcBorders>
              <w:top w:val="single" w:sz="4" w:space="0" w:color="auto"/>
              <w:left w:val="single" w:sz="4" w:space="0" w:color="auto"/>
              <w:bottom w:val="single" w:sz="4" w:space="0" w:color="auto"/>
              <w:right w:val="single" w:sz="4" w:space="0" w:color="auto"/>
            </w:tcBorders>
          </w:tcPr>
          <w:p w14:paraId="10B543EE" w14:textId="77777777" w:rsidR="000E4974" w:rsidRPr="005D5006" w:rsidRDefault="000E4974" w:rsidP="003364B5">
            <w:pPr>
              <w:pStyle w:val="ConsPlusNormal"/>
              <w:rPr>
                <w:rFonts w:ascii="Times New Roman" w:hAnsi="Times New Roman" w:cs="Times New Roman"/>
                <w:color w:val="000000" w:themeColor="text1"/>
                <w:sz w:val="24"/>
                <w:szCs w:val="24"/>
              </w:rPr>
            </w:pPr>
          </w:p>
        </w:tc>
      </w:tr>
      <w:tr w:rsidR="000E4974" w:rsidRPr="005D5006" w14:paraId="6F23AFD5" w14:textId="77777777" w:rsidTr="00340271">
        <w:tc>
          <w:tcPr>
            <w:tcW w:w="642" w:type="dxa"/>
            <w:vMerge/>
            <w:tcBorders>
              <w:top w:val="single" w:sz="4" w:space="0" w:color="auto"/>
              <w:left w:val="single" w:sz="4" w:space="0" w:color="auto"/>
              <w:bottom w:val="single" w:sz="4" w:space="0" w:color="auto"/>
              <w:right w:val="single" w:sz="4" w:space="0" w:color="auto"/>
            </w:tcBorders>
          </w:tcPr>
          <w:p w14:paraId="19EB6F3F"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4583" w:type="dxa"/>
            <w:tcBorders>
              <w:left w:val="single" w:sz="4" w:space="0" w:color="auto"/>
              <w:bottom w:val="single" w:sz="4" w:space="0" w:color="auto"/>
              <w:right w:val="single" w:sz="4" w:space="0" w:color="auto"/>
            </w:tcBorders>
          </w:tcPr>
          <w:p w14:paraId="78178645" w14:textId="77777777" w:rsidR="000E4974" w:rsidRPr="005D5006" w:rsidRDefault="000E4974" w:rsidP="00340271">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индивидуальных жилых домов</w:t>
            </w:r>
          </w:p>
        </w:tc>
        <w:tc>
          <w:tcPr>
            <w:tcW w:w="1276" w:type="dxa"/>
            <w:tcBorders>
              <w:left w:val="single" w:sz="4" w:space="0" w:color="auto"/>
              <w:bottom w:val="single" w:sz="4" w:space="0" w:color="auto"/>
              <w:right w:val="single" w:sz="4" w:space="0" w:color="auto"/>
            </w:tcBorders>
          </w:tcPr>
          <w:p w14:paraId="398702B9"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75,0</w:t>
            </w:r>
          </w:p>
        </w:tc>
        <w:tc>
          <w:tcPr>
            <w:tcW w:w="1276" w:type="dxa"/>
            <w:tcBorders>
              <w:left w:val="single" w:sz="4" w:space="0" w:color="auto"/>
              <w:bottom w:val="single" w:sz="4" w:space="0" w:color="auto"/>
              <w:right w:val="single" w:sz="4" w:space="0" w:color="auto"/>
            </w:tcBorders>
          </w:tcPr>
          <w:p w14:paraId="0B803E37"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p>
        </w:tc>
        <w:tc>
          <w:tcPr>
            <w:tcW w:w="1275" w:type="dxa"/>
            <w:tcBorders>
              <w:left w:val="single" w:sz="4" w:space="0" w:color="auto"/>
              <w:bottom w:val="single" w:sz="4" w:space="0" w:color="auto"/>
              <w:right w:val="single" w:sz="4" w:space="0" w:color="auto"/>
            </w:tcBorders>
          </w:tcPr>
          <w:p w14:paraId="51DF70A3" w14:textId="77777777" w:rsidR="000E4974" w:rsidRPr="005D5006" w:rsidRDefault="000E4974" w:rsidP="00340271">
            <w:pPr>
              <w:pStyle w:val="ConsPlusNormal"/>
              <w:ind w:firstLine="0"/>
              <w:jc w:val="center"/>
              <w:rPr>
                <w:rFonts w:ascii="Times New Roman" w:hAnsi="Times New Roman" w:cs="Times New Roman"/>
                <w:color w:val="000000" w:themeColor="text1"/>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3F100F3"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4FBE14B0"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371" w:type="dxa"/>
            <w:vMerge/>
            <w:tcBorders>
              <w:top w:val="single" w:sz="4" w:space="0" w:color="auto"/>
              <w:left w:val="single" w:sz="4" w:space="0" w:color="auto"/>
              <w:bottom w:val="single" w:sz="4" w:space="0" w:color="auto"/>
              <w:right w:val="single" w:sz="4" w:space="0" w:color="auto"/>
            </w:tcBorders>
          </w:tcPr>
          <w:p w14:paraId="4A2C766F"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890" w:type="dxa"/>
            <w:vMerge/>
            <w:tcBorders>
              <w:top w:val="single" w:sz="4" w:space="0" w:color="auto"/>
              <w:left w:val="single" w:sz="4" w:space="0" w:color="auto"/>
              <w:bottom w:val="single" w:sz="4" w:space="0" w:color="auto"/>
              <w:right w:val="single" w:sz="4" w:space="0" w:color="auto"/>
            </w:tcBorders>
          </w:tcPr>
          <w:p w14:paraId="26C859A4" w14:textId="77777777" w:rsidR="000E4974" w:rsidRPr="005D5006" w:rsidRDefault="000E4974" w:rsidP="003364B5">
            <w:pPr>
              <w:pStyle w:val="ConsPlusNormal"/>
              <w:rPr>
                <w:rFonts w:ascii="Times New Roman" w:hAnsi="Times New Roman" w:cs="Times New Roman"/>
                <w:color w:val="000000" w:themeColor="text1"/>
                <w:sz w:val="24"/>
                <w:szCs w:val="24"/>
              </w:rPr>
            </w:pPr>
          </w:p>
        </w:tc>
      </w:tr>
    </w:tbl>
    <w:p w14:paraId="4352F4AF" w14:textId="77777777" w:rsidR="00C149C8" w:rsidRPr="005D5006" w:rsidRDefault="00C149C8" w:rsidP="00C149C8">
      <w:pPr>
        <w:pStyle w:val="af8"/>
        <w:spacing w:after="0"/>
        <w:ind w:left="567"/>
        <w:jc w:val="both"/>
        <w:rPr>
          <w:sz w:val="22"/>
          <w:szCs w:val="22"/>
        </w:rPr>
      </w:pPr>
      <w:r w:rsidRPr="005D5006">
        <w:rPr>
          <w:sz w:val="22"/>
          <w:szCs w:val="22"/>
        </w:rPr>
        <w:t>Примечания:</w:t>
      </w:r>
    </w:p>
    <w:p w14:paraId="6081BA42" w14:textId="77777777" w:rsidR="00C149C8" w:rsidRPr="005D5006" w:rsidRDefault="00C149C8" w:rsidP="00C149C8">
      <w:pPr>
        <w:pStyle w:val="af8"/>
        <w:spacing w:after="0"/>
        <w:ind w:left="0" w:firstLine="567"/>
        <w:jc w:val="both"/>
        <w:rPr>
          <w:bCs/>
          <w:sz w:val="22"/>
          <w:szCs w:val="22"/>
        </w:rPr>
      </w:pPr>
      <w:r w:rsidRPr="005D5006">
        <w:rPr>
          <w:bCs/>
          <w:sz w:val="22"/>
          <w:szCs w:val="22"/>
        </w:rPr>
        <w:t>1) </w:t>
      </w:r>
      <w:r w:rsidRPr="005D5006">
        <w:rPr>
          <w:sz w:val="22"/>
          <w:szCs w:val="22"/>
        </w:rPr>
        <w:t>минимальный уровень обеспеченности населения площадью территории</w:t>
      </w:r>
      <w:r w:rsidRPr="005D5006">
        <w:rPr>
          <w:bCs/>
          <w:sz w:val="22"/>
          <w:szCs w:val="22"/>
        </w:rPr>
        <w:t xml:space="preserve"> для промежуточных значений средней этажности </w:t>
      </w:r>
      <w:r w:rsidRPr="005D5006">
        <w:rPr>
          <w:sz w:val="22"/>
          <w:szCs w:val="22"/>
        </w:rPr>
        <w:t>жилых домов</w:t>
      </w:r>
      <w:r w:rsidRPr="005D5006">
        <w:rPr>
          <w:bCs/>
          <w:sz w:val="22"/>
          <w:szCs w:val="22"/>
        </w:rPr>
        <w:t xml:space="preserve"> рассчитываются методом линейной интерполяции;</w:t>
      </w:r>
    </w:p>
    <w:p w14:paraId="6BD36A43" w14:textId="77777777" w:rsidR="00C149C8" w:rsidRPr="005D5006" w:rsidRDefault="00C149C8" w:rsidP="00C149C8">
      <w:pPr>
        <w:pStyle w:val="af8"/>
        <w:spacing w:after="0"/>
        <w:ind w:left="0" w:firstLine="567"/>
        <w:jc w:val="both"/>
        <w:rPr>
          <w:bCs/>
          <w:sz w:val="22"/>
          <w:szCs w:val="22"/>
        </w:rPr>
      </w:pPr>
      <w:r w:rsidRPr="005D5006">
        <w:rPr>
          <w:bCs/>
          <w:sz w:val="22"/>
          <w:szCs w:val="22"/>
        </w:rPr>
        <w:t>2) </w:t>
      </w:r>
      <w:r w:rsidRPr="005D5006">
        <w:rPr>
          <w:sz w:val="22"/>
          <w:szCs w:val="22"/>
        </w:rPr>
        <w:t>минимальный уровень обеспеченности населения площадью территории</w:t>
      </w:r>
      <w:r w:rsidRPr="005D5006">
        <w:rPr>
          <w:bCs/>
          <w:sz w:val="22"/>
          <w:szCs w:val="22"/>
        </w:rPr>
        <w:t xml:space="preserve"> для значений средней этажности </w:t>
      </w:r>
      <w:r w:rsidRPr="005D5006">
        <w:rPr>
          <w:sz w:val="22"/>
          <w:szCs w:val="22"/>
        </w:rPr>
        <w:t>жилых домов</w:t>
      </w:r>
      <w:r w:rsidRPr="005D5006">
        <w:rPr>
          <w:bCs/>
          <w:sz w:val="22"/>
          <w:szCs w:val="22"/>
        </w:rPr>
        <w:t xml:space="preserve"> </w:t>
      </w:r>
      <w:r w:rsidRPr="005D5006">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5D5006">
        <w:rPr>
          <w:bCs/>
          <w:sz w:val="22"/>
          <w:szCs w:val="22"/>
        </w:rPr>
        <w:t>.</w:t>
      </w:r>
    </w:p>
    <w:p w14:paraId="28A088F3" w14:textId="77777777" w:rsidR="00C149C8" w:rsidRPr="005D5006" w:rsidRDefault="00C149C8" w:rsidP="00C149C8">
      <w:pPr>
        <w:spacing w:line="240" w:lineRule="auto"/>
        <w:ind w:right="-51" w:firstLine="601"/>
        <w:rPr>
          <w:sz w:val="22"/>
          <w:szCs w:val="22"/>
        </w:rPr>
      </w:pPr>
      <w:r w:rsidRPr="005D5006">
        <w:rPr>
          <w:sz w:val="22"/>
          <w:szCs w:val="22"/>
        </w:rPr>
        <w:t>____________</w:t>
      </w:r>
    </w:p>
    <w:p w14:paraId="31B28874" w14:textId="77777777" w:rsidR="00C149C8" w:rsidRPr="005D5006" w:rsidRDefault="00C149C8" w:rsidP="00C149C8">
      <w:pPr>
        <w:spacing w:line="240" w:lineRule="auto"/>
        <w:ind w:right="-51" w:firstLine="601"/>
        <w:rPr>
          <w:sz w:val="22"/>
          <w:szCs w:val="22"/>
        </w:rPr>
      </w:pPr>
      <w:r w:rsidRPr="005D5006">
        <w:rPr>
          <w:sz w:val="22"/>
          <w:szCs w:val="22"/>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информационно-справочных целях и не являются предметом утверждения в местных нормативах.</w:t>
      </w:r>
    </w:p>
    <w:p w14:paraId="471D749E" w14:textId="77777777" w:rsidR="000E4974" w:rsidRPr="005D5006" w:rsidRDefault="000E4974" w:rsidP="000E4974">
      <w:pPr>
        <w:spacing w:line="240" w:lineRule="auto"/>
        <w:textAlignment w:val="baseline"/>
        <w:rPr>
          <w:color w:val="000000" w:themeColor="text1"/>
          <w:szCs w:val="24"/>
        </w:rPr>
      </w:pPr>
    </w:p>
    <w:p w14:paraId="500F9D26" w14:textId="77777777" w:rsidR="000E4974" w:rsidRPr="005D5006" w:rsidRDefault="000E4974" w:rsidP="003B1742">
      <w:pPr>
        <w:spacing w:line="240" w:lineRule="auto"/>
        <w:jc w:val="right"/>
        <w:outlineLvl w:val="4"/>
        <w:rPr>
          <w:szCs w:val="24"/>
        </w:rPr>
      </w:pPr>
      <w:r w:rsidRPr="005D5006">
        <w:rPr>
          <w:szCs w:val="24"/>
        </w:rPr>
        <w:lastRenderedPageBreak/>
        <w:t>Таблица 9</w:t>
      </w:r>
    </w:p>
    <w:tbl>
      <w:tblPr>
        <w:tblW w:w="12900"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4678"/>
        <w:gridCol w:w="1276"/>
        <w:gridCol w:w="1417"/>
        <w:gridCol w:w="1276"/>
        <w:gridCol w:w="1276"/>
        <w:gridCol w:w="2268"/>
      </w:tblGrid>
      <w:tr w:rsidR="000E4974" w:rsidRPr="005D5006" w14:paraId="366D9E5D" w14:textId="77777777" w:rsidTr="00E20B8F">
        <w:tc>
          <w:tcPr>
            <w:tcW w:w="709" w:type="dxa"/>
            <w:vMerge w:val="restart"/>
            <w:tcBorders>
              <w:top w:val="single" w:sz="4" w:space="0" w:color="auto"/>
              <w:left w:val="single" w:sz="4" w:space="0" w:color="auto"/>
              <w:bottom w:val="single" w:sz="4" w:space="0" w:color="auto"/>
              <w:right w:val="single" w:sz="4" w:space="0" w:color="auto"/>
            </w:tcBorders>
          </w:tcPr>
          <w:p w14:paraId="3B5B4553" w14:textId="507BADDB" w:rsidR="000E4974" w:rsidRPr="005D5006" w:rsidRDefault="00E20B8F"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w:t>
            </w:r>
            <w:r w:rsidR="000E4974" w:rsidRPr="005D5006">
              <w:rPr>
                <w:rFonts w:ascii="Times New Roman" w:hAnsi="Times New Roman" w:cs="Times New Roman"/>
                <w:color w:val="000000" w:themeColor="text1"/>
                <w:sz w:val="24"/>
                <w:szCs w:val="24"/>
              </w:rPr>
              <w:t xml:space="preserve"> п/п</w:t>
            </w:r>
          </w:p>
        </w:tc>
        <w:tc>
          <w:tcPr>
            <w:tcW w:w="4678" w:type="dxa"/>
            <w:vMerge w:val="restart"/>
            <w:tcBorders>
              <w:top w:val="single" w:sz="4" w:space="0" w:color="auto"/>
              <w:left w:val="single" w:sz="4" w:space="0" w:color="auto"/>
              <w:bottom w:val="single" w:sz="4" w:space="0" w:color="auto"/>
              <w:right w:val="single" w:sz="4" w:space="0" w:color="auto"/>
            </w:tcBorders>
          </w:tcPr>
          <w:p w14:paraId="377F55AD"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Назначение территорий</w:t>
            </w:r>
          </w:p>
        </w:tc>
        <w:tc>
          <w:tcPr>
            <w:tcW w:w="7513" w:type="dxa"/>
            <w:gridSpan w:val="5"/>
            <w:tcBorders>
              <w:top w:val="single" w:sz="4" w:space="0" w:color="auto"/>
              <w:left w:val="single" w:sz="4" w:space="0" w:color="auto"/>
              <w:bottom w:val="single" w:sz="4" w:space="0" w:color="auto"/>
              <w:right w:val="single" w:sz="4" w:space="0" w:color="auto"/>
            </w:tcBorders>
          </w:tcPr>
          <w:p w14:paraId="2B069422"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Минимально необходимая площадь территории, кв. м/чел.</w:t>
            </w:r>
          </w:p>
        </w:tc>
      </w:tr>
      <w:tr w:rsidR="00E20B8F" w:rsidRPr="005D5006" w14:paraId="4CCFA5A4" w14:textId="77777777" w:rsidTr="00E20B8F">
        <w:tc>
          <w:tcPr>
            <w:tcW w:w="709" w:type="dxa"/>
            <w:vMerge/>
            <w:tcBorders>
              <w:top w:val="single" w:sz="4" w:space="0" w:color="auto"/>
              <w:left w:val="single" w:sz="4" w:space="0" w:color="auto"/>
              <w:bottom w:val="single" w:sz="4" w:space="0" w:color="auto"/>
              <w:right w:val="single" w:sz="4" w:space="0" w:color="auto"/>
            </w:tcBorders>
          </w:tcPr>
          <w:p w14:paraId="2661309A" w14:textId="77777777" w:rsidR="00E20B8F" w:rsidRPr="005D5006" w:rsidRDefault="00E20B8F" w:rsidP="00E20B8F">
            <w:pPr>
              <w:pStyle w:val="ConsPlusNormal"/>
              <w:ind w:firstLine="0"/>
              <w:jc w:val="both"/>
              <w:rPr>
                <w:rFonts w:ascii="Times New Roman" w:hAnsi="Times New Roman" w:cs="Times New Roman"/>
                <w:color w:val="000000" w:themeColor="text1"/>
                <w:sz w:val="24"/>
                <w:szCs w:val="24"/>
              </w:rPr>
            </w:pPr>
          </w:p>
        </w:tc>
        <w:tc>
          <w:tcPr>
            <w:tcW w:w="4678" w:type="dxa"/>
            <w:vMerge/>
            <w:tcBorders>
              <w:top w:val="single" w:sz="4" w:space="0" w:color="auto"/>
              <w:left w:val="single" w:sz="4" w:space="0" w:color="auto"/>
              <w:bottom w:val="single" w:sz="4" w:space="0" w:color="auto"/>
              <w:right w:val="single" w:sz="4" w:space="0" w:color="auto"/>
            </w:tcBorders>
          </w:tcPr>
          <w:p w14:paraId="79923D1D" w14:textId="77777777" w:rsidR="00E20B8F" w:rsidRPr="005D5006" w:rsidRDefault="00E20B8F" w:rsidP="00E20B8F">
            <w:pPr>
              <w:pStyle w:val="ConsPlusNormal"/>
              <w:ind w:firstLine="0"/>
              <w:jc w:val="both"/>
              <w:rPr>
                <w:rFonts w:ascii="Times New Roman" w:hAnsi="Times New Roman" w:cs="Times New Roman"/>
                <w:color w:val="000000" w:themeColor="text1"/>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A3F7213" w14:textId="77777777" w:rsidR="00E20B8F" w:rsidRPr="005D5006" w:rsidRDefault="00E20B8F"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в границах квартала со средней этажностью жилых домов</w:t>
            </w:r>
          </w:p>
        </w:tc>
        <w:tc>
          <w:tcPr>
            <w:tcW w:w="2552" w:type="dxa"/>
            <w:gridSpan w:val="2"/>
            <w:tcBorders>
              <w:top w:val="single" w:sz="4" w:space="0" w:color="auto"/>
              <w:left w:val="single" w:sz="4" w:space="0" w:color="auto"/>
              <w:bottom w:val="single" w:sz="4" w:space="0" w:color="auto"/>
              <w:right w:val="single" w:sz="4" w:space="0" w:color="auto"/>
            </w:tcBorders>
          </w:tcPr>
          <w:p w14:paraId="6F083C82" w14:textId="77777777" w:rsidR="00E20B8F" w:rsidRPr="005D5006" w:rsidRDefault="00E20B8F" w:rsidP="00E20B8F">
            <w:pPr>
              <w:pStyle w:val="ConsPlusNormal"/>
              <w:ind w:hanging="67"/>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дополнительно в границах жилого района со средней этажностью жилых домов</w:t>
            </w:r>
          </w:p>
        </w:tc>
        <w:tc>
          <w:tcPr>
            <w:tcW w:w="2268" w:type="dxa"/>
            <w:vMerge w:val="restart"/>
            <w:tcBorders>
              <w:top w:val="single" w:sz="4" w:space="0" w:color="auto"/>
              <w:left w:val="single" w:sz="4" w:space="0" w:color="auto"/>
              <w:right w:val="single" w:sz="4" w:space="0" w:color="auto"/>
            </w:tcBorders>
          </w:tcPr>
          <w:p w14:paraId="2A063FF0" w14:textId="77777777" w:rsidR="00E20B8F" w:rsidRPr="005D5006" w:rsidRDefault="00E20B8F"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дополнительно в границах населенного пункта</w:t>
            </w:r>
          </w:p>
        </w:tc>
      </w:tr>
      <w:tr w:rsidR="00E20B8F" w:rsidRPr="005D5006" w14:paraId="26538BA5" w14:textId="77777777" w:rsidTr="00E20B8F">
        <w:tc>
          <w:tcPr>
            <w:tcW w:w="709" w:type="dxa"/>
            <w:vMerge/>
            <w:tcBorders>
              <w:top w:val="single" w:sz="4" w:space="0" w:color="auto"/>
              <w:left w:val="single" w:sz="4" w:space="0" w:color="auto"/>
              <w:bottom w:val="single" w:sz="4" w:space="0" w:color="auto"/>
              <w:right w:val="single" w:sz="4" w:space="0" w:color="auto"/>
            </w:tcBorders>
          </w:tcPr>
          <w:p w14:paraId="55125B0B" w14:textId="77777777" w:rsidR="00E20B8F" w:rsidRPr="005D5006" w:rsidRDefault="00E20B8F" w:rsidP="00E20B8F">
            <w:pPr>
              <w:pStyle w:val="ConsPlusNormal"/>
              <w:ind w:firstLine="0"/>
              <w:jc w:val="both"/>
              <w:rPr>
                <w:rFonts w:ascii="Times New Roman" w:hAnsi="Times New Roman" w:cs="Times New Roman"/>
                <w:color w:val="000000" w:themeColor="text1"/>
                <w:sz w:val="24"/>
                <w:szCs w:val="24"/>
              </w:rPr>
            </w:pPr>
          </w:p>
        </w:tc>
        <w:tc>
          <w:tcPr>
            <w:tcW w:w="4678" w:type="dxa"/>
            <w:vMerge/>
            <w:tcBorders>
              <w:top w:val="single" w:sz="4" w:space="0" w:color="auto"/>
              <w:left w:val="single" w:sz="4" w:space="0" w:color="auto"/>
              <w:bottom w:val="single" w:sz="4" w:space="0" w:color="auto"/>
              <w:right w:val="single" w:sz="4" w:space="0" w:color="auto"/>
            </w:tcBorders>
          </w:tcPr>
          <w:p w14:paraId="3C3BA65D" w14:textId="77777777" w:rsidR="00E20B8F" w:rsidRPr="005D5006" w:rsidRDefault="00E20B8F" w:rsidP="00E20B8F">
            <w:pPr>
              <w:pStyle w:val="ConsPlusNormal"/>
              <w:ind w:firstLine="0"/>
              <w:jc w:val="both"/>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6A10CE" w14:textId="7314DE28" w:rsidR="00E20B8F" w:rsidRPr="005D5006" w:rsidRDefault="00E20B8F"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эт.</w:t>
            </w:r>
          </w:p>
        </w:tc>
        <w:tc>
          <w:tcPr>
            <w:tcW w:w="1417" w:type="dxa"/>
            <w:tcBorders>
              <w:top w:val="single" w:sz="4" w:space="0" w:color="auto"/>
              <w:left w:val="single" w:sz="4" w:space="0" w:color="auto"/>
              <w:bottom w:val="single" w:sz="4" w:space="0" w:color="auto"/>
              <w:right w:val="single" w:sz="4" w:space="0" w:color="auto"/>
            </w:tcBorders>
          </w:tcPr>
          <w:p w14:paraId="1B139291" w14:textId="029B99F3" w:rsidR="00E20B8F" w:rsidRPr="005D5006" w:rsidRDefault="00E20B8F" w:rsidP="00E20B8F">
            <w:pPr>
              <w:pStyle w:val="ConsPlusNormal"/>
              <w:tabs>
                <w:tab w:val="left" w:pos="443"/>
              </w:tabs>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 эт.</w:t>
            </w:r>
          </w:p>
        </w:tc>
        <w:tc>
          <w:tcPr>
            <w:tcW w:w="1276" w:type="dxa"/>
            <w:tcBorders>
              <w:top w:val="single" w:sz="4" w:space="0" w:color="auto"/>
              <w:left w:val="single" w:sz="4" w:space="0" w:color="auto"/>
              <w:bottom w:val="single" w:sz="4" w:space="0" w:color="auto"/>
              <w:right w:val="single" w:sz="4" w:space="0" w:color="auto"/>
            </w:tcBorders>
          </w:tcPr>
          <w:p w14:paraId="58EA9573" w14:textId="266DA4AB" w:rsidR="00E20B8F" w:rsidRPr="005D5006" w:rsidRDefault="00E20B8F"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эт.</w:t>
            </w:r>
          </w:p>
        </w:tc>
        <w:tc>
          <w:tcPr>
            <w:tcW w:w="1276" w:type="dxa"/>
            <w:tcBorders>
              <w:top w:val="single" w:sz="4" w:space="0" w:color="auto"/>
              <w:left w:val="single" w:sz="4" w:space="0" w:color="auto"/>
              <w:bottom w:val="single" w:sz="4" w:space="0" w:color="auto"/>
              <w:right w:val="single" w:sz="4" w:space="0" w:color="auto"/>
            </w:tcBorders>
          </w:tcPr>
          <w:p w14:paraId="3A742F46" w14:textId="5753001A" w:rsidR="00E20B8F" w:rsidRPr="005D5006" w:rsidRDefault="00E20B8F"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 эт.</w:t>
            </w:r>
          </w:p>
        </w:tc>
        <w:tc>
          <w:tcPr>
            <w:tcW w:w="2268" w:type="dxa"/>
            <w:vMerge/>
            <w:tcBorders>
              <w:left w:val="single" w:sz="4" w:space="0" w:color="auto"/>
              <w:bottom w:val="single" w:sz="4" w:space="0" w:color="auto"/>
              <w:right w:val="single" w:sz="4" w:space="0" w:color="auto"/>
            </w:tcBorders>
          </w:tcPr>
          <w:p w14:paraId="164669BF" w14:textId="77777777" w:rsidR="00E20B8F" w:rsidRPr="005D5006" w:rsidRDefault="00E20B8F" w:rsidP="00E20B8F">
            <w:pPr>
              <w:pStyle w:val="ConsPlusNormal"/>
              <w:jc w:val="center"/>
              <w:rPr>
                <w:rFonts w:ascii="Times New Roman" w:hAnsi="Times New Roman" w:cs="Times New Roman"/>
                <w:color w:val="000000" w:themeColor="text1"/>
                <w:sz w:val="24"/>
                <w:szCs w:val="24"/>
              </w:rPr>
            </w:pPr>
          </w:p>
        </w:tc>
      </w:tr>
      <w:tr w:rsidR="00B16578" w:rsidRPr="005D5006" w14:paraId="04BC8CA3" w14:textId="77777777" w:rsidTr="003B5B82">
        <w:tc>
          <w:tcPr>
            <w:tcW w:w="12900" w:type="dxa"/>
            <w:gridSpan w:val="7"/>
            <w:tcBorders>
              <w:top w:val="single" w:sz="4" w:space="0" w:color="auto"/>
              <w:left w:val="single" w:sz="4" w:space="0" w:color="auto"/>
              <w:bottom w:val="single" w:sz="4" w:space="0" w:color="auto"/>
              <w:right w:val="single" w:sz="4" w:space="0" w:color="auto"/>
            </w:tcBorders>
          </w:tcPr>
          <w:p w14:paraId="3F53965F" w14:textId="26696D00" w:rsidR="00B16578" w:rsidRPr="005D5006" w:rsidRDefault="00B93636"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Рабочий поселок Фряново и дачный поселок Загорянский</w:t>
            </w:r>
          </w:p>
        </w:tc>
      </w:tr>
      <w:tr w:rsidR="000E4974" w:rsidRPr="005D5006" w14:paraId="3AFA45D6" w14:textId="77777777" w:rsidTr="00E20B8F">
        <w:tc>
          <w:tcPr>
            <w:tcW w:w="709" w:type="dxa"/>
            <w:tcBorders>
              <w:top w:val="single" w:sz="4" w:space="0" w:color="auto"/>
              <w:left w:val="single" w:sz="4" w:space="0" w:color="auto"/>
              <w:bottom w:val="single" w:sz="4" w:space="0" w:color="auto"/>
              <w:right w:val="single" w:sz="4" w:space="0" w:color="auto"/>
            </w:tcBorders>
          </w:tcPr>
          <w:p w14:paraId="6E2108D0"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w:t>
            </w:r>
          </w:p>
        </w:tc>
        <w:tc>
          <w:tcPr>
            <w:tcW w:w="4678" w:type="dxa"/>
            <w:tcBorders>
              <w:top w:val="single" w:sz="4" w:space="0" w:color="auto"/>
              <w:left w:val="single" w:sz="4" w:space="0" w:color="auto"/>
              <w:bottom w:val="single" w:sz="4" w:space="0" w:color="auto"/>
              <w:right w:val="single" w:sz="4" w:space="0" w:color="auto"/>
            </w:tcBorders>
          </w:tcPr>
          <w:p w14:paraId="045C0588"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для хранения индивидуального автомобильного транспорта</w:t>
            </w:r>
          </w:p>
        </w:tc>
        <w:tc>
          <w:tcPr>
            <w:tcW w:w="1276" w:type="dxa"/>
            <w:tcBorders>
              <w:top w:val="single" w:sz="4" w:space="0" w:color="auto"/>
              <w:left w:val="single" w:sz="4" w:space="0" w:color="auto"/>
              <w:bottom w:val="single" w:sz="4" w:space="0" w:color="auto"/>
              <w:right w:val="single" w:sz="4" w:space="0" w:color="auto"/>
            </w:tcBorders>
          </w:tcPr>
          <w:p w14:paraId="594CF085"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3,19</w:t>
            </w:r>
          </w:p>
        </w:tc>
        <w:tc>
          <w:tcPr>
            <w:tcW w:w="1417" w:type="dxa"/>
            <w:tcBorders>
              <w:top w:val="single" w:sz="4" w:space="0" w:color="auto"/>
              <w:left w:val="single" w:sz="4" w:space="0" w:color="auto"/>
              <w:bottom w:val="single" w:sz="4" w:space="0" w:color="auto"/>
              <w:right w:val="single" w:sz="4" w:space="0" w:color="auto"/>
            </w:tcBorders>
          </w:tcPr>
          <w:p w14:paraId="77B40E68"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2,64</w:t>
            </w:r>
          </w:p>
        </w:tc>
        <w:tc>
          <w:tcPr>
            <w:tcW w:w="1276" w:type="dxa"/>
            <w:tcBorders>
              <w:top w:val="single" w:sz="4" w:space="0" w:color="auto"/>
              <w:left w:val="single" w:sz="4" w:space="0" w:color="auto"/>
              <w:bottom w:val="single" w:sz="4" w:space="0" w:color="auto"/>
              <w:right w:val="single" w:sz="4" w:space="0" w:color="auto"/>
            </w:tcBorders>
          </w:tcPr>
          <w:p w14:paraId="5199A1CB"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4,48</w:t>
            </w:r>
          </w:p>
        </w:tc>
        <w:tc>
          <w:tcPr>
            <w:tcW w:w="1276" w:type="dxa"/>
            <w:tcBorders>
              <w:top w:val="single" w:sz="4" w:space="0" w:color="auto"/>
              <w:left w:val="single" w:sz="4" w:space="0" w:color="auto"/>
              <w:bottom w:val="single" w:sz="4" w:space="0" w:color="auto"/>
              <w:right w:val="single" w:sz="4" w:space="0" w:color="auto"/>
            </w:tcBorders>
          </w:tcPr>
          <w:p w14:paraId="0DE0C5E3"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3,96</w:t>
            </w:r>
          </w:p>
        </w:tc>
        <w:tc>
          <w:tcPr>
            <w:tcW w:w="2268" w:type="dxa"/>
            <w:tcBorders>
              <w:top w:val="single" w:sz="4" w:space="0" w:color="auto"/>
              <w:left w:val="single" w:sz="4" w:space="0" w:color="auto"/>
              <w:bottom w:val="single" w:sz="4" w:space="0" w:color="auto"/>
              <w:right w:val="single" w:sz="4" w:space="0" w:color="auto"/>
            </w:tcBorders>
          </w:tcPr>
          <w:p w14:paraId="0314407A"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0,47</w:t>
            </w:r>
          </w:p>
        </w:tc>
      </w:tr>
      <w:tr w:rsidR="000E4974" w:rsidRPr="005D5006" w14:paraId="004D380E" w14:textId="77777777" w:rsidTr="00E20B8F">
        <w:tc>
          <w:tcPr>
            <w:tcW w:w="709" w:type="dxa"/>
            <w:tcBorders>
              <w:top w:val="single" w:sz="4" w:space="0" w:color="auto"/>
              <w:left w:val="single" w:sz="4" w:space="0" w:color="auto"/>
              <w:bottom w:val="single" w:sz="4" w:space="0" w:color="auto"/>
              <w:right w:val="single" w:sz="4" w:space="0" w:color="auto"/>
            </w:tcBorders>
          </w:tcPr>
          <w:p w14:paraId="2E560175"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w:t>
            </w:r>
          </w:p>
        </w:tc>
        <w:tc>
          <w:tcPr>
            <w:tcW w:w="4678" w:type="dxa"/>
            <w:tcBorders>
              <w:top w:val="single" w:sz="4" w:space="0" w:color="auto"/>
              <w:left w:val="single" w:sz="4" w:space="0" w:color="auto"/>
              <w:bottom w:val="single" w:sz="4" w:space="0" w:color="auto"/>
              <w:right w:val="single" w:sz="4" w:space="0" w:color="auto"/>
            </w:tcBorders>
          </w:tcPr>
          <w:p w14:paraId="3482A066"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инженерного обеспечения</w:t>
            </w:r>
          </w:p>
        </w:tc>
        <w:tc>
          <w:tcPr>
            <w:tcW w:w="1276" w:type="dxa"/>
            <w:tcBorders>
              <w:top w:val="single" w:sz="4" w:space="0" w:color="auto"/>
              <w:left w:val="single" w:sz="4" w:space="0" w:color="auto"/>
              <w:bottom w:val="single" w:sz="4" w:space="0" w:color="auto"/>
              <w:right w:val="single" w:sz="4" w:space="0" w:color="auto"/>
            </w:tcBorders>
          </w:tcPr>
          <w:p w14:paraId="12503A0E"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0,29</w:t>
            </w:r>
          </w:p>
        </w:tc>
        <w:tc>
          <w:tcPr>
            <w:tcW w:w="1417" w:type="dxa"/>
            <w:tcBorders>
              <w:top w:val="single" w:sz="4" w:space="0" w:color="auto"/>
              <w:left w:val="single" w:sz="4" w:space="0" w:color="auto"/>
              <w:bottom w:val="single" w:sz="4" w:space="0" w:color="auto"/>
              <w:right w:val="single" w:sz="4" w:space="0" w:color="auto"/>
            </w:tcBorders>
          </w:tcPr>
          <w:p w14:paraId="2ACFEC20"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0,27</w:t>
            </w:r>
          </w:p>
        </w:tc>
        <w:tc>
          <w:tcPr>
            <w:tcW w:w="1276" w:type="dxa"/>
            <w:tcBorders>
              <w:top w:val="single" w:sz="4" w:space="0" w:color="auto"/>
              <w:left w:val="single" w:sz="4" w:space="0" w:color="auto"/>
              <w:bottom w:val="single" w:sz="4" w:space="0" w:color="auto"/>
              <w:right w:val="single" w:sz="4" w:space="0" w:color="auto"/>
            </w:tcBorders>
          </w:tcPr>
          <w:p w14:paraId="05A25495"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0,13</w:t>
            </w:r>
          </w:p>
        </w:tc>
        <w:tc>
          <w:tcPr>
            <w:tcW w:w="1276" w:type="dxa"/>
            <w:tcBorders>
              <w:top w:val="single" w:sz="4" w:space="0" w:color="auto"/>
              <w:left w:val="single" w:sz="4" w:space="0" w:color="auto"/>
              <w:bottom w:val="single" w:sz="4" w:space="0" w:color="auto"/>
              <w:right w:val="single" w:sz="4" w:space="0" w:color="auto"/>
            </w:tcBorders>
          </w:tcPr>
          <w:p w14:paraId="3F937A2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0,13</w:t>
            </w:r>
          </w:p>
        </w:tc>
        <w:tc>
          <w:tcPr>
            <w:tcW w:w="2268" w:type="dxa"/>
            <w:tcBorders>
              <w:top w:val="single" w:sz="4" w:space="0" w:color="auto"/>
              <w:left w:val="single" w:sz="4" w:space="0" w:color="auto"/>
              <w:bottom w:val="single" w:sz="4" w:space="0" w:color="auto"/>
              <w:right w:val="single" w:sz="4" w:space="0" w:color="auto"/>
            </w:tcBorders>
          </w:tcPr>
          <w:p w14:paraId="17C1C91E"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1,00</w:t>
            </w:r>
          </w:p>
        </w:tc>
      </w:tr>
      <w:tr w:rsidR="000E4974" w:rsidRPr="005D5006" w14:paraId="4DA9DA05" w14:textId="77777777" w:rsidTr="00E20B8F">
        <w:tc>
          <w:tcPr>
            <w:tcW w:w="709" w:type="dxa"/>
            <w:tcBorders>
              <w:top w:val="single" w:sz="4" w:space="0" w:color="auto"/>
              <w:left w:val="single" w:sz="4" w:space="0" w:color="auto"/>
              <w:bottom w:val="single" w:sz="4" w:space="0" w:color="auto"/>
              <w:right w:val="single" w:sz="4" w:space="0" w:color="auto"/>
            </w:tcBorders>
          </w:tcPr>
          <w:p w14:paraId="2D6C0E62"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w:t>
            </w:r>
          </w:p>
        </w:tc>
        <w:tc>
          <w:tcPr>
            <w:tcW w:w="4678" w:type="dxa"/>
            <w:tcBorders>
              <w:top w:val="single" w:sz="4" w:space="0" w:color="auto"/>
              <w:left w:val="single" w:sz="4" w:space="0" w:color="auto"/>
              <w:bottom w:val="single" w:sz="4" w:space="0" w:color="auto"/>
              <w:right w:val="single" w:sz="4" w:space="0" w:color="auto"/>
            </w:tcBorders>
          </w:tcPr>
          <w:p w14:paraId="2570A045"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физкультурно-спортивного назначения</w:t>
            </w:r>
          </w:p>
        </w:tc>
        <w:tc>
          <w:tcPr>
            <w:tcW w:w="1276" w:type="dxa"/>
            <w:tcBorders>
              <w:top w:val="single" w:sz="4" w:space="0" w:color="auto"/>
              <w:left w:val="single" w:sz="4" w:space="0" w:color="auto"/>
              <w:bottom w:val="single" w:sz="4" w:space="0" w:color="auto"/>
              <w:right w:val="single" w:sz="4" w:space="0" w:color="auto"/>
            </w:tcBorders>
          </w:tcPr>
          <w:p w14:paraId="6CC130AF"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1,12</w:t>
            </w:r>
          </w:p>
        </w:tc>
        <w:tc>
          <w:tcPr>
            <w:tcW w:w="1417" w:type="dxa"/>
            <w:tcBorders>
              <w:top w:val="single" w:sz="4" w:space="0" w:color="auto"/>
              <w:left w:val="single" w:sz="4" w:space="0" w:color="auto"/>
              <w:bottom w:val="single" w:sz="4" w:space="0" w:color="auto"/>
              <w:right w:val="single" w:sz="4" w:space="0" w:color="auto"/>
            </w:tcBorders>
          </w:tcPr>
          <w:p w14:paraId="4A759D90"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1,10</w:t>
            </w:r>
          </w:p>
        </w:tc>
        <w:tc>
          <w:tcPr>
            <w:tcW w:w="1276" w:type="dxa"/>
            <w:tcBorders>
              <w:top w:val="single" w:sz="4" w:space="0" w:color="auto"/>
              <w:left w:val="single" w:sz="4" w:space="0" w:color="auto"/>
              <w:bottom w:val="single" w:sz="4" w:space="0" w:color="auto"/>
              <w:right w:val="single" w:sz="4" w:space="0" w:color="auto"/>
            </w:tcBorders>
          </w:tcPr>
          <w:p w14:paraId="1D2A7E0C"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1,99</w:t>
            </w:r>
          </w:p>
        </w:tc>
        <w:tc>
          <w:tcPr>
            <w:tcW w:w="1276" w:type="dxa"/>
            <w:tcBorders>
              <w:top w:val="single" w:sz="4" w:space="0" w:color="auto"/>
              <w:left w:val="single" w:sz="4" w:space="0" w:color="auto"/>
              <w:bottom w:val="single" w:sz="4" w:space="0" w:color="auto"/>
              <w:right w:val="single" w:sz="4" w:space="0" w:color="auto"/>
            </w:tcBorders>
          </w:tcPr>
          <w:p w14:paraId="023258F2"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1,94</w:t>
            </w:r>
          </w:p>
        </w:tc>
        <w:tc>
          <w:tcPr>
            <w:tcW w:w="2268" w:type="dxa"/>
            <w:tcBorders>
              <w:top w:val="single" w:sz="4" w:space="0" w:color="auto"/>
              <w:left w:val="single" w:sz="4" w:space="0" w:color="auto"/>
              <w:bottom w:val="single" w:sz="4" w:space="0" w:color="auto"/>
              <w:right w:val="single" w:sz="4" w:space="0" w:color="auto"/>
            </w:tcBorders>
          </w:tcPr>
          <w:p w14:paraId="608AF36F"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0,24</w:t>
            </w:r>
          </w:p>
        </w:tc>
      </w:tr>
      <w:tr w:rsidR="000E4974" w:rsidRPr="005D5006" w14:paraId="7FE02983" w14:textId="77777777" w:rsidTr="00E20B8F">
        <w:tc>
          <w:tcPr>
            <w:tcW w:w="709" w:type="dxa"/>
            <w:tcBorders>
              <w:top w:val="single" w:sz="4" w:space="0" w:color="auto"/>
              <w:left w:val="single" w:sz="4" w:space="0" w:color="auto"/>
              <w:bottom w:val="single" w:sz="4" w:space="0" w:color="auto"/>
              <w:right w:val="single" w:sz="4" w:space="0" w:color="auto"/>
            </w:tcBorders>
          </w:tcPr>
          <w:p w14:paraId="081DC37E"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w:t>
            </w:r>
          </w:p>
        </w:tc>
        <w:tc>
          <w:tcPr>
            <w:tcW w:w="4678" w:type="dxa"/>
            <w:tcBorders>
              <w:top w:val="single" w:sz="4" w:space="0" w:color="auto"/>
              <w:left w:val="single" w:sz="4" w:space="0" w:color="auto"/>
              <w:bottom w:val="single" w:sz="4" w:space="0" w:color="auto"/>
              <w:right w:val="single" w:sz="4" w:space="0" w:color="auto"/>
            </w:tcBorders>
          </w:tcPr>
          <w:p w14:paraId="78E16BCC"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торговли и общественного питания</w:t>
            </w:r>
          </w:p>
        </w:tc>
        <w:tc>
          <w:tcPr>
            <w:tcW w:w="1276" w:type="dxa"/>
            <w:tcBorders>
              <w:top w:val="single" w:sz="4" w:space="0" w:color="auto"/>
              <w:left w:val="single" w:sz="4" w:space="0" w:color="auto"/>
              <w:bottom w:val="single" w:sz="4" w:space="0" w:color="auto"/>
              <w:right w:val="single" w:sz="4" w:space="0" w:color="auto"/>
            </w:tcBorders>
          </w:tcPr>
          <w:p w14:paraId="7AF165B2"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0,57</w:t>
            </w:r>
          </w:p>
        </w:tc>
        <w:tc>
          <w:tcPr>
            <w:tcW w:w="1417" w:type="dxa"/>
            <w:tcBorders>
              <w:top w:val="single" w:sz="4" w:space="0" w:color="auto"/>
              <w:left w:val="single" w:sz="4" w:space="0" w:color="auto"/>
              <w:bottom w:val="single" w:sz="4" w:space="0" w:color="auto"/>
              <w:right w:val="single" w:sz="4" w:space="0" w:color="auto"/>
            </w:tcBorders>
          </w:tcPr>
          <w:p w14:paraId="19D74FC8"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0,38</w:t>
            </w:r>
          </w:p>
        </w:tc>
        <w:tc>
          <w:tcPr>
            <w:tcW w:w="1276" w:type="dxa"/>
            <w:tcBorders>
              <w:top w:val="single" w:sz="4" w:space="0" w:color="auto"/>
              <w:left w:val="single" w:sz="4" w:space="0" w:color="auto"/>
              <w:bottom w:val="single" w:sz="4" w:space="0" w:color="auto"/>
              <w:right w:val="single" w:sz="4" w:space="0" w:color="auto"/>
            </w:tcBorders>
          </w:tcPr>
          <w:p w14:paraId="741C77B5"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1,68</w:t>
            </w:r>
          </w:p>
        </w:tc>
        <w:tc>
          <w:tcPr>
            <w:tcW w:w="1276" w:type="dxa"/>
            <w:tcBorders>
              <w:top w:val="single" w:sz="4" w:space="0" w:color="auto"/>
              <w:left w:val="single" w:sz="4" w:space="0" w:color="auto"/>
              <w:bottom w:val="single" w:sz="4" w:space="0" w:color="auto"/>
              <w:right w:val="single" w:sz="4" w:space="0" w:color="auto"/>
            </w:tcBorders>
          </w:tcPr>
          <w:p w14:paraId="0329429C"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1,60</w:t>
            </w:r>
          </w:p>
        </w:tc>
        <w:tc>
          <w:tcPr>
            <w:tcW w:w="2268" w:type="dxa"/>
            <w:tcBorders>
              <w:top w:val="single" w:sz="4" w:space="0" w:color="auto"/>
              <w:left w:val="single" w:sz="4" w:space="0" w:color="auto"/>
              <w:bottom w:val="single" w:sz="4" w:space="0" w:color="auto"/>
              <w:right w:val="single" w:sz="4" w:space="0" w:color="auto"/>
            </w:tcBorders>
          </w:tcPr>
          <w:p w14:paraId="60ED04DB"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0,41</w:t>
            </w:r>
          </w:p>
        </w:tc>
      </w:tr>
      <w:tr w:rsidR="000E4974" w:rsidRPr="005D5006" w14:paraId="15BC21AD" w14:textId="77777777" w:rsidTr="00E20B8F">
        <w:tc>
          <w:tcPr>
            <w:tcW w:w="709" w:type="dxa"/>
            <w:tcBorders>
              <w:top w:val="single" w:sz="4" w:space="0" w:color="auto"/>
              <w:left w:val="single" w:sz="4" w:space="0" w:color="auto"/>
              <w:bottom w:val="single" w:sz="4" w:space="0" w:color="auto"/>
              <w:right w:val="single" w:sz="4" w:space="0" w:color="auto"/>
            </w:tcBorders>
          </w:tcPr>
          <w:p w14:paraId="55A58345"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w:t>
            </w:r>
          </w:p>
        </w:tc>
        <w:tc>
          <w:tcPr>
            <w:tcW w:w="4678" w:type="dxa"/>
            <w:tcBorders>
              <w:top w:val="single" w:sz="4" w:space="0" w:color="auto"/>
              <w:left w:val="single" w:sz="4" w:space="0" w:color="auto"/>
              <w:bottom w:val="single" w:sz="4" w:space="0" w:color="auto"/>
              <w:right w:val="single" w:sz="4" w:space="0" w:color="auto"/>
            </w:tcBorders>
          </w:tcPr>
          <w:p w14:paraId="49A9D17F"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коммунального и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14:paraId="12D6D067"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0,25</w:t>
            </w:r>
          </w:p>
        </w:tc>
        <w:tc>
          <w:tcPr>
            <w:tcW w:w="1417" w:type="dxa"/>
            <w:tcBorders>
              <w:top w:val="single" w:sz="4" w:space="0" w:color="auto"/>
              <w:left w:val="single" w:sz="4" w:space="0" w:color="auto"/>
              <w:bottom w:val="single" w:sz="4" w:space="0" w:color="auto"/>
              <w:right w:val="single" w:sz="4" w:space="0" w:color="auto"/>
            </w:tcBorders>
          </w:tcPr>
          <w:p w14:paraId="5605BC09"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0,16</w:t>
            </w:r>
          </w:p>
        </w:tc>
        <w:tc>
          <w:tcPr>
            <w:tcW w:w="1276" w:type="dxa"/>
            <w:tcBorders>
              <w:top w:val="single" w:sz="4" w:space="0" w:color="auto"/>
              <w:left w:val="single" w:sz="4" w:space="0" w:color="auto"/>
              <w:bottom w:val="single" w:sz="4" w:space="0" w:color="auto"/>
              <w:right w:val="single" w:sz="4" w:space="0" w:color="auto"/>
            </w:tcBorders>
          </w:tcPr>
          <w:p w14:paraId="350B7D1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0,34</w:t>
            </w:r>
          </w:p>
        </w:tc>
        <w:tc>
          <w:tcPr>
            <w:tcW w:w="1276" w:type="dxa"/>
            <w:tcBorders>
              <w:top w:val="single" w:sz="4" w:space="0" w:color="auto"/>
              <w:left w:val="single" w:sz="4" w:space="0" w:color="auto"/>
              <w:bottom w:val="single" w:sz="4" w:space="0" w:color="auto"/>
              <w:right w:val="single" w:sz="4" w:space="0" w:color="auto"/>
            </w:tcBorders>
          </w:tcPr>
          <w:p w14:paraId="14CA8A57"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0,32</w:t>
            </w:r>
          </w:p>
        </w:tc>
        <w:tc>
          <w:tcPr>
            <w:tcW w:w="2268" w:type="dxa"/>
            <w:tcBorders>
              <w:top w:val="single" w:sz="4" w:space="0" w:color="auto"/>
              <w:left w:val="single" w:sz="4" w:space="0" w:color="auto"/>
              <w:bottom w:val="single" w:sz="4" w:space="0" w:color="auto"/>
              <w:right w:val="single" w:sz="4" w:space="0" w:color="auto"/>
            </w:tcBorders>
          </w:tcPr>
          <w:p w14:paraId="3929DAD0"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0,05</w:t>
            </w:r>
          </w:p>
        </w:tc>
      </w:tr>
      <w:tr w:rsidR="000E4974" w:rsidRPr="005D5006" w14:paraId="532175BD" w14:textId="77777777" w:rsidTr="00E20B8F">
        <w:tc>
          <w:tcPr>
            <w:tcW w:w="709" w:type="dxa"/>
            <w:tcBorders>
              <w:top w:val="single" w:sz="4" w:space="0" w:color="auto"/>
              <w:left w:val="single" w:sz="4" w:space="0" w:color="auto"/>
              <w:bottom w:val="single" w:sz="4" w:space="0" w:color="auto"/>
              <w:right w:val="single" w:sz="4" w:space="0" w:color="auto"/>
            </w:tcBorders>
          </w:tcPr>
          <w:p w14:paraId="6D64A198"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w:t>
            </w:r>
          </w:p>
        </w:tc>
        <w:tc>
          <w:tcPr>
            <w:tcW w:w="4678" w:type="dxa"/>
            <w:tcBorders>
              <w:top w:val="single" w:sz="4" w:space="0" w:color="auto"/>
              <w:left w:val="single" w:sz="4" w:space="0" w:color="auto"/>
              <w:bottom w:val="single" w:sz="4" w:space="0" w:color="auto"/>
              <w:right w:val="single" w:sz="4" w:space="0" w:color="auto"/>
            </w:tcBorders>
          </w:tcPr>
          <w:p w14:paraId="48982374" w14:textId="7FC218D0"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предпринимательской деятельности, делового и финансового назначения</w:t>
            </w:r>
            <w:r w:rsidR="00C149C8" w:rsidRPr="005D5006">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F94EDE3"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F76E1A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EBB8261"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1,01</w:t>
            </w:r>
          </w:p>
        </w:tc>
        <w:tc>
          <w:tcPr>
            <w:tcW w:w="1276" w:type="dxa"/>
            <w:tcBorders>
              <w:top w:val="single" w:sz="4" w:space="0" w:color="auto"/>
              <w:left w:val="single" w:sz="4" w:space="0" w:color="auto"/>
              <w:bottom w:val="single" w:sz="4" w:space="0" w:color="auto"/>
              <w:right w:val="single" w:sz="4" w:space="0" w:color="auto"/>
            </w:tcBorders>
          </w:tcPr>
          <w:p w14:paraId="2A85C4B7"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0,96</w:t>
            </w:r>
          </w:p>
        </w:tc>
        <w:tc>
          <w:tcPr>
            <w:tcW w:w="2268" w:type="dxa"/>
            <w:tcBorders>
              <w:top w:val="single" w:sz="4" w:space="0" w:color="auto"/>
              <w:left w:val="single" w:sz="4" w:space="0" w:color="auto"/>
              <w:bottom w:val="single" w:sz="4" w:space="0" w:color="auto"/>
              <w:right w:val="single" w:sz="4" w:space="0" w:color="auto"/>
            </w:tcBorders>
          </w:tcPr>
          <w:p w14:paraId="68D8758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0,14</w:t>
            </w:r>
          </w:p>
        </w:tc>
      </w:tr>
      <w:tr w:rsidR="000E4974" w:rsidRPr="005D5006" w14:paraId="3285A04A" w14:textId="77777777" w:rsidTr="00E20B8F">
        <w:tc>
          <w:tcPr>
            <w:tcW w:w="709" w:type="dxa"/>
            <w:tcBorders>
              <w:top w:val="single" w:sz="4" w:space="0" w:color="auto"/>
              <w:left w:val="single" w:sz="4" w:space="0" w:color="auto"/>
              <w:bottom w:val="single" w:sz="4" w:space="0" w:color="auto"/>
              <w:right w:val="single" w:sz="4" w:space="0" w:color="auto"/>
            </w:tcBorders>
          </w:tcPr>
          <w:p w14:paraId="45AEA841"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w:t>
            </w:r>
          </w:p>
        </w:tc>
        <w:tc>
          <w:tcPr>
            <w:tcW w:w="4678" w:type="dxa"/>
            <w:tcBorders>
              <w:top w:val="single" w:sz="4" w:space="0" w:color="auto"/>
              <w:left w:val="single" w:sz="4" w:space="0" w:color="auto"/>
              <w:bottom w:val="single" w:sz="4" w:space="0" w:color="auto"/>
              <w:right w:val="single" w:sz="4" w:space="0" w:color="auto"/>
            </w:tcBorders>
          </w:tcPr>
          <w:p w14:paraId="5879A239" w14:textId="543ED740"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здравоохранения</w:t>
            </w:r>
            <w:r w:rsidR="00C149C8" w:rsidRPr="005D5006">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D515207"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43C4B0E8"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BC3905E"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0,34</w:t>
            </w:r>
          </w:p>
        </w:tc>
        <w:tc>
          <w:tcPr>
            <w:tcW w:w="1276" w:type="dxa"/>
            <w:tcBorders>
              <w:top w:val="single" w:sz="4" w:space="0" w:color="auto"/>
              <w:left w:val="single" w:sz="4" w:space="0" w:color="auto"/>
              <w:bottom w:val="single" w:sz="4" w:space="0" w:color="auto"/>
              <w:right w:val="single" w:sz="4" w:space="0" w:color="auto"/>
            </w:tcBorders>
          </w:tcPr>
          <w:p w14:paraId="4886490E"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0,32</w:t>
            </w:r>
          </w:p>
        </w:tc>
        <w:tc>
          <w:tcPr>
            <w:tcW w:w="2268" w:type="dxa"/>
            <w:tcBorders>
              <w:top w:val="single" w:sz="4" w:space="0" w:color="auto"/>
              <w:left w:val="single" w:sz="4" w:space="0" w:color="auto"/>
              <w:bottom w:val="single" w:sz="4" w:space="0" w:color="auto"/>
              <w:right w:val="single" w:sz="4" w:space="0" w:color="auto"/>
            </w:tcBorders>
          </w:tcPr>
          <w:p w14:paraId="62AD6EEF"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0,54</w:t>
            </w:r>
          </w:p>
        </w:tc>
      </w:tr>
      <w:tr w:rsidR="000E4974" w:rsidRPr="005D5006" w14:paraId="6AEDC259" w14:textId="77777777" w:rsidTr="00E20B8F">
        <w:tc>
          <w:tcPr>
            <w:tcW w:w="709" w:type="dxa"/>
            <w:tcBorders>
              <w:top w:val="single" w:sz="4" w:space="0" w:color="auto"/>
              <w:left w:val="single" w:sz="4" w:space="0" w:color="auto"/>
              <w:bottom w:val="single" w:sz="4" w:space="0" w:color="auto"/>
              <w:right w:val="single" w:sz="4" w:space="0" w:color="auto"/>
            </w:tcBorders>
          </w:tcPr>
          <w:p w14:paraId="4B630C13"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lastRenderedPageBreak/>
              <w:t>8</w:t>
            </w:r>
          </w:p>
        </w:tc>
        <w:tc>
          <w:tcPr>
            <w:tcW w:w="4678" w:type="dxa"/>
            <w:tcBorders>
              <w:top w:val="single" w:sz="4" w:space="0" w:color="auto"/>
              <w:left w:val="single" w:sz="4" w:space="0" w:color="auto"/>
              <w:bottom w:val="single" w:sz="4" w:space="0" w:color="auto"/>
              <w:right w:val="single" w:sz="4" w:space="0" w:color="auto"/>
            </w:tcBorders>
          </w:tcPr>
          <w:p w14:paraId="31D322E6"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14:paraId="0BEE9DE9"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C2CAAA4"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89B3BDB"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7,44</w:t>
            </w:r>
          </w:p>
        </w:tc>
        <w:tc>
          <w:tcPr>
            <w:tcW w:w="1276" w:type="dxa"/>
            <w:tcBorders>
              <w:top w:val="single" w:sz="4" w:space="0" w:color="auto"/>
              <w:left w:val="single" w:sz="4" w:space="0" w:color="auto"/>
              <w:bottom w:val="single" w:sz="4" w:space="0" w:color="auto"/>
              <w:right w:val="single" w:sz="4" w:space="0" w:color="auto"/>
            </w:tcBorders>
          </w:tcPr>
          <w:p w14:paraId="36541813"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6,85</w:t>
            </w:r>
          </w:p>
        </w:tc>
        <w:tc>
          <w:tcPr>
            <w:tcW w:w="2268" w:type="dxa"/>
            <w:tcBorders>
              <w:top w:val="single" w:sz="4" w:space="0" w:color="auto"/>
              <w:left w:val="single" w:sz="4" w:space="0" w:color="auto"/>
              <w:bottom w:val="single" w:sz="4" w:space="0" w:color="auto"/>
              <w:right w:val="single" w:sz="4" w:space="0" w:color="auto"/>
            </w:tcBorders>
          </w:tcPr>
          <w:p w14:paraId="532C70BC"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0,41</w:t>
            </w:r>
          </w:p>
        </w:tc>
      </w:tr>
      <w:tr w:rsidR="000E4974" w:rsidRPr="005D5006" w14:paraId="4FEA39D7" w14:textId="77777777" w:rsidTr="00E20B8F">
        <w:tc>
          <w:tcPr>
            <w:tcW w:w="709" w:type="dxa"/>
            <w:tcBorders>
              <w:top w:val="single" w:sz="4" w:space="0" w:color="auto"/>
              <w:left w:val="single" w:sz="4" w:space="0" w:color="auto"/>
              <w:bottom w:val="single" w:sz="4" w:space="0" w:color="auto"/>
              <w:right w:val="single" w:sz="4" w:space="0" w:color="auto"/>
            </w:tcBorders>
          </w:tcPr>
          <w:p w14:paraId="3E45B94F"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9</w:t>
            </w:r>
          </w:p>
        </w:tc>
        <w:tc>
          <w:tcPr>
            <w:tcW w:w="4678" w:type="dxa"/>
            <w:tcBorders>
              <w:top w:val="single" w:sz="4" w:space="0" w:color="auto"/>
              <w:left w:val="single" w:sz="4" w:space="0" w:color="auto"/>
              <w:bottom w:val="single" w:sz="4" w:space="0" w:color="auto"/>
              <w:right w:val="single" w:sz="4" w:space="0" w:color="auto"/>
            </w:tcBorders>
          </w:tcPr>
          <w:p w14:paraId="13E2D19C"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Озелененные территории общего пользования (общественные территории)</w:t>
            </w:r>
          </w:p>
        </w:tc>
        <w:tc>
          <w:tcPr>
            <w:tcW w:w="1276" w:type="dxa"/>
            <w:tcBorders>
              <w:top w:val="single" w:sz="4" w:space="0" w:color="auto"/>
              <w:left w:val="single" w:sz="4" w:space="0" w:color="auto"/>
              <w:bottom w:val="single" w:sz="4" w:space="0" w:color="auto"/>
              <w:right w:val="single" w:sz="4" w:space="0" w:color="auto"/>
            </w:tcBorders>
          </w:tcPr>
          <w:p w14:paraId="7F901334"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53DA14F"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862316F"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5,54</w:t>
            </w:r>
          </w:p>
        </w:tc>
        <w:tc>
          <w:tcPr>
            <w:tcW w:w="1276" w:type="dxa"/>
            <w:tcBorders>
              <w:top w:val="single" w:sz="4" w:space="0" w:color="auto"/>
              <w:left w:val="single" w:sz="4" w:space="0" w:color="auto"/>
              <w:bottom w:val="single" w:sz="4" w:space="0" w:color="auto"/>
              <w:right w:val="single" w:sz="4" w:space="0" w:color="auto"/>
            </w:tcBorders>
          </w:tcPr>
          <w:p w14:paraId="2A0F5215"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5,54</w:t>
            </w:r>
          </w:p>
        </w:tc>
        <w:tc>
          <w:tcPr>
            <w:tcW w:w="2268" w:type="dxa"/>
            <w:tcBorders>
              <w:top w:val="single" w:sz="4" w:space="0" w:color="auto"/>
              <w:left w:val="single" w:sz="4" w:space="0" w:color="auto"/>
              <w:bottom w:val="single" w:sz="4" w:space="0" w:color="auto"/>
              <w:right w:val="single" w:sz="4" w:space="0" w:color="auto"/>
            </w:tcBorders>
          </w:tcPr>
          <w:p w14:paraId="28CCB28B"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9,51</w:t>
            </w:r>
          </w:p>
        </w:tc>
      </w:tr>
      <w:tr w:rsidR="000E4974" w:rsidRPr="005D5006" w14:paraId="4F298ACB" w14:textId="77777777" w:rsidTr="00E20B8F">
        <w:tc>
          <w:tcPr>
            <w:tcW w:w="709" w:type="dxa"/>
            <w:tcBorders>
              <w:top w:val="single" w:sz="4" w:space="0" w:color="auto"/>
              <w:left w:val="single" w:sz="4" w:space="0" w:color="auto"/>
              <w:bottom w:val="single" w:sz="4" w:space="0" w:color="auto"/>
              <w:right w:val="single" w:sz="4" w:space="0" w:color="auto"/>
            </w:tcBorders>
          </w:tcPr>
          <w:p w14:paraId="67B9C18C"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w:t>
            </w:r>
          </w:p>
        </w:tc>
        <w:tc>
          <w:tcPr>
            <w:tcW w:w="4678" w:type="dxa"/>
            <w:tcBorders>
              <w:top w:val="single" w:sz="4" w:space="0" w:color="auto"/>
              <w:left w:val="single" w:sz="4" w:space="0" w:color="auto"/>
              <w:bottom w:val="single" w:sz="4" w:space="0" w:color="auto"/>
              <w:right w:val="single" w:sz="4" w:space="0" w:color="auto"/>
            </w:tcBorders>
          </w:tcPr>
          <w:p w14:paraId="5C430CE5" w14:textId="09D49D7A"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социального обслуживания</w:t>
            </w:r>
            <w:r w:rsidR="00C149C8" w:rsidRPr="005D5006">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352A2C2"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643A9FBA"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80E85B4"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02C09C8"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54800AC2"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0,11</w:t>
            </w:r>
          </w:p>
        </w:tc>
      </w:tr>
      <w:tr w:rsidR="000E4974" w:rsidRPr="005D5006" w14:paraId="175C6CDF" w14:textId="77777777" w:rsidTr="00E20B8F">
        <w:tc>
          <w:tcPr>
            <w:tcW w:w="709" w:type="dxa"/>
            <w:tcBorders>
              <w:top w:val="single" w:sz="4" w:space="0" w:color="auto"/>
              <w:left w:val="single" w:sz="4" w:space="0" w:color="auto"/>
              <w:bottom w:val="single" w:sz="4" w:space="0" w:color="auto"/>
              <w:right w:val="single" w:sz="4" w:space="0" w:color="auto"/>
            </w:tcBorders>
          </w:tcPr>
          <w:p w14:paraId="07BE712E"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11</w:t>
            </w:r>
          </w:p>
        </w:tc>
        <w:tc>
          <w:tcPr>
            <w:tcW w:w="4678" w:type="dxa"/>
            <w:tcBorders>
              <w:top w:val="single" w:sz="4" w:space="0" w:color="auto"/>
              <w:left w:val="single" w:sz="4" w:space="0" w:color="auto"/>
              <w:bottom w:val="single" w:sz="4" w:space="0" w:color="auto"/>
              <w:right w:val="single" w:sz="4" w:space="0" w:color="auto"/>
            </w:tcBorders>
          </w:tcPr>
          <w:p w14:paraId="3008A69D"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культуры</w:t>
            </w:r>
          </w:p>
        </w:tc>
        <w:tc>
          <w:tcPr>
            <w:tcW w:w="1276" w:type="dxa"/>
            <w:tcBorders>
              <w:top w:val="single" w:sz="4" w:space="0" w:color="auto"/>
              <w:left w:val="single" w:sz="4" w:space="0" w:color="auto"/>
              <w:bottom w:val="single" w:sz="4" w:space="0" w:color="auto"/>
              <w:right w:val="single" w:sz="4" w:space="0" w:color="auto"/>
            </w:tcBorders>
          </w:tcPr>
          <w:p w14:paraId="56EC91A7"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4C9C8B7C"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C9FE964"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DC976E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04E319AB"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0,27</w:t>
            </w:r>
          </w:p>
        </w:tc>
      </w:tr>
      <w:tr w:rsidR="000E4974" w:rsidRPr="005D5006" w14:paraId="6EEAA67D" w14:textId="77777777" w:rsidTr="00E20B8F">
        <w:tc>
          <w:tcPr>
            <w:tcW w:w="709" w:type="dxa"/>
            <w:tcBorders>
              <w:top w:val="single" w:sz="4" w:space="0" w:color="auto"/>
              <w:left w:val="single" w:sz="4" w:space="0" w:color="auto"/>
              <w:bottom w:val="single" w:sz="4" w:space="0" w:color="auto"/>
              <w:right w:val="single" w:sz="4" w:space="0" w:color="auto"/>
            </w:tcBorders>
          </w:tcPr>
          <w:p w14:paraId="4FC95FE2"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12</w:t>
            </w:r>
          </w:p>
        </w:tc>
        <w:tc>
          <w:tcPr>
            <w:tcW w:w="4678" w:type="dxa"/>
            <w:tcBorders>
              <w:top w:val="single" w:sz="4" w:space="0" w:color="auto"/>
              <w:left w:val="single" w:sz="4" w:space="0" w:color="auto"/>
              <w:bottom w:val="single" w:sz="4" w:space="0" w:color="auto"/>
              <w:right w:val="single" w:sz="4" w:space="0" w:color="auto"/>
            </w:tcBorders>
          </w:tcPr>
          <w:p w14:paraId="7B7035C4" w14:textId="22134C81"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административно-</w:t>
            </w:r>
            <w:r w:rsidR="00E22A8A" w:rsidRPr="005D5006">
              <w:rPr>
                <w:rFonts w:ascii="Times New Roman" w:hAnsi="Times New Roman" w:cs="Times New Roman"/>
                <w:color w:val="000000" w:themeColor="text1"/>
                <w:sz w:val="24"/>
                <w:szCs w:val="24"/>
              </w:rPr>
              <w:t>управленческих объектов*</w:t>
            </w:r>
          </w:p>
        </w:tc>
        <w:tc>
          <w:tcPr>
            <w:tcW w:w="1276" w:type="dxa"/>
            <w:tcBorders>
              <w:top w:val="single" w:sz="4" w:space="0" w:color="auto"/>
              <w:left w:val="single" w:sz="4" w:space="0" w:color="auto"/>
              <w:bottom w:val="single" w:sz="4" w:space="0" w:color="auto"/>
              <w:right w:val="single" w:sz="4" w:space="0" w:color="auto"/>
            </w:tcBorders>
          </w:tcPr>
          <w:p w14:paraId="1ACBAA2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124B36B8"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6A7EEC2F"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2237C1E2"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5015C9C7"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0,49</w:t>
            </w:r>
          </w:p>
        </w:tc>
      </w:tr>
      <w:tr w:rsidR="000E4974" w:rsidRPr="005D5006" w14:paraId="64636383" w14:textId="77777777" w:rsidTr="00E20B8F">
        <w:tc>
          <w:tcPr>
            <w:tcW w:w="709" w:type="dxa"/>
            <w:tcBorders>
              <w:top w:val="single" w:sz="4" w:space="0" w:color="auto"/>
              <w:left w:val="single" w:sz="4" w:space="0" w:color="auto"/>
              <w:bottom w:val="single" w:sz="4" w:space="0" w:color="auto"/>
              <w:right w:val="single" w:sz="4" w:space="0" w:color="auto"/>
            </w:tcBorders>
          </w:tcPr>
          <w:p w14:paraId="3B020963"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13</w:t>
            </w:r>
          </w:p>
        </w:tc>
        <w:tc>
          <w:tcPr>
            <w:tcW w:w="4678" w:type="dxa"/>
            <w:tcBorders>
              <w:top w:val="single" w:sz="4" w:space="0" w:color="auto"/>
              <w:left w:val="single" w:sz="4" w:space="0" w:color="auto"/>
              <w:bottom w:val="single" w:sz="4" w:space="0" w:color="auto"/>
              <w:right w:val="single" w:sz="4" w:space="0" w:color="auto"/>
            </w:tcBorders>
          </w:tcPr>
          <w:p w14:paraId="582EFE18"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сети дорог и улиц</w:t>
            </w:r>
          </w:p>
        </w:tc>
        <w:tc>
          <w:tcPr>
            <w:tcW w:w="1276" w:type="dxa"/>
            <w:tcBorders>
              <w:top w:val="single" w:sz="4" w:space="0" w:color="auto"/>
              <w:left w:val="single" w:sz="4" w:space="0" w:color="auto"/>
              <w:bottom w:val="single" w:sz="4" w:space="0" w:color="auto"/>
              <w:right w:val="single" w:sz="4" w:space="0" w:color="auto"/>
            </w:tcBorders>
          </w:tcPr>
          <w:p w14:paraId="1DD6C479"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533C230F"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519CCC4"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7,00</w:t>
            </w:r>
          </w:p>
        </w:tc>
        <w:tc>
          <w:tcPr>
            <w:tcW w:w="1276" w:type="dxa"/>
            <w:tcBorders>
              <w:top w:val="single" w:sz="4" w:space="0" w:color="auto"/>
              <w:left w:val="single" w:sz="4" w:space="0" w:color="auto"/>
              <w:bottom w:val="single" w:sz="4" w:space="0" w:color="auto"/>
              <w:right w:val="single" w:sz="4" w:space="0" w:color="auto"/>
            </w:tcBorders>
          </w:tcPr>
          <w:p w14:paraId="09D15EA3"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6,64</w:t>
            </w:r>
          </w:p>
        </w:tc>
        <w:tc>
          <w:tcPr>
            <w:tcW w:w="2268" w:type="dxa"/>
            <w:tcBorders>
              <w:top w:val="single" w:sz="4" w:space="0" w:color="auto"/>
              <w:left w:val="single" w:sz="4" w:space="0" w:color="auto"/>
              <w:bottom w:val="single" w:sz="4" w:space="0" w:color="auto"/>
              <w:right w:val="single" w:sz="4" w:space="0" w:color="auto"/>
            </w:tcBorders>
          </w:tcPr>
          <w:p w14:paraId="4028481D"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4,45</w:t>
            </w:r>
          </w:p>
        </w:tc>
      </w:tr>
      <w:tr w:rsidR="000E4974" w:rsidRPr="005D5006" w14:paraId="0FB96E57" w14:textId="77777777" w:rsidTr="00684847">
        <w:trPr>
          <w:trHeight w:val="513"/>
        </w:trPr>
        <w:tc>
          <w:tcPr>
            <w:tcW w:w="709" w:type="dxa"/>
            <w:vMerge w:val="restart"/>
            <w:tcBorders>
              <w:top w:val="single" w:sz="4" w:space="0" w:color="auto"/>
              <w:left w:val="single" w:sz="4" w:space="0" w:color="auto"/>
              <w:bottom w:val="single" w:sz="4" w:space="0" w:color="auto"/>
              <w:right w:val="single" w:sz="4" w:space="0" w:color="auto"/>
            </w:tcBorders>
          </w:tcPr>
          <w:p w14:paraId="53ED96C5"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14</w:t>
            </w:r>
          </w:p>
        </w:tc>
        <w:tc>
          <w:tcPr>
            <w:tcW w:w="4678" w:type="dxa"/>
            <w:tcBorders>
              <w:top w:val="single" w:sz="4" w:space="0" w:color="auto"/>
              <w:left w:val="single" w:sz="4" w:space="0" w:color="auto"/>
              <w:right w:val="single" w:sz="4" w:space="0" w:color="auto"/>
            </w:tcBorders>
          </w:tcPr>
          <w:p w14:paraId="5CBDD8E9"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жилищного строительства, в том числе:</w:t>
            </w:r>
          </w:p>
        </w:tc>
        <w:tc>
          <w:tcPr>
            <w:tcW w:w="1276" w:type="dxa"/>
            <w:tcBorders>
              <w:top w:val="single" w:sz="4" w:space="0" w:color="auto"/>
              <w:left w:val="single" w:sz="4" w:space="0" w:color="auto"/>
              <w:right w:val="single" w:sz="4" w:space="0" w:color="auto"/>
            </w:tcBorders>
          </w:tcPr>
          <w:p w14:paraId="7A37383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p>
        </w:tc>
        <w:tc>
          <w:tcPr>
            <w:tcW w:w="1417" w:type="dxa"/>
            <w:tcBorders>
              <w:top w:val="single" w:sz="4" w:space="0" w:color="auto"/>
              <w:left w:val="single" w:sz="4" w:space="0" w:color="auto"/>
              <w:right w:val="single" w:sz="4" w:space="0" w:color="auto"/>
            </w:tcBorders>
          </w:tcPr>
          <w:p w14:paraId="33745A17"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14:paraId="11B1028B"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14:paraId="4EBB4E5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14:paraId="02B909CB"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p>
        </w:tc>
      </w:tr>
      <w:tr w:rsidR="000E4974" w:rsidRPr="005D5006" w14:paraId="2E547ED5" w14:textId="77777777" w:rsidTr="00684847">
        <w:trPr>
          <w:trHeight w:val="170"/>
        </w:trPr>
        <w:tc>
          <w:tcPr>
            <w:tcW w:w="709" w:type="dxa"/>
            <w:vMerge/>
            <w:tcBorders>
              <w:top w:val="single" w:sz="4" w:space="0" w:color="auto"/>
              <w:left w:val="single" w:sz="4" w:space="0" w:color="auto"/>
              <w:bottom w:val="single" w:sz="4" w:space="0" w:color="auto"/>
              <w:right w:val="single" w:sz="4" w:space="0" w:color="auto"/>
            </w:tcBorders>
          </w:tcPr>
          <w:p w14:paraId="57CABEEC" w14:textId="77777777" w:rsidR="000E4974" w:rsidRPr="005D5006" w:rsidRDefault="000E4974" w:rsidP="00E20B8F">
            <w:pPr>
              <w:pStyle w:val="ConsPlusNormal"/>
              <w:ind w:firstLine="0"/>
              <w:jc w:val="both"/>
              <w:rPr>
                <w:rFonts w:ascii="Times New Roman" w:hAnsi="Times New Roman" w:cs="Times New Roman"/>
                <w:color w:val="000000" w:themeColor="text1"/>
                <w:sz w:val="24"/>
                <w:szCs w:val="24"/>
              </w:rPr>
            </w:pPr>
          </w:p>
        </w:tc>
        <w:tc>
          <w:tcPr>
            <w:tcW w:w="4678" w:type="dxa"/>
            <w:tcBorders>
              <w:left w:val="single" w:sz="4" w:space="0" w:color="auto"/>
              <w:right w:val="single" w:sz="4" w:space="0" w:color="auto"/>
            </w:tcBorders>
          </w:tcPr>
          <w:p w14:paraId="180B40DF"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 многоквартирных жилых домов</w:t>
            </w:r>
          </w:p>
        </w:tc>
        <w:tc>
          <w:tcPr>
            <w:tcW w:w="1276" w:type="dxa"/>
            <w:tcBorders>
              <w:left w:val="single" w:sz="4" w:space="0" w:color="auto"/>
              <w:right w:val="single" w:sz="4" w:space="0" w:color="auto"/>
            </w:tcBorders>
          </w:tcPr>
          <w:p w14:paraId="02C47C63"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24,0</w:t>
            </w:r>
          </w:p>
        </w:tc>
        <w:tc>
          <w:tcPr>
            <w:tcW w:w="1417" w:type="dxa"/>
            <w:tcBorders>
              <w:left w:val="single" w:sz="4" w:space="0" w:color="auto"/>
              <w:right w:val="single" w:sz="4" w:space="0" w:color="auto"/>
            </w:tcBorders>
          </w:tcPr>
          <w:p w14:paraId="46E49F7B"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18,5</w:t>
            </w:r>
          </w:p>
        </w:tc>
        <w:tc>
          <w:tcPr>
            <w:tcW w:w="1276" w:type="dxa"/>
            <w:vMerge/>
            <w:tcBorders>
              <w:top w:val="single" w:sz="4" w:space="0" w:color="auto"/>
              <w:left w:val="single" w:sz="4" w:space="0" w:color="auto"/>
              <w:bottom w:val="single" w:sz="4" w:space="0" w:color="auto"/>
              <w:right w:val="single" w:sz="4" w:space="0" w:color="auto"/>
            </w:tcBorders>
          </w:tcPr>
          <w:p w14:paraId="4BC71065"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ECCD3F3"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02EBE247"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r>
      <w:tr w:rsidR="000E4974" w:rsidRPr="005D5006" w14:paraId="28AC648D" w14:textId="77777777" w:rsidTr="00684847">
        <w:trPr>
          <w:trHeight w:val="389"/>
        </w:trPr>
        <w:tc>
          <w:tcPr>
            <w:tcW w:w="709" w:type="dxa"/>
            <w:vMerge/>
            <w:tcBorders>
              <w:top w:val="single" w:sz="4" w:space="0" w:color="auto"/>
              <w:left w:val="single" w:sz="4" w:space="0" w:color="auto"/>
              <w:bottom w:val="single" w:sz="4" w:space="0" w:color="auto"/>
              <w:right w:val="single" w:sz="4" w:space="0" w:color="auto"/>
            </w:tcBorders>
          </w:tcPr>
          <w:p w14:paraId="7A927E54" w14:textId="77777777" w:rsidR="000E4974" w:rsidRPr="005D5006" w:rsidRDefault="000E4974" w:rsidP="00E20B8F">
            <w:pPr>
              <w:pStyle w:val="ConsPlusNormal"/>
              <w:ind w:firstLine="0"/>
              <w:jc w:val="both"/>
              <w:rPr>
                <w:rFonts w:ascii="Times New Roman" w:hAnsi="Times New Roman" w:cs="Times New Roman"/>
                <w:color w:val="000000" w:themeColor="text1"/>
                <w:sz w:val="24"/>
                <w:szCs w:val="24"/>
              </w:rPr>
            </w:pPr>
          </w:p>
        </w:tc>
        <w:tc>
          <w:tcPr>
            <w:tcW w:w="4678" w:type="dxa"/>
            <w:tcBorders>
              <w:left w:val="single" w:sz="4" w:space="0" w:color="auto"/>
              <w:right w:val="single" w:sz="4" w:space="0" w:color="auto"/>
            </w:tcBorders>
          </w:tcPr>
          <w:p w14:paraId="61056243"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в том числе территории открытых автостоянок</w:t>
            </w:r>
          </w:p>
        </w:tc>
        <w:tc>
          <w:tcPr>
            <w:tcW w:w="1276" w:type="dxa"/>
            <w:tcBorders>
              <w:left w:val="single" w:sz="4" w:space="0" w:color="auto"/>
              <w:right w:val="single" w:sz="4" w:space="0" w:color="auto"/>
            </w:tcBorders>
          </w:tcPr>
          <w:p w14:paraId="2697870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1,7</w:t>
            </w:r>
          </w:p>
        </w:tc>
        <w:tc>
          <w:tcPr>
            <w:tcW w:w="1417" w:type="dxa"/>
            <w:tcBorders>
              <w:left w:val="single" w:sz="4" w:space="0" w:color="auto"/>
              <w:right w:val="single" w:sz="4" w:space="0" w:color="auto"/>
            </w:tcBorders>
          </w:tcPr>
          <w:p w14:paraId="1E23AD20"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1,6</w:t>
            </w:r>
          </w:p>
        </w:tc>
        <w:tc>
          <w:tcPr>
            <w:tcW w:w="1276" w:type="dxa"/>
            <w:vMerge/>
            <w:tcBorders>
              <w:top w:val="single" w:sz="4" w:space="0" w:color="auto"/>
              <w:left w:val="single" w:sz="4" w:space="0" w:color="auto"/>
              <w:bottom w:val="single" w:sz="4" w:space="0" w:color="auto"/>
              <w:right w:val="single" w:sz="4" w:space="0" w:color="auto"/>
            </w:tcBorders>
          </w:tcPr>
          <w:p w14:paraId="59B56417"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ECD9A6D"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50AA19CB" w14:textId="77777777" w:rsidR="000E4974" w:rsidRPr="005D5006" w:rsidRDefault="000E4974" w:rsidP="003364B5">
            <w:pPr>
              <w:pStyle w:val="ConsPlusNormal"/>
              <w:jc w:val="both"/>
              <w:rPr>
                <w:rFonts w:ascii="Times New Roman" w:hAnsi="Times New Roman" w:cs="Times New Roman"/>
                <w:color w:val="000000" w:themeColor="text1"/>
                <w:sz w:val="24"/>
                <w:szCs w:val="24"/>
              </w:rPr>
            </w:pPr>
          </w:p>
        </w:tc>
      </w:tr>
      <w:tr w:rsidR="000E4974" w:rsidRPr="005D5006" w14:paraId="501435AF" w14:textId="77777777" w:rsidTr="00E20B8F">
        <w:tc>
          <w:tcPr>
            <w:tcW w:w="709" w:type="dxa"/>
            <w:vMerge/>
            <w:tcBorders>
              <w:top w:val="single" w:sz="4" w:space="0" w:color="auto"/>
              <w:left w:val="single" w:sz="4" w:space="0" w:color="auto"/>
              <w:bottom w:val="single" w:sz="4" w:space="0" w:color="auto"/>
              <w:right w:val="single" w:sz="4" w:space="0" w:color="auto"/>
            </w:tcBorders>
          </w:tcPr>
          <w:p w14:paraId="789A4CF6" w14:textId="77777777" w:rsidR="000E4974" w:rsidRPr="005D5006" w:rsidRDefault="000E4974" w:rsidP="00E20B8F">
            <w:pPr>
              <w:pStyle w:val="ConsPlusNormal"/>
              <w:ind w:firstLine="0"/>
              <w:jc w:val="both"/>
              <w:rPr>
                <w:rFonts w:ascii="Times New Roman" w:hAnsi="Times New Roman" w:cs="Times New Roman"/>
                <w:color w:val="000000" w:themeColor="text1"/>
                <w:sz w:val="24"/>
                <w:szCs w:val="24"/>
              </w:rPr>
            </w:pPr>
          </w:p>
        </w:tc>
        <w:tc>
          <w:tcPr>
            <w:tcW w:w="4678" w:type="dxa"/>
            <w:tcBorders>
              <w:left w:val="single" w:sz="4" w:space="0" w:color="auto"/>
              <w:right w:val="single" w:sz="4" w:space="0" w:color="auto"/>
            </w:tcBorders>
          </w:tcPr>
          <w:p w14:paraId="52876E1B"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 блокированных жилых домов</w:t>
            </w:r>
          </w:p>
        </w:tc>
        <w:tc>
          <w:tcPr>
            <w:tcW w:w="1276" w:type="dxa"/>
            <w:tcBorders>
              <w:left w:val="single" w:sz="4" w:space="0" w:color="auto"/>
              <w:right w:val="single" w:sz="4" w:space="0" w:color="auto"/>
            </w:tcBorders>
          </w:tcPr>
          <w:p w14:paraId="3097DBA6"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52,7</w:t>
            </w:r>
          </w:p>
        </w:tc>
        <w:tc>
          <w:tcPr>
            <w:tcW w:w="1417" w:type="dxa"/>
            <w:tcBorders>
              <w:left w:val="single" w:sz="4" w:space="0" w:color="auto"/>
              <w:right w:val="single" w:sz="4" w:space="0" w:color="auto"/>
            </w:tcBorders>
          </w:tcPr>
          <w:p w14:paraId="4CD240FA"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9139036"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E9035D8"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3D6E6B39" w14:textId="77777777" w:rsidR="000E4974" w:rsidRPr="005D5006" w:rsidRDefault="000E4974" w:rsidP="003364B5">
            <w:pPr>
              <w:pStyle w:val="ConsPlusNormal"/>
              <w:rPr>
                <w:rFonts w:ascii="Times New Roman" w:hAnsi="Times New Roman" w:cs="Times New Roman"/>
                <w:color w:val="000000" w:themeColor="text1"/>
                <w:sz w:val="24"/>
                <w:szCs w:val="24"/>
              </w:rPr>
            </w:pPr>
          </w:p>
        </w:tc>
      </w:tr>
      <w:tr w:rsidR="000E4974" w:rsidRPr="005D5006" w14:paraId="38514EE0" w14:textId="77777777" w:rsidTr="00E20B8F">
        <w:tc>
          <w:tcPr>
            <w:tcW w:w="709" w:type="dxa"/>
            <w:vMerge/>
            <w:tcBorders>
              <w:top w:val="single" w:sz="4" w:space="0" w:color="auto"/>
              <w:left w:val="single" w:sz="4" w:space="0" w:color="auto"/>
              <w:bottom w:val="single" w:sz="4" w:space="0" w:color="auto"/>
              <w:right w:val="single" w:sz="4" w:space="0" w:color="auto"/>
            </w:tcBorders>
          </w:tcPr>
          <w:p w14:paraId="325C5B75" w14:textId="77777777" w:rsidR="000E4974" w:rsidRPr="005D5006" w:rsidRDefault="000E4974" w:rsidP="00E20B8F">
            <w:pPr>
              <w:pStyle w:val="ConsPlusNormal"/>
              <w:ind w:firstLine="0"/>
              <w:jc w:val="both"/>
              <w:rPr>
                <w:rFonts w:ascii="Times New Roman" w:hAnsi="Times New Roman" w:cs="Times New Roman"/>
                <w:color w:val="000000" w:themeColor="text1"/>
                <w:sz w:val="24"/>
                <w:szCs w:val="24"/>
              </w:rPr>
            </w:pPr>
          </w:p>
        </w:tc>
        <w:tc>
          <w:tcPr>
            <w:tcW w:w="4678" w:type="dxa"/>
            <w:tcBorders>
              <w:left w:val="single" w:sz="4" w:space="0" w:color="auto"/>
              <w:bottom w:val="single" w:sz="4" w:space="0" w:color="auto"/>
              <w:right w:val="single" w:sz="4" w:space="0" w:color="auto"/>
            </w:tcBorders>
          </w:tcPr>
          <w:p w14:paraId="1C2D6C07" w14:textId="77777777" w:rsidR="000E4974" w:rsidRPr="005D5006" w:rsidRDefault="000E4974" w:rsidP="00E20B8F">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индивидуальных жилых домов</w:t>
            </w:r>
          </w:p>
        </w:tc>
        <w:tc>
          <w:tcPr>
            <w:tcW w:w="1276" w:type="dxa"/>
            <w:tcBorders>
              <w:left w:val="single" w:sz="4" w:space="0" w:color="auto"/>
              <w:bottom w:val="single" w:sz="4" w:space="0" w:color="auto"/>
              <w:right w:val="single" w:sz="4" w:space="0" w:color="auto"/>
            </w:tcBorders>
          </w:tcPr>
          <w:p w14:paraId="1595F7D3"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75,0</w:t>
            </w:r>
          </w:p>
        </w:tc>
        <w:tc>
          <w:tcPr>
            <w:tcW w:w="1417" w:type="dxa"/>
            <w:tcBorders>
              <w:left w:val="single" w:sz="4" w:space="0" w:color="auto"/>
              <w:bottom w:val="single" w:sz="4" w:space="0" w:color="auto"/>
              <w:right w:val="single" w:sz="4" w:space="0" w:color="auto"/>
            </w:tcBorders>
          </w:tcPr>
          <w:p w14:paraId="355124BB" w14:textId="77777777" w:rsidR="000E4974" w:rsidRPr="005D5006" w:rsidRDefault="000E4974" w:rsidP="00E20B8F">
            <w:pPr>
              <w:pStyle w:val="ConsPlusNormal"/>
              <w:ind w:firstLine="0"/>
              <w:jc w:val="center"/>
              <w:rPr>
                <w:rFonts w:ascii="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4FAF3ED"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A6C8458" w14:textId="77777777" w:rsidR="000E4974" w:rsidRPr="005D5006" w:rsidRDefault="000E4974" w:rsidP="003364B5">
            <w:pPr>
              <w:pStyle w:val="ConsPlusNormal"/>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201DF51E" w14:textId="77777777" w:rsidR="000E4974" w:rsidRPr="005D5006" w:rsidRDefault="000E4974" w:rsidP="003364B5">
            <w:pPr>
              <w:pStyle w:val="ConsPlusNormal"/>
              <w:rPr>
                <w:rFonts w:ascii="Times New Roman" w:hAnsi="Times New Roman" w:cs="Times New Roman"/>
                <w:color w:val="000000" w:themeColor="text1"/>
                <w:sz w:val="24"/>
                <w:szCs w:val="24"/>
              </w:rPr>
            </w:pPr>
          </w:p>
        </w:tc>
      </w:tr>
    </w:tbl>
    <w:p w14:paraId="29298A22" w14:textId="77777777" w:rsidR="00C149C8" w:rsidRPr="005D5006" w:rsidRDefault="00C149C8" w:rsidP="00C149C8">
      <w:pPr>
        <w:pStyle w:val="af8"/>
        <w:spacing w:after="0"/>
        <w:ind w:left="567"/>
        <w:jc w:val="both"/>
        <w:rPr>
          <w:sz w:val="22"/>
          <w:szCs w:val="22"/>
        </w:rPr>
      </w:pPr>
      <w:r w:rsidRPr="005D5006">
        <w:rPr>
          <w:sz w:val="22"/>
          <w:szCs w:val="22"/>
        </w:rPr>
        <w:t>Примечания:</w:t>
      </w:r>
    </w:p>
    <w:p w14:paraId="39A4F279" w14:textId="77777777" w:rsidR="00C149C8" w:rsidRPr="005D5006" w:rsidRDefault="00C149C8" w:rsidP="00C149C8">
      <w:pPr>
        <w:pStyle w:val="af8"/>
        <w:spacing w:after="0"/>
        <w:ind w:left="0" w:firstLine="567"/>
        <w:jc w:val="both"/>
        <w:rPr>
          <w:bCs/>
          <w:sz w:val="22"/>
          <w:szCs w:val="22"/>
        </w:rPr>
      </w:pPr>
      <w:r w:rsidRPr="005D5006">
        <w:rPr>
          <w:bCs/>
          <w:sz w:val="22"/>
          <w:szCs w:val="22"/>
        </w:rPr>
        <w:t>1) </w:t>
      </w:r>
      <w:r w:rsidRPr="005D5006">
        <w:rPr>
          <w:sz w:val="22"/>
          <w:szCs w:val="22"/>
        </w:rPr>
        <w:t>минимальный уровень обеспеченности населения площадью территории</w:t>
      </w:r>
      <w:r w:rsidRPr="005D5006">
        <w:rPr>
          <w:bCs/>
          <w:sz w:val="22"/>
          <w:szCs w:val="22"/>
        </w:rPr>
        <w:t xml:space="preserve"> для промежуточных значений средней этажности </w:t>
      </w:r>
      <w:r w:rsidRPr="005D5006">
        <w:rPr>
          <w:sz w:val="22"/>
          <w:szCs w:val="22"/>
        </w:rPr>
        <w:t>жилых домов</w:t>
      </w:r>
      <w:r w:rsidRPr="005D5006">
        <w:rPr>
          <w:bCs/>
          <w:sz w:val="22"/>
          <w:szCs w:val="22"/>
        </w:rPr>
        <w:t xml:space="preserve"> рассчитываются методом линейной интерполяции;</w:t>
      </w:r>
    </w:p>
    <w:p w14:paraId="07F6E7AC" w14:textId="77777777" w:rsidR="00C149C8" w:rsidRPr="005D5006" w:rsidRDefault="00C149C8" w:rsidP="00C149C8">
      <w:pPr>
        <w:pStyle w:val="af8"/>
        <w:spacing w:after="0"/>
        <w:ind w:left="0" w:firstLine="567"/>
        <w:jc w:val="both"/>
        <w:rPr>
          <w:bCs/>
          <w:sz w:val="22"/>
          <w:szCs w:val="22"/>
        </w:rPr>
      </w:pPr>
      <w:r w:rsidRPr="005D5006">
        <w:rPr>
          <w:bCs/>
          <w:sz w:val="22"/>
          <w:szCs w:val="22"/>
        </w:rPr>
        <w:t>2) </w:t>
      </w:r>
      <w:r w:rsidRPr="005D5006">
        <w:rPr>
          <w:sz w:val="22"/>
          <w:szCs w:val="22"/>
        </w:rPr>
        <w:t>минимальный уровень обеспеченности населения площадью территории</w:t>
      </w:r>
      <w:r w:rsidRPr="005D5006">
        <w:rPr>
          <w:bCs/>
          <w:sz w:val="22"/>
          <w:szCs w:val="22"/>
        </w:rPr>
        <w:t xml:space="preserve"> для значений средней этажности </w:t>
      </w:r>
      <w:r w:rsidRPr="005D5006">
        <w:rPr>
          <w:sz w:val="22"/>
          <w:szCs w:val="22"/>
        </w:rPr>
        <w:t>жилых домов</w:t>
      </w:r>
      <w:r w:rsidRPr="005D5006">
        <w:rPr>
          <w:bCs/>
          <w:sz w:val="22"/>
          <w:szCs w:val="22"/>
        </w:rPr>
        <w:t xml:space="preserve"> </w:t>
      </w:r>
      <w:r w:rsidRPr="005D5006">
        <w:rPr>
          <w:sz w:val="22"/>
          <w:szCs w:val="22"/>
        </w:rPr>
        <w:t>выше 7 этажей приведен для случаев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r w:rsidRPr="005D5006">
        <w:rPr>
          <w:bCs/>
          <w:sz w:val="22"/>
          <w:szCs w:val="22"/>
        </w:rPr>
        <w:t>.</w:t>
      </w:r>
    </w:p>
    <w:p w14:paraId="2622718D" w14:textId="77777777" w:rsidR="00C149C8" w:rsidRPr="005D5006" w:rsidRDefault="00C149C8" w:rsidP="00C149C8">
      <w:pPr>
        <w:spacing w:line="240" w:lineRule="auto"/>
        <w:ind w:right="-51" w:firstLine="601"/>
        <w:rPr>
          <w:sz w:val="22"/>
          <w:szCs w:val="22"/>
        </w:rPr>
      </w:pPr>
      <w:r w:rsidRPr="005D5006">
        <w:rPr>
          <w:sz w:val="22"/>
          <w:szCs w:val="22"/>
        </w:rPr>
        <w:t>____________</w:t>
      </w:r>
    </w:p>
    <w:p w14:paraId="126AED51" w14:textId="7173E5D2" w:rsidR="00C149C8" w:rsidRPr="00D83285" w:rsidRDefault="00C149C8" w:rsidP="00C149C8">
      <w:pPr>
        <w:spacing w:line="240" w:lineRule="auto"/>
        <w:ind w:right="-51" w:firstLine="601"/>
        <w:rPr>
          <w:sz w:val="22"/>
          <w:szCs w:val="22"/>
        </w:rPr>
      </w:pPr>
      <w:r w:rsidRPr="005D5006">
        <w:rPr>
          <w:sz w:val="22"/>
          <w:szCs w:val="22"/>
        </w:rPr>
        <w:t>* включая объекты, не связанные с решением вопросов местного значения городского округа, расчетные показатели приводятся в информационно-</w:t>
      </w:r>
      <w:r w:rsidRPr="005D5006">
        <w:rPr>
          <w:sz w:val="22"/>
          <w:szCs w:val="22"/>
        </w:rPr>
        <w:lastRenderedPageBreak/>
        <w:t>справочных целях и не являются предметом утверждения в местных нормативах.</w:t>
      </w:r>
    </w:p>
    <w:p w14:paraId="427322FC" w14:textId="77777777" w:rsidR="000E4974" w:rsidRPr="00D83285" w:rsidRDefault="000E4974" w:rsidP="002F7256">
      <w:pPr>
        <w:spacing w:line="240" w:lineRule="auto"/>
        <w:ind w:right="-51" w:firstLine="601"/>
        <w:rPr>
          <w:bCs/>
          <w:sz w:val="28"/>
          <w:szCs w:val="28"/>
        </w:rPr>
      </w:pPr>
    </w:p>
    <w:p w14:paraId="3873BF21" w14:textId="77777777" w:rsidR="002F7256" w:rsidRPr="00D83285" w:rsidRDefault="002F7256" w:rsidP="002F7256">
      <w:pPr>
        <w:spacing w:line="240" w:lineRule="auto"/>
        <w:ind w:right="-51" w:firstLine="600"/>
        <w:rPr>
          <w:bCs/>
          <w:sz w:val="28"/>
          <w:szCs w:val="28"/>
        </w:rPr>
        <w:sectPr w:rsidR="002F7256" w:rsidRPr="00D83285" w:rsidSect="002F7256">
          <w:footerReference w:type="even" r:id="rId11"/>
          <w:footerReference w:type="default" r:id="rId12"/>
          <w:pgSz w:w="16820" w:h="11900" w:orient="landscape"/>
          <w:pgMar w:top="1701" w:right="851" w:bottom="875" w:left="851" w:header="709" w:footer="709" w:gutter="0"/>
          <w:cols w:space="720"/>
          <w:docGrid w:linePitch="326"/>
        </w:sectPr>
      </w:pPr>
    </w:p>
    <w:p w14:paraId="22B115EC" w14:textId="77777777" w:rsidR="005A3950" w:rsidRPr="005D5006" w:rsidRDefault="005A3950" w:rsidP="003B1742">
      <w:pPr>
        <w:spacing w:line="240" w:lineRule="auto"/>
        <w:jc w:val="right"/>
        <w:outlineLvl w:val="4"/>
        <w:rPr>
          <w:szCs w:val="24"/>
        </w:rPr>
      </w:pPr>
      <w:r w:rsidRPr="005D5006">
        <w:rPr>
          <w:szCs w:val="24"/>
        </w:rPr>
        <w:lastRenderedPageBreak/>
        <w:t>Таблица 10</w:t>
      </w:r>
    </w:p>
    <w:tbl>
      <w:tblPr>
        <w:tblW w:w="9933"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3827"/>
        <w:gridCol w:w="1595"/>
        <w:gridCol w:w="1700"/>
        <w:gridCol w:w="2091"/>
        <w:gridCol w:w="11"/>
      </w:tblGrid>
      <w:tr w:rsidR="005A3950" w:rsidRPr="005D5006" w14:paraId="179409CD" w14:textId="77777777" w:rsidTr="005A3950">
        <w:trPr>
          <w:gridAfter w:val="1"/>
          <w:wAfter w:w="11" w:type="dxa"/>
        </w:trPr>
        <w:tc>
          <w:tcPr>
            <w:tcW w:w="709" w:type="dxa"/>
            <w:vMerge w:val="restart"/>
            <w:tcBorders>
              <w:top w:val="single" w:sz="4" w:space="0" w:color="auto"/>
              <w:left w:val="single" w:sz="4" w:space="0" w:color="auto"/>
              <w:bottom w:val="single" w:sz="4" w:space="0" w:color="auto"/>
              <w:right w:val="single" w:sz="4" w:space="0" w:color="auto"/>
            </w:tcBorders>
          </w:tcPr>
          <w:p w14:paraId="440B82BC" w14:textId="103FAB74"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 п/п</w:t>
            </w:r>
          </w:p>
        </w:tc>
        <w:tc>
          <w:tcPr>
            <w:tcW w:w="3827" w:type="dxa"/>
            <w:vMerge w:val="restart"/>
            <w:tcBorders>
              <w:top w:val="single" w:sz="4" w:space="0" w:color="auto"/>
              <w:left w:val="single" w:sz="4" w:space="0" w:color="auto"/>
              <w:bottom w:val="single" w:sz="4" w:space="0" w:color="auto"/>
              <w:right w:val="single" w:sz="4" w:space="0" w:color="auto"/>
            </w:tcBorders>
          </w:tcPr>
          <w:p w14:paraId="08A3496E"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Назначение территорий</w:t>
            </w:r>
          </w:p>
        </w:tc>
        <w:tc>
          <w:tcPr>
            <w:tcW w:w="5386" w:type="dxa"/>
            <w:gridSpan w:val="3"/>
            <w:tcBorders>
              <w:top w:val="single" w:sz="4" w:space="0" w:color="auto"/>
              <w:left w:val="single" w:sz="4" w:space="0" w:color="auto"/>
              <w:bottom w:val="single" w:sz="4" w:space="0" w:color="auto"/>
              <w:right w:val="single" w:sz="4" w:space="0" w:color="auto"/>
            </w:tcBorders>
          </w:tcPr>
          <w:p w14:paraId="7B44C059"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Минимально необходимая площадь территории, кв. м/чел.</w:t>
            </w:r>
          </w:p>
        </w:tc>
      </w:tr>
      <w:tr w:rsidR="005A3950" w:rsidRPr="005D5006" w14:paraId="27AA9E51" w14:textId="77777777" w:rsidTr="005A3950">
        <w:trPr>
          <w:gridAfter w:val="1"/>
          <w:wAfter w:w="11" w:type="dxa"/>
        </w:trPr>
        <w:tc>
          <w:tcPr>
            <w:tcW w:w="709" w:type="dxa"/>
            <w:vMerge/>
            <w:tcBorders>
              <w:top w:val="single" w:sz="4" w:space="0" w:color="auto"/>
              <w:left w:val="single" w:sz="4" w:space="0" w:color="auto"/>
              <w:bottom w:val="single" w:sz="4" w:space="0" w:color="auto"/>
              <w:right w:val="single" w:sz="4" w:space="0" w:color="auto"/>
            </w:tcBorders>
          </w:tcPr>
          <w:p w14:paraId="2548AD81"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3827" w:type="dxa"/>
            <w:vMerge/>
            <w:tcBorders>
              <w:top w:val="single" w:sz="4" w:space="0" w:color="auto"/>
              <w:left w:val="single" w:sz="4" w:space="0" w:color="auto"/>
              <w:bottom w:val="single" w:sz="4" w:space="0" w:color="auto"/>
              <w:right w:val="single" w:sz="4" w:space="0" w:color="auto"/>
            </w:tcBorders>
          </w:tcPr>
          <w:p w14:paraId="7034F1E5" w14:textId="77777777" w:rsidR="005A3950" w:rsidRPr="005D5006" w:rsidRDefault="005A3950" w:rsidP="003364B5">
            <w:pPr>
              <w:pStyle w:val="ConsPlusNormal"/>
              <w:jc w:val="both"/>
              <w:rPr>
                <w:rFonts w:ascii="Times New Roman" w:hAnsi="Times New Roman" w:cs="Times New Roman"/>
                <w:color w:val="000000" w:themeColor="text1"/>
                <w:sz w:val="24"/>
                <w:szCs w:val="24"/>
              </w:rPr>
            </w:pPr>
          </w:p>
        </w:tc>
        <w:tc>
          <w:tcPr>
            <w:tcW w:w="1595" w:type="dxa"/>
            <w:tcBorders>
              <w:top w:val="single" w:sz="4" w:space="0" w:color="auto"/>
              <w:left w:val="single" w:sz="4" w:space="0" w:color="auto"/>
              <w:bottom w:val="single" w:sz="4" w:space="0" w:color="auto"/>
              <w:right w:val="single" w:sz="4" w:space="0" w:color="auto"/>
            </w:tcBorders>
          </w:tcPr>
          <w:p w14:paraId="3A30DBB2"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в границах квартала</w:t>
            </w:r>
          </w:p>
        </w:tc>
        <w:tc>
          <w:tcPr>
            <w:tcW w:w="1700" w:type="dxa"/>
            <w:tcBorders>
              <w:top w:val="single" w:sz="4" w:space="0" w:color="auto"/>
              <w:left w:val="single" w:sz="4" w:space="0" w:color="auto"/>
              <w:bottom w:val="single" w:sz="4" w:space="0" w:color="auto"/>
              <w:right w:val="single" w:sz="4" w:space="0" w:color="auto"/>
            </w:tcBorders>
          </w:tcPr>
          <w:p w14:paraId="7F691F17"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дополнительно в границах жилого района</w:t>
            </w:r>
          </w:p>
        </w:tc>
        <w:tc>
          <w:tcPr>
            <w:tcW w:w="2091" w:type="dxa"/>
            <w:tcBorders>
              <w:top w:val="single" w:sz="4" w:space="0" w:color="auto"/>
              <w:left w:val="single" w:sz="4" w:space="0" w:color="auto"/>
              <w:bottom w:val="single" w:sz="4" w:space="0" w:color="auto"/>
              <w:right w:val="single" w:sz="4" w:space="0" w:color="auto"/>
            </w:tcBorders>
          </w:tcPr>
          <w:p w14:paraId="7EDAB6FA"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дополнительно в границах населенного пункта</w:t>
            </w:r>
          </w:p>
        </w:tc>
      </w:tr>
      <w:tr w:rsidR="005A3950" w:rsidRPr="005D5006" w14:paraId="226126E6" w14:textId="77777777" w:rsidTr="005A3950">
        <w:tc>
          <w:tcPr>
            <w:tcW w:w="9933" w:type="dxa"/>
            <w:gridSpan w:val="6"/>
            <w:tcBorders>
              <w:top w:val="single" w:sz="4" w:space="0" w:color="auto"/>
              <w:left w:val="single" w:sz="4" w:space="0" w:color="auto"/>
              <w:bottom w:val="single" w:sz="4" w:space="0" w:color="auto"/>
            </w:tcBorders>
          </w:tcPr>
          <w:p w14:paraId="578848E4"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Сельские населенные пункты с численностью населения от 3 до 15 тыс. человек</w:t>
            </w:r>
          </w:p>
        </w:tc>
      </w:tr>
      <w:tr w:rsidR="005A3950" w:rsidRPr="005D5006" w14:paraId="6F34890D"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041E17C1"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w:t>
            </w:r>
          </w:p>
        </w:tc>
        <w:tc>
          <w:tcPr>
            <w:tcW w:w="3827" w:type="dxa"/>
            <w:tcBorders>
              <w:top w:val="single" w:sz="4" w:space="0" w:color="auto"/>
              <w:left w:val="single" w:sz="4" w:space="0" w:color="auto"/>
              <w:bottom w:val="single" w:sz="4" w:space="0" w:color="auto"/>
              <w:right w:val="single" w:sz="4" w:space="0" w:color="auto"/>
            </w:tcBorders>
          </w:tcPr>
          <w:p w14:paraId="1182048F"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для хранения индивидуального автомобильного транспорта</w:t>
            </w:r>
          </w:p>
        </w:tc>
        <w:tc>
          <w:tcPr>
            <w:tcW w:w="1595" w:type="dxa"/>
            <w:tcBorders>
              <w:top w:val="single" w:sz="4" w:space="0" w:color="auto"/>
              <w:left w:val="single" w:sz="4" w:space="0" w:color="auto"/>
              <w:bottom w:val="single" w:sz="4" w:space="0" w:color="auto"/>
              <w:right w:val="single" w:sz="4" w:space="0" w:color="auto"/>
            </w:tcBorders>
          </w:tcPr>
          <w:p w14:paraId="43F59354"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3,19</w:t>
            </w:r>
          </w:p>
        </w:tc>
        <w:tc>
          <w:tcPr>
            <w:tcW w:w="1700" w:type="dxa"/>
            <w:tcBorders>
              <w:top w:val="single" w:sz="4" w:space="0" w:color="auto"/>
              <w:left w:val="single" w:sz="4" w:space="0" w:color="auto"/>
              <w:bottom w:val="single" w:sz="4" w:space="0" w:color="auto"/>
              <w:right w:val="single" w:sz="4" w:space="0" w:color="auto"/>
            </w:tcBorders>
          </w:tcPr>
          <w:p w14:paraId="3F21CBE4"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4,48</w:t>
            </w:r>
          </w:p>
        </w:tc>
        <w:tc>
          <w:tcPr>
            <w:tcW w:w="2091" w:type="dxa"/>
            <w:tcBorders>
              <w:top w:val="single" w:sz="4" w:space="0" w:color="auto"/>
              <w:left w:val="single" w:sz="4" w:space="0" w:color="auto"/>
              <w:bottom w:val="single" w:sz="4" w:space="0" w:color="auto"/>
              <w:right w:val="single" w:sz="4" w:space="0" w:color="auto"/>
            </w:tcBorders>
          </w:tcPr>
          <w:p w14:paraId="0E97C385"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0,47</w:t>
            </w:r>
          </w:p>
        </w:tc>
      </w:tr>
      <w:tr w:rsidR="005A3950" w:rsidRPr="005D5006" w14:paraId="675350BC"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4D7A995B"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w:t>
            </w:r>
          </w:p>
        </w:tc>
        <w:tc>
          <w:tcPr>
            <w:tcW w:w="3827" w:type="dxa"/>
            <w:tcBorders>
              <w:top w:val="single" w:sz="4" w:space="0" w:color="auto"/>
              <w:left w:val="single" w:sz="4" w:space="0" w:color="auto"/>
              <w:bottom w:val="single" w:sz="4" w:space="0" w:color="auto"/>
              <w:right w:val="single" w:sz="4" w:space="0" w:color="auto"/>
            </w:tcBorders>
          </w:tcPr>
          <w:p w14:paraId="735A059B"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инженерного обеспечения</w:t>
            </w:r>
          </w:p>
        </w:tc>
        <w:tc>
          <w:tcPr>
            <w:tcW w:w="1595" w:type="dxa"/>
            <w:tcBorders>
              <w:top w:val="single" w:sz="4" w:space="0" w:color="auto"/>
              <w:left w:val="single" w:sz="4" w:space="0" w:color="auto"/>
              <w:bottom w:val="single" w:sz="4" w:space="0" w:color="auto"/>
              <w:right w:val="single" w:sz="4" w:space="0" w:color="auto"/>
            </w:tcBorders>
          </w:tcPr>
          <w:p w14:paraId="5F960B6F"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0,29</w:t>
            </w:r>
          </w:p>
        </w:tc>
        <w:tc>
          <w:tcPr>
            <w:tcW w:w="1700" w:type="dxa"/>
            <w:tcBorders>
              <w:top w:val="single" w:sz="4" w:space="0" w:color="auto"/>
              <w:left w:val="single" w:sz="4" w:space="0" w:color="auto"/>
              <w:bottom w:val="single" w:sz="4" w:space="0" w:color="auto"/>
              <w:right w:val="single" w:sz="4" w:space="0" w:color="auto"/>
            </w:tcBorders>
          </w:tcPr>
          <w:p w14:paraId="1A41928B"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0,13</w:t>
            </w:r>
          </w:p>
        </w:tc>
        <w:tc>
          <w:tcPr>
            <w:tcW w:w="2091" w:type="dxa"/>
            <w:tcBorders>
              <w:top w:val="single" w:sz="4" w:space="0" w:color="auto"/>
              <w:left w:val="single" w:sz="4" w:space="0" w:color="auto"/>
              <w:bottom w:val="single" w:sz="4" w:space="0" w:color="auto"/>
              <w:right w:val="single" w:sz="4" w:space="0" w:color="auto"/>
            </w:tcBorders>
          </w:tcPr>
          <w:p w14:paraId="609FA394"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1,00</w:t>
            </w:r>
          </w:p>
        </w:tc>
      </w:tr>
      <w:tr w:rsidR="005A3950" w:rsidRPr="005D5006" w14:paraId="0867B733"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024D32B0"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w:t>
            </w:r>
          </w:p>
        </w:tc>
        <w:tc>
          <w:tcPr>
            <w:tcW w:w="3827" w:type="dxa"/>
            <w:tcBorders>
              <w:top w:val="single" w:sz="4" w:space="0" w:color="auto"/>
              <w:left w:val="single" w:sz="4" w:space="0" w:color="auto"/>
              <w:bottom w:val="single" w:sz="4" w:space="0" w:color="auto"/>
              <w:right w:val="single" w:sz="4" w:space="0" w:color="auto"/>
            </w:tcBorders>
          </w:tcPr>
          <w:p w14:paraId="669E3D1D"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физкультурно-спортивного назначения</w:t>
            </w:r>
          </w:p>
        </w:tc>
        <w:tc>
          <w:tcPr>
            <w:tcW w:w="1595" w:type="dxa"/>
            <w:tcBorders>
              <w:top w:val="single" w:sz="4" w:space="0" w:color="auto"/>
              <w:left w:val="single" w:sz="4" w:space="0" w:color="auto"/>
              <w:bottom w:val="single" w:sz="4" w:space="0" w:color="auto"/>
              <w:right w:val="single" w:sz="4" w:space="0" w:color="auto"/>
            </w:tcBorders>
          </w:tcPr>
          <w:p w14:paraId="5F9B5DB3"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1,12</w:t>
            </w:r>
          </w:p>
        </w:tc>
        <w:tc>
          <w:tcPr>
            <w:tcW w:w="1700" w:type="dxa"/>
            <w:tcBorders>
              <w:top w:val="single" w:sz="4" w:space="0" w:color="auto"/>
              <w:left w:val="single" w:sz="4" w:space="0" w:color="auto"/>
              <w:bottom w:val="single" w:sz="4" w:space="0" w:color="auto"/>
              <w:right w:val="single" w:sz="4" w:space="0" w:color="auto"/>
            </w:tcBorders>
          </w:tcPr>
          <w:p w14:paraId="6666768A"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1,99</w:t>
            </w:r>
          </w:p>
        </w:tc>
        <w:tc>
          <w:tcPr>
            <w:tcW w:w="2091" w:type="dxa"/>
            <w:tcBorders>
              <w:top w:val="single" w:sz="4" w:space="0" w:color="auto"/>
              <w:left w:val="single" w:sz="4" w:space="0" w:color="auto"/>
              <w:bottom w:val="single" w:sz="4" w:space="0" w:color="auto"/>
              <w:right w:val="single" w:sz="4" w:space="0" w:color="auto"/>
            </w:tcBorders>
          </w:tcPr>
          <w:p w14:paraId="03DE7629"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0,24</w:t>
            </w:r>
          </w:p>
        </w:tc>
      </w:tr>
      <w:tr w:rsidR="005A3950" w:rsidRPr="005D5006" w14:paraId="7F6608F6"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0DEBCAC4"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4</w:t>
            </w:r>
          </w:p>
        </w:tc>
        <w:tc>
          <w:tcPr>
            <w:tcW w:w="3827" w:type="dxa"/>
            <w:tcBorders>
              <w:top w:val="single" w:sz="4" w:space="0" w:color="auto"/>
              <w:left w:val="single" w:sz="4" w:space="0" w:color="auto"/>
              <w:bottom w:val="single" w:sz="4" w:space="0" w:color="auto"/>
              <w:right w:val="single" w:sz="4" w:space="0" w:color="auto"/>
            </w:tcBorders>
          </w:tcPr>
          <w:p w14:paraId="29CE6D43"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торговли и общественного питания</w:t>
            </w:r>
          </w:p>
        </w:tc>
        <w:tc>
          <w:tcPr>
            <w:tcW w:w="1595" w:type="dxa"/>
            <w:tcBorders>
              <w:top w:val="single" w:sz="4" w:space="0" w:color="auto"/>
              <w:left w:val="single" w:sz="4" w:space="0" w:color="auto"/>
              <w:bottom w:val="single" w:sz="4" w:space="0" w:color="auto"/>
              <w:right w:val="single" w:sz="4" w:space="0" w:color="auto"/>
            </w:tcBorders>
          </w:tcPr>
          <w:p w14:paraId="6F4275AF"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0,57</w:t>
            </w:r>
          </w:p>
        </w:tc>
        <w:tc>
          <w:tcPr>
            <w:tcW w:w="1700" w:type="dxa"/>
            <w:tcBorders>
              <w:top w:val="single" w:sz="4" w:space="0" w:color="auto"/>
              <w:left w:val="single" w:sz="4" w:space="0" w:color="auto"/>
              <w:bottom w:val="single" w:sz="4" w:space="0" w:color="auto"/>
              <w:right w:val="single" w:sz="4" w:space="0" w:color="auto"/>
            </w:tcBorders>
          </w:tcPr>
          <w:p w14:paraId="63A9AC50"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1,68</w:t>
            </w:r>
          </w:p>
        </w:tc>
        <w:tc>
          <w:tcPr>
            <w:tcW w:w="2091" w:type="dxa"/>
            <w:tcBorders>
              <w:top w:val="single" w:sz="4" w:space="0" w:color="auto"/>
              <w:left w:val="single" w:sz="4" w:space="0" w:color="auto"/>
              <w:bottom w:val="single" w:sz="4" w:space="0" w:color="auto"/>
              <w:right w:val="single" w:sz="4" w:space="0" w:color="auto"/>
            </w:tcBorders>
          </w:tcPr>
          <w:p w14:paraId="7F446F12"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0,41</w:t>
            </w:r>
          </w:p>
        </w:tc>
      </w:tr>
      <w:tr w:rsidR="005A3950" w:rsidRPr="005D5006" w14:paraId="29139BA0"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0872B64A"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w:t>
            </w:r>
          </w:p>
        </w:tc>
        <w:tc>
          <w:tcPr>
            <w:tcW w:w="3827" w:type="dxa"/>
            <w:tcBorders>
              <w:top w:val="single" w:sz="4" w:space="0" w:color="auto"/>
              <w:left w:val="single" w:sz="4" w:space="0" w:color="auto"/>
              <w:bottom w:val="single" w:sz="4" w:space="0" w:color="auto"/>
              <w:right w:val="single" w:sz="4" w:space="0" w:color="auto"/>
            </w:tcBorders>
          </w:tcPr>
          <w:p w14:paraId="33C7DE2B"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коммунального и бытового обслуживания</w:t>
            </w:r>
          </w:p>
        </w:tc>
        <w:tc>
          <w:tcPr>
            <w:tcW w:w="1595" w:type="dxa"/>
            <w:tcBorders>
              <w:top w:val="single" w:sz="4" w:space="0" w:color="auto"/>
              <w:left w:val="single" w:sz="4" w:space="0" w:color="auto"/>
              <w:bottom w:val="single" w:sz="4" w:space="0" w:color="auto"/>
              <w:right w:val="single" w:sz="4" w:space="0" w:color="auto"/>
            </w:tcBorders>
          </w:tcPr>
          <w:p w14:paraId="15A2F4AF"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0,25</w:t>
            </w:r>
          </w:p>
        </w:tc>
        <w:tc>
          <w:tcPr>
            <w:tcW w:w="1700" w:type="dxa"/>
            <w:tcBorders>
              <w:top w:val="single" w:sz="4" w:space="0" w:color="auto"/>
              <w:left w:val="single" w:sz="4" w:space="0" w:color="auto"/>
              <w:bottom w:val="single" w:sz="4" w:space="0" w:color="auto"/>
              <w:right w:val="single" w:sz="4" w:space="0" w:color="auto"/>
            </w:tcBorders>
          </w:tcPr>
          <w:p w14:paraId="2791A7FB"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0,34</w:t>
            </w:r>
          </w:p>
        </w:tc>
        <w:tc>
          <w:tcPr>
            <w:tcW w:w="2091" w:type="dxa"/>
            <w:tcBorders>
              <w:top w:val="single" w:sz="4" w:space="0" w:color="auto"/>
              <w:left w:val="single" w:sz="4" w:space="0" w:color="auto"/>
              <w:bottom w:val="single" w:sz="4" w:space="0" w:color="auto"/>
              <w:right w:val="single" w:sz="4" w:space="0" w:color="auto"/>
            </w:tcBorders>
          </w:tcPr>
          <w:p w14:paraId="19E609D3"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0,05</w:t>
            </w:r>
          </w:p>
        </w:tc>
      </w:tr>
      <w:tr w:rsidR="005A3950" w:rsidRPr="005D5006" w14:paraId="45D5F3F0"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704616E6"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6</w:t>
            </w:r>
          </w:p>
        </w:tc>
        <w:tc>
          <w:tcPr>
            <w:tcW w:w="3827" w:type="dxa"/>
            <w:tcBorders>
              <w:top w:val="single" w:sz="4" w:space="0" w:color="auto"/>
              <w:left w:val="single" w:sz="4" w:space="0" w:color="auto"/>
              <w:bottom w:val="single" w:sz="4" w:space="0" w:color="auto"/>
              <w:right w:val="single" w:sz="4" w:space="0" w:color="auto"/>
            </w:tcBorders>
          </w:tcPr>
          <w:p w14:paraId="4BE96439" w14:textId="5079A13B"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 xml:space="preserve">Территории объектов предпринимательской деятельности, делового </w:t>
            </w:r>
            <w:r w:rsidR="00E22A8A" w:rsidRPr="005D5006">
              <w:rPr>
                <w:rFonts w:ascii="Times New Roman" w:hAnsi="Times New Roman" w:cs="Times New Roman"/>
                <w:color w:val="000000" w:themeColor="text1"/>
                <w:sz w:val="24"/>
                <w:szCs w:val="24"/>
              </w:rPr>
              <w:t>и финансового назначения*</w:t>
            </w:r>
          </w:p>
        </w:tc>
        <w:tc>
          <w:tcPr>
            <w:tcW w:w="1595" w:type="dxa"/>
            <w:tcBorders>
              <w:top w:val="single" w:sz="4" w:space="0" w:color="auto"/>
              <w:left w:val="single" w:sz="4" w:space="0" w:color="auto"/>
              <w:bottom w:val="single" w:sz="4" w:space="0" w:color="auto"/>
              <w:right w:val="single" w:sz="4" w:space="0" w:color="auto"/>
            </w:tcBorders>
          </w:tcPr>
          <w:p w14:paraId="53B6C37C"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700" w:type="dxa"/>
            <w:tcBorders>
              <w:top w:val="single" w:sz="4" w:space="0" w:color="auto"/>
              <w:left w:val="single" w:sz="4" w:space="0" w:color="auto"/>
              <w:bottom w:val="single" w:sz="4" w:space="0" w:color="auto"/>
              <w:right w:val="single" w:sz="4" w:space="0" w:color="auto"/>
            </w:tcBorders>
          </w:tcPr>
          <w:p w14:paraId="257651A7"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1,01</w:t>
            </w:r>
          </w:p>
        </w:tc>
        <w:tc>
          <w:tcPr>
            <w:tcW w:w="2091" w:type="dxa"/>
            <w:tcBorders>
              <w:top w:val="single" w:sz="4" w:space="0" w:color="auto"/>
              <w:left w:val="single" w:sz="4" w:space="0" w:color="auto"/>
              <w:bottom w:val="single" w:sz="4" w:space="0" w:color="auto"/>
              <w:right w:val="single" w:sz="4" w:space="0" w:color="auto"/>
            </w:tcBorders>
          </w:tcPr>
          <w:p w14:paraId="472732D5"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0,14</w:t>
            </w:r>
          </w:p>
        </w:tc>
      </w:tr>
      <w:tr w:rsidR="005A3950" w:rsidRPr="005D5006" w14:paraId="024DEE31"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3BFC20DE"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w:t>
            </w:r>
          </w:p>
        </w:tc>
        <w:tc>
          <w:tcPr>
            <w:tcW w:w="3827" w:type="dxa"/>
            <w:tcBorders>
              <w:top w:val="single" w:sz="4" w:space="0" w:color="auto"/>
              <w:left w:val="single" w:sz="4" w:space="0" w:color="auto"/>
              <w:bottom w:val="single" w:sz="4" w:space="0" w:color="auto"/>
              <w:right w:val="single" w:sz="4" w:space="0" w:color="auto"/>
            </w:tcBorders>
          </w:tcPr>
          <w:p w14:paraId="5285C6F4" w14:textId="06F6B4D8"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 xml:space="preserve">Территории </w:t>
            </w:r>
            <w:r w:rsidR="00E22A8A" w:rsidRPr="005D5006">
              <w:rPr>
                <w:rFonts w:ascii="Times New Roman" w:hAnsi="Times New Roman" w:cs="Times New Roman"/>
                <w:color w:val="000000" w:themeColor="text1"/>
                <w:sz w:val="24"/>
                <w:szCs w:val="24"/>
              </w:rPr>
              <w:t>объектов здравоохранения*</w:t>
            </w:r>
          </w:p>
        </w:tc>
        <w:tc>
          <w:tcPr>
            <w:tcW w:w="1595" w:type="dxa"/>
            <w:tcBorders>
              <w:top w:val="single" w:sz="4" w:space="0" w:color="auto"/>
              <w:left w:val="single" w:sz="4" w:space="0" w:color="auto"/>
              <w:bottom w:val="single" w:sz="4" w:space="0" w:color="auto"/>
              <w:right w:val="single" w:sz="4" w:space="0" w:color="auto"/>
            </w:tcBorders>
          </w:tcPr>
          <w:p w14:paraId="712E6477"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700" w:type="dxa"/>
            <w:tcBorders>
              <w:top w:val="single" w:sz="4" w:space="0" w:color="auto"/>
              <w:left w:val="single" w:sz="4" w:space="0" w:color="auto"/>
              <w:bottom w:val="single" w:sz="4" w:space="0" w:color="auto"/>
              <w:right w:val="single" w:sz="4" w:space="0" w:color="auto"/>
            </w:tcBorders>
          </w:tcPr>
          <w:p w14:paraId="1BD123AA"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0,34</w:t>
            </w:r>
          </w:p>
        </w:tc>
        <w:tc>
          <w:tcPr>
            <w:tcW w:w="2091" w:type="dxa"/>
            <w:tcBorders>
              <w:top w:val="single" w:sz="4" w:space="0" w:color="auto"/>
              <w:left w:val="single" w:sz="4" w:space="0" w:color="auto"/>
              <w:bottom w:val="single" w:sz="4" w:space="0" w:color="auto"/>
              <w:right w:val="single" w:sz="4" w:space="0" w:color="auto"/>
            </w:tcBorders>
          </w:tcPr>
          <w:p w14:paraId="4152031B"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0,54</w:t>
            </w:r>
          </w:p>
        </w:tc>
      </w:tr>
      <w:tr w:rsidR="005A3950" w:rsidRPr="005D5006" w14:paraId="79F2EC06"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02B776F1"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8</w:t>
            </w:r>
          </w:p>
        </w:tc>
        <w:tc>
          <w:tcPr>
            <w:tcW w:w="3827" w:type="dxa"/>
            <w:tcBorders>
              <w:top w:val="single" w:sz="4" w:space="0" w:color="auto"/>
              <w:left w:val="single" w:sz="4" w:space="0" w:color="auto"/>
              <w:bottom w:val="single" w:sz="4" w:space="0" w:color="auto"/>
              <w:right w:val="single" w:sz="4" w:space="0" w:color="auto"/>
            </w:tcBorders>
          </w:tcPr>
          <w:p w14:paraId="535AA450"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образования</w:t>
            </w:r>
          </w:p>
        </w:tc>
        <w:tc>
          <w:tcPr>
            <w:tcW w:w="1595" w:type="dxa"/>
            <w:tcBorders>
              <w:top w:val="single" w:sz="4" w:space="0" w:color="auto"/>
              <w:left w:val="single" w:sz="4" w:space="0" w:color="auto"/>
              <w:bottom w:val="single" w:sz="4" w:space="0" w:color="auto"/>
              <w:right w:val="single" w:sz="4" w:space="0" w:color="auto"/>
            </w:tcBorders>
          </w:tcPr>
          <w:p w14:paraId="575E7AB5"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700" w:type="dxa"/>
            <w:tcBorders>
              <w:top w:val="single" w:sz="4" w:space="0" w:color="auto"/>
              <w:left w:val="single" w:sz="4" w:space="0" w:color="auto"/>
              <w:bottom w:val="single" w:sz="4" w:space="0" w:color="auto"/>
              <w:right w:val="single" w:sz="4" w:space="0" w:color="auto"/>
            </w:tcBorders>
          </w:tcPr>
          <w:p w14:paraId="5E96484B"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7,44</w:t>
            </w:r>
          </w:p>
        </w:tc>
        <w:tc>
          <w:tcPr>
            <w:tcW w:w="2091" w:type="dxa"/>
            <w:tcBorders>
              <w:top w:val="single" w:sz="4" w:space="0" w:color="auto"/>
              <w:left w:val="single" w:sz="4" w:space="0" w:color="auto"/>
              <w:bottom w:val="single" w:sz="4" w:space="0" w:color="auto"/>
              <w:right w:val="single" w:sz="4" w:space="0" w:color="auto"/>
            </w:tcBorders>
          </w:tcPr>
          <w:p w14:paraId="46605D95"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0,41</w:t>
            </w:r>
          </w:p>
        </w:tc>
      </w:tr>
      <w:tr w:rsidR="005A3950" w:rsidRPr="005D5006" w14:paraId="3D85601E"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7755ACA5"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9</w:t>
            </w:r>
          </w:p>
        </w:tc>
        <w:tc>
          <w:tcPr>
            <w:tcW w:w="3827" w:type="dxa"/>
            <w:tcBorders>
              <w:top w:val="single" w:sz="4" w:space="0" w:color="auto"/>
              <w:left w:val="single" w:sz="4" w:space="0" w:color="auto"/>
              <w:bottom w:val="single" w:sz="4" w:space="0" w:color="auto"/>
              <w:right w:val="single" w:sz="4" w:space="0" w:color="auto"/>
            </w:tcBorders>
          </w:tcPr>
          <w:p w14:paraId="2CCD298F"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Озелененные территории общего пользования (общественные территории)</w:t>
            </w:r>
          </w:p>
        </w:tc>
        <w:tc>
          <w:tcPr>
            <w:tcW w:w="1595" w:type="dxa"/>
            <w:tcBorders>
              <w:top w:val="single" w:sz="4" w:space="0" w:color="auto"/>
              <w:left w:val="single" w:sz="4" w:space="0" w:color="auto"/>
              <w:bottom w:val="single" w:sz="4" w:space="0" w:color="auto"/>
              <w:right w:val="single" w:sz="4" w:space="0" w:color="auto"/>
            </w:tcBorders>
          </w:tcPr>
          <w:p w14:paraId="55C010EA"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700" w:type="dxa"/>
            <w:tcBorders>
              <w:top w:val="single" w:sz="4" w:space="0" w:color="auto"/>
              <w:left w:val="single" w:sz="4" w:space="0" w:color="auto"/>
              <w:bottom w:val="single" w:sz="4" w:space="0" w:color="auto"/>
              <w:right w:val="single" w:sz="4" w:space="0" w:color="auto"/>
            </w:tcBorders>
          </w:tcPr>
          <w:p w14:paraId="4455C32A"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5,54</w:t>
            </w:r>
          </w:p>
        </w:tc>
        <w:tc>
          <w:tcPr>
            <w:tcW w:w="2091" w:type="dxa"/>
            <w:tcBorders>
              <w:top w:val="single" w:sz="4" w:space="0" w:color="auto"/>
              <w:left w:val="single" w:sz="4" w:space="0" w:color="auto"/>
              <w:bottom w:val="single" w:sz="4" w:space="0" w:color="auto"/>
              <w:right w:val="single" w:sz="4" w:space="0" w:color="auto"/>
            </w:tcBorders>
          </w:tcPr>
          <w:p w14:paraId="292CFA27"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9,51</w:t>
            </w:r>
          </w:p>
        </w:tc>
      </w:tr>
      <w:tr w:rsidR="005A3950" w:rsidRPr="005D5006" w14:paraId="0A550276"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40C53059"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10</w:t>
            </w:r>
          </w:p>
        </w:tc>
        <w:tc>
          <w:tcPr>
            <w:tcW w:w="3827" w:type="dxa"/>
            <w:tcBorders>
              <w:top w:val="single" w:sz="4" w:space="0" w:color="auto"/>
              <w:left w:val="single" w:sz="4" w:space="0" w:color="auto"/>
              <w:bottom w:val="single" w:sz="4" w:space="0" w:color="auto"/>
              <w:right w:val="single" w:sz="4" w:space="0" w:color="auto"/>
            </w:tcBorders>
          </w:tcPr>
          <w:p w14:paraId="67DC8AD0" w14:textId="0899E40D"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 xml:space="preserve">Территории объектов </w:t>
            </w:r>
            <w:r w:rsidR="00E22A8A" w:rsidRPr="005D5006">
              <w:rPr>
                <w:rFonts w:ascii="Times New Roman" w:hAnsi="Times New Roman" w:cs="Times New Roman"/>
                <w:color w:val="000000" w:themeColor="text1"/>
                <w:sz w:val="24"/>
                <w:szCs w:val="24"/>
              </w:rPr>
              <w:t>социального обслуживания*</w:t>
            </w:r>
          </w:p>
        </w:tc>
        <w:tc>
          <w:tcPr>
            <w:tcW w:w="1595" w:type="dxa"/>
            <w:tcBorders>
              <w:top w:val="single" w:sz="4" w:space="0" w:color="auto"/>
              <w:left w:val="single" w:sz="4" w:space="0" w:color="auto"/>
              <w:bottom w:val="single" w:sz="4" w:space="0" w:color="auto"/>
              <w:right w:val="single" w:sz="4" w:space="0" w:color="auto"/>
            </w:tcBorders>
          </w:tcPr>
          <w:p w14:paraId="12C64E84"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700" w:type="dxa"/>
            <w:tcBorders>
              <w:top w:val="single" w:sz="4" w:space="0" w:color="auto"/>
              <w:left w:val="single" w:sz="4" w:space="0" w:color="auto"/>
              <w:bottom w:val="single" w:sz="4" w:space="0" w:color="auto"/>
              <w:right w:val="single" w:sz="4" w:space="0" w:color="auto"/>
            </w:tcBorders>
          </w:tcPr>
          <w:p w14:paraId="5CBEE895"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2091" w:type="dxa"/>
            <w:tcBorders>
              <w:top w:val="single" w:sz="4" w:space="0" w:color="auto"/>
              <w:left w:val="single" w:sz="4" w:space="0" w:color="auto"/>
              <w:bottom w:val="single" w:sz="4" w:space="0" w:color="auto"/>
              <w:right w:val="single" w:sz="4" w:space="0" w:color="auto"/>
            </w:tcBorders>
          </w:tcPr>
          <w:p w14:paraId="22ED72AC"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0,11</w:t>
            </w:r>
          </w:p>
        </w:tc>
      </w:tr>
      <w:tr w:rsidR="005A3950" w:rsidRPr="005D5006" w14:paraId="4C20AA22"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7A4C1166"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11</w:t>
            </w:r>
          </w:p>
        </w:tc>
        <w:tc>
          <w:tcPr>
            <w:tcW w:w="3827" w:type="dxa"/>
            <w:tcBorders>
              <w:top w:val="single" w:sz="4" w:space="0" w:color="auto"/>
              <w:left w:val="single" w:sz="4" w:space="0" w:color="auto"/>
              <w:bottom w:val="single" w:sz="4" w:space="0" w:color="auto"/>
              <w:right w:val="single" w:sz="4" w:space="0" w:color="auto"/>
            </w:tcBorders>
          </w:tcPr>
          <w:p w14:paraId="53448085"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культуры</w:t>
            </w:r>
          </w:p>
        </w:tc>
        <w:tc>
          <w:tcPr>
            <w:tcW w:w="1595" w:type="dxa"/>
            <w:tcBorders>
              <w:top w:val="single" w:sz="4" w:space="0" w:color="auto"/>
              <w:left w:val="single" w:sz="4" w:space="0" w:color="auto"/>
              <w:bottom w:val="single" w:sz="4" w:space="0" w:color="auto"/>
              <w:right w:val="single" w:sz="4" w:space="0" w:color="auto"/>
            </w:tcBorders>
          </w:tcPr>
          <w:p w14:paraId="060361EF"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700" w:type="dxa"/>
            <w:tcBorders>
              <w:top w:val="single" w:sz="4" w:space="0" w:color="auto"/>
              <w:left w:val="single" w:sz="4" w:space="0" w:color="auto"/>
              <w:bottom w:val="single" w:sz="4" w:space="0" w:color="auto"/>
              <w:right w:val="single" w:sz="4" w:space="0" w:color="auto"/>
            </w:tcBorders>
          </w:tcPr>
          <w:p w14:paraId="4AD0CBB7"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2091" w:type="dxa"/>
            <w:tcBorders>
              <w:top w:val="single" w:sz="4" w:space="0" w:color="auto"/>
              <w:left w:val="single" w:sz="4" w:space="0" w:color="auto"/>
              <w:bottom w:val="single" w:sz="4" w:space="0" w:color="auto"/>
              <w:right w:val="single" w:sz="4" w:space="0" w:color="auto"/>
            </w:tcBorders>
          </w:tcPr>
          <w:p w14:paraId="472406AB"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0,27</w:t>
            </w:r>
          </w:p>
        </w:tc>
      </w:tr>
      <w:tr w:rsidR="005A3950" w:rsidRPr="005D5006" w14:paraId="5FA313BF"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1C2BB64B"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12</w:t>
            </w:r>
          </w:p>
        </w:tc>
        <w:tc>
          <w:tcPr>
            <w:tcW w:w="3827" w:type="dxa"/>
            <w:tcBorders>
              <w:top w:val="single" w:sz="4" w:space="0" w:color="auto"/>
              <w:left w:val="single" w:sz="4" w:space="0" w:color="auto"/>
              <w:bottom w:val="single" w:sz="4" w:space="0" w:color="auto"/>
              <w:right w:val="single" w:sz="4" w:space="0" w:color="auto"/>
            </w:tcBorders>
          </w:tcPr>
          <w:p w14:paraId="53FD09DA" w14:textId="2A57EEA8"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административно-</w:t>
            </w:r>
            <w:r w:rsidR="00E22A8A" w:rsidRPr="005D5006">
              <w:rPr>
                <w:rFonts w:ascii="Times New Roman" w:hAnsi="Times New Roman" w:cs="Times New Roman"/>
                <w:color w:val="000000" w:themeColor="text1"/>
                <w:sz w:val="24"/>
                <w:szCs w:val="24"/>
              </w:rPr>
              <w:t>управленческих объектов*</w:t>
            </w:r>
          </w:p>
        </w:tc>
        <w:tc>
          <w:tcPr>
            <w:tcW w:w="1595" w:type="dxa"/>
            <w:tcBorders>
              <w:top w:val="single" w:sz="4" w:space="0" w:color="auto"/>
              <w:left w:val="single" w:sz="4" w:space="0" w:color="auto"/>
              <w:bottom w:val="single" w:sz="4" w:space="0" w:color="auto"/>
              <w:right w:val="single" w:sz="4" w:space="0" w:color="auto"/>
            </w:tcBorders>
          </w:tcPr>
          <w:p w14:paraId="2D6FC949"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700" w:type="dxa"/>
            <w:tcBorders>
              <w:top w:val="single" w:sz="4" w:space="0" w:color="auto"/>
              <w:left w:val="single" w:sz="4" w:space="0" w:color="auto"/>
              <w:bottom w:val="single" w:sz="4" w:space="0" w:color="auto"/>
              <w:right w:val="single" w:sz="4" w:space="0" w:color="auto"/>
            </w:tcBorders>
          </w:tcPr>
          <w:p w14:paraId="3489CE3C"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2091" w:type="dxa"/>
            <w:tcBorders>
              <w:top w:val="single" w:sz="4" w:space="0" w:color="auto"/>
              <w:left w:val="single" w:sz="4" w:space="0" w:color="auto"/>
              <w:bottom w:val="single" w:sz="4" w:space="0" w:color="auto"/>
              <w:right w:val="single" w:sz="4" w:space="0" w:color="auto"/>
            </w:tcBorders>
          </w:tcPr>
          <w:p w14:paraId="25B9B009"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0,49</w:t>
            </w:r>
          </w:p>
        </w:tc>
      </w:tr>
      <w:tr w:rsidR="005A3950" w:rsidRPr="005D5006" w14:paraId="0D365652" w14:textId="77777777" w:rsidTr="005A3950">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0E39755C"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13</w:t>
            </w:r>
          </w:p>
        </w:tc>
        <w:tc>
          <w:tcPr>
            <w:tcW w:w="3827" w:type="dxa"/>
            <w:tcBorders>
              <w:top w:val="single" w:sz="4" w:space="0" w:color="auto"/>
              <w:left w:val="single" w:sz="4" w:space="0" w:color="auto"/>
              <w:bottom w:val="single" w:sz="4" w:space="0" w:color="auto"/>
              <w:right w:val="single" w:sz="4" w:space="0" w:color="auto"/>
            </w:tcBorders>
          </w:tcPr>
          <w:p w14:paraId="4D57FE46"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сети дорог и улиц</w:t>
            </w:r>
          </w:p>
        </w:tc>
        <w:tc>
          <w:tcPr>
            <w:tcW w:w="1595" w:type="dxa"/>
            <w:tcBorders>
              <w:top w:val="single" w:sz="4" w:space="0" w:color="auto"/>
              <w:left w:val="single" w:sz="4" w:space="0" w:color="auto"/>
              <w:bottom w:val="single" w:sz="4" w:space="0" w:color="auto"/>
              <w:right w:val="single" w:sz="4" w:space="0" w:color="auto"/>
            </w:tcBorders>
          </w:tcPr>
          <w:p w14:paraId="43C29194"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0</w:t>
            </w:r>
          </w:p>
        </w:tc>
        <w:tc>
          <w:tcPr>
            <w:tcW w:w="1700" w:type="dxa"/>
            <w:tcBorders>
              <w:top w:val="single" w:sz="4" w:space="0" w:color="auto"/>
              <w:left w:val="single" w:sz="4" w:space="0" w:color="auto"/>
              <w:bottom w:val="single" w:sz="4" w:space="0" w:color="auto"/>
              <w:right w:val="single" w:sz="4" w:space="0" w:color="auto"/>
            </w:tcBorders>
          </w:tcPr>
          <w:p w14:paraId="1A57C5EA"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7,00</w:t>
            </w:r>
          </w:p>
        </w:tc>
        <w:tc>
          <w:tcPr>
            <w:tcW w:w="2091" w:type="dxa"/>
            <w:tcBorders>
              <w:top w:val="single" w:sz="4" w:space="0" w:color="auto"/>
              <w:left w:val="single" w:sz="4" w:space="0" w:color="auto"/>
              <w:bottom w:val="single" w:sz="4" w:space="0" w:color="auto"/>
              <w:right w:val="single" w:sz="4" w:space="0" w:color="auto"/>
            </w:tcBorders>
          </w:tcPr>
          <w:p w14:paraId="3450721B"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3,90</w:t>
            </w:r>
          </w:p>
        </w:tc>
      </w:tr>
      <w:tr w:rsidR="005A3950" w:rsidRPr="005D5006" w14:paraId="10E51D9D" w14:textId="77777777" w:rsidTr="005A3950">
        <w:trPr>
          <w:gridAfter w:val="1"/>
          <w:wAfter w:w="11" w:type="dxa"/>
        </w:trPr>
        <w:tc>
          <w:tcPr>
            <w:tcW w:w="709" w:type="dxa"/>
            <w:vMerge w:val="restart"/>
            <w:tcBorders>
              <w:top w:val="single" w:sz="4" w:space="0" w:color="auto"/>
              <w:left w:val="single" w:sz="4" w:space="0" w:color="auto"/>
              <w:bottom w:val="single" w:sz="4" w:space="0" w:color="auto"/>
              <w:right w:val="single" w:sz="4" w:space="0" w:color="auto"/>
            </w:tcBorders>
          </w:tcPr>
          <w:p w14:paraId="789A3977"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14</w:t>
            </w:r>
          </w:p>
        </w:tc>
        <w:tc>
          <w:tcPr>
            <w:tcW w:w="3827" w:type="dxa"/>
            <w:tcBorders>
              <w:top w:val="single" w:sz="4" w:space="0" w:color="auto"/>
              <w:left w:val="single" w:sz="4" w:space="0" w:color="auto"/>
              <w:right w:val="single" w:sz="4" w:space="0" w:color="auto"/>
            </w:tcBorders>
          </w:tcPr>
          <w:p w14:paraId="4F9B747A"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Территории объектов жилищного строительства, в том числе:</w:t>
            </w:r>
          </w:p>
        </w:tc>
        <w:tc>
          <w:tcPr>
            <w:tcW w:w="1595" w:type="dxa"/>
            <w:tcBorders>
              <w:top w:val="single" w:sz="4" w:space="0" w:color="auto"/>
              <w:left w:val="single" w:sz="4" w:space="0" w:color="auto"/>
              <w:bottom w:val="single" w:sz="4" w:space="0" w:color="auto"/>
              <w:right w:val="single" w:sz="4" w:space="0" w:color="auto"/>
            </w:tcBorders>
          </w:tcPr>
          <w:p w14:paraId="19D05C0B"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967BECD"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2091" w:type="dxa"/>
            <w:tcBorders>
              <w:top w:val="single" w:sz="4" w:space="0" w:color="auto"/>
              <w:left w:val="single" w:sz="4" w:space="0" w:color="auto"/>
              <w:bottom w:val="single" w:sz="4" w:space="0" w:color="auto"/>
              <w:right w:val="single" w:sz="4" w:space="0" w:color="auto"/>
            </w:tcBorders>
          </w:tcPr>
          <w:p w14:paraId="4C0FB023"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p>
        </w:tc>
      </w:tr>
      <w:tr w:rsidR="005A3950" w:rsidRPr="005D5006" w14:paraId="1CB12985" w14:textId="77777777" w:rsidTr="005A3950">
        <w:trPr>
          <w:gridAfter w:val="1"/>
          <w:wAfter w:w="11" w:type="dxa"/>
        </w:trPr>
        <w:tc>
          <w:tcPr>
            <w:tcW w:w="709" w:type="dxa"/>
            <w:vMerge/>
            <w:tcBorders>
              <w:top w:val="single" w:sz="4" w:space="0" w:color="auto"/>
              <w:left w:val="single" w:sz="4" w:space="0" w:color="auto"/>
              <w:bottom w:val="single" w:sz="4" w:space="0" w:color="auto"/>
              <w:right w:val="single" w:sz="4" w:space="0" w:color="auto"/>
            </w:tcBorders>
          </w:tcPr>
          <w:p w14:paraId="40ADBCEB"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3827" w:type="dxa"/>
            <w:tcBorders>
              <w:left w:val="single" w:sz="4" w:space="0" w:color="auto"/>
              <w:right w:val="single" w:sz="4" w:space="0" w:color="auto"/>
            </w:tcBorders>
          </w:tcPr>
          <w:p w14:paraId="643555A4"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 многоквартирных жилых домов</w:t>
            </w:r>
          </w:p>
        </w:tc>
        <w:tc>
          <w:tcPr>
            <w:tcW w:w="1595" w:type="dxa"/>
            <w:tcBorders>
              <w:top w:val="single" w:sz="4" w:space="0" w:color="auto"/>
              <w:left w:val="single" w:sz="4" w:space="0" w:color="auto"/>
              <w:bottom w:val="single" w:sz="4" w:space="0" w:color="auto"/>
              <w:right w:val="single" w:sz="4" w:space="0" w:color="auto"/>
            </w:tcBorders>
          </w:tcPr>
          <w:p w14:paraId="6D235F59"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24,0</w:t>
            </w:r>
          </w:p>
        </w:tc>
        <w:tc>
          <w:tcPr>
            <w:tcW w:w="1700" w:type="dxa"/>
            <w:tcBorders>
              <w:top w:val="single" w:sz="4" w:space="0" w:color="auto"/>
              <w:left w:val="single" w:sz="4" w:space="0" w:color="auto"/>
              <w:bottom w:val="single" w:sz="4" w:space="0" w:color="auto"/>
              <w:right w:val="single" w:sz="4" w:space="0" w:color="auto"/>
            </w:tcBorders>
          </w:tcPr>
          <w:p w14:paraId="010DD352"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2091" w:type="dxa"/>
            <w:tcBorders>
              <w:top w:val="single" w:sz="4" w:space="0" w:color="auto"/>
              <w:left w:val="single" w:sz="4" w:space="0" w:color="auto"/>
              <w:bottom w:val="single" w:sz="4" w:space="0" w:color="auto"/>
              <w:right w:val="single" w:sz="4" w:space="0" w:color="auto"/>
            </w:tcBorders>
          </w:tcPr>
          <w:p w14:paraId="0A70992E"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p>
        </w:tc>
      </w:tr>
      <w:tr w:rsidR="005A3950" w:rsidRPr="005D5006" w14:paraId="4079A067" w14:textId="77777777" w:rsidTr="005A3950">
        <w:trPr>
          <w:gridAfter w:val="1"/>
          <w:wAfter w:w="11" w:type="dxa"/>
        </w:trPr>
        <w:tc>
          <w:tcPr>
            <w:tcW w:w="709" w:type="dxa"/>
            <w:vMerge/>
            <w:tcBorders>
              <w:top w:val="single" w:sz="4" w:space="0" w:color="auto"/>
              <w:left w:val="single" w:sz="4" w:space="0" w:color="auto"/>
              <w:bottom w:val="single" w:sz="4" w:space="0" w:color="auto"/>
              <w:right w:val="single" w:sz="4" w:space="0" w:color="auto"/>
            </w:tcBorders>
          </w:tcPr>
          <w:p w14:paraId="53928DF2"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3827" w:type="dxa"/>
            <w:tcBorders>
              <w:left w:val="single" w:sz="4" w:space="0" w:color="auto"/>
              <w:right w:val="single" w:sz="4" w:space="0" w:color="auto"/>
            </w:tcBorders>
          </w:tcPr>
          <w:p w14:paraId="385C6F11"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в том числе территории открытых автостоянок</w:t>
            </w:r>
          </w:p>
        </w:tc>
        <w:tc>
          <w:tcPr>
            <w:tcW w:w="1595" w:type="dxa"/>
            <w:tcBorders>
              <w:top w:val="single" w:sz="4" w:space="0" w:color="auto"/>
              <w:left w:val="single" w:sz="4" w:space="0" w:color="auto"/>
              <w:bottom w:val="single" w:sz="4" w:space="0" w:color="auto"/>
              <w:right w:val="single" w:sz="4" w:space="0" w:color="auto"/>
            </w:tcBorders>
          </w:tcPr>
          <w:p w14:paraId="4D1DC1C8"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1,7</w:t>
            </w:r>
          </w:p>
        </w:tc>
        <w:tc>
          <w:tcPr>
            <w:tcW w:w="1700" w:type="dxa"/>
            <w:tcBorders>
              <w:top w:val="single" w:sz="4" w:space="0" w:color="auto"/>
              <w:left w:val="single" w:sz="4" w:space="0" w:color="auto"/>
              <w:bottom w:val="single" w:sz="4" w:space="0" w:color="auto"/>
              <w:right w:val="single" w:sz="4" w:space="0" w:color="auto"/>
            </w:tcBorders>
          </w:tcPr>
          <w:p w14:paraId="099FF0FF"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2091" w:type="dxa"/>
            <w:tcBorders>
              <w:top w:val="single" w:sz="4" w:space="0" w:color="auto"/>
              <w:left w:val="single" w:sz="4" w:space="0" w:color="auto"/>
              <w:bottom w:val="single" w:sz="4" w:space="0" w:color="auto"/>
              <w:right w:val="single" w:sz="4" w:space="0" w:color="auto"/>
            </w:tcBorders>
          </w:tcPr>
          <w:p w14:paraId="57ED2A39"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p>
        </w:tc>
      </w:tr>
      <w:tr w:rsidR="005A3950" w:rsidRPr="005D5006" w14:paraId="55A95308" w14:textId="77777777" w:rsidTr="005A3950">
        <w:trPr>
          <w:gridAfter w:val="1"/>
          <w:wAfter w:w="11" w:type="dxa"/>
        </w:trPr>
        <w:tc>
          <w:tcPr>
            <w:tcW w:w="709" w:type="dxa"/>
            <w:vMerge/>
            <w:tcBorders>
              <w:top w:val="single" w:sz="4" w:space="0" w:color="auto"/>
              <w:left w:val="single" w:sz="4" w:space="0" w:color="auto"/>
              <w:bottom w:val="single" w:sz="4" w:space="0" w:color="auto"/>
              <w:right w:val="single" w:sz="4" w:space="0" w:color="auto"/>
            </w:tcBorders>
          </w:tcPr>
          <w:p w14:paraId="150B6524"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3827" w:type="dxa"/>
            <w:tcBorders>
              <w:left w:val="single" w:sz="4" w:space="0" w:color="auto"/>
              <w:right w:val="single" w:sz="4" w:space="0" w:color="auto"/>
            </w:tcBorders>
          </w:tcPr>
          <w:p w14:paraId="7133C1C2"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2) блокированных жилых домов</w:t>
            </w:r>
          </w:p>
        </w:tc>
        <w:tc>
          <w:tcPr>
            <w:tcW w:w="1595" w:type="dxa"/>
            <w:tcBorders>
              <w:top w:val="single" w:sz="4" w:space="0" w:color="auto"/>
              <w:left w:val="single" w:sz="4" w:space="0" w:color="auto"/>
              <w:bottom w:val="single" w:sz="4" w:space="0" w:color="auto"/>
              <w:right w:val="single" w:sz="4" w:space="0" w:color="auto"/>
            </w:tcBorders>
          </w:tcPr>
          <w:p w14:paraId="699D2BB5"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52,7</w:t>
            </w:r>
          </w:p>
        </w:tc>
        <w:tc>
          <w:tcPr>
            <w:tcW w:w="1700" w:type="dxa"/>
            <w:tcBorders>
              <w:top w:val="single" w:sz="4" w:space="0" w:color="auto"/>
              <w:left w:val="single" w:sz="4" w:space="0" w:color="auto"/>
              <w:bottom w:val="single" w:sz="4" w:space="0" w:color="auto"/>
              <w:right w:val="single" w:sz="4" w:space="0" w:color="auto"/>
            </w:tcBorders>
          </w:tcPr>
          <w:p w14:paraId="4DA29EE3"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2091" w:type="dxa"/>
            <w:tcBorders>
              <w:top w:val="single" w:sz="4" w:space="0" w:color="auto"/>
              <w:left w:val="single" w:sz="4" w:space="0" w:color="auto"/>
              <w:bottom w:val="single" w:sz="4" w:space="0" w:color="auto"/>
              <w:right w:val="single" w:sz="4" w:space="0" w:color="auto"/>
            </w:tcBorders>
          </w:tcPr>
          <w:p w14:paraId="72B64606"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p>
        </w:tc>
      </w:tr>
      <w:tr w:rsidR="005A3950" w:rsidRPr="005D5006" w14:paraId="2DC6A5F2" w14:textId="77777777" w:rsidTr="005A3950">
        <w:trPr>
          <w:gridAfter w:val="1"/>
          <w:wAfter w:w="11" w:type="dxa"/>
        </w:trPr>
        <w:tc>
          <w:tcPr>
            <w:tcW w:w="709" w:type="dxa"/>
            <w:vMerge/>
            <w:tcBorders>
              <w:top w:val="single" w:sz="4" w:space="0" w:color="auto"/>
              <w:left w:val="single" w:sz="4" w:space="0" w:color="auto"/>
              <w:bottom w:val="single" w:sz="4" w:space="0" w:color="auto"/>
              <w:right w:val="single" w:sz="4" w:space="0" w:color="auto"/>
            </w:tcBorders>
          </w:tcPr>
          <w:p w14:paraId="5BE347AD"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3827" w:type="dxa"/>
            <w:tcBorders>
              <w:left w:val="single" w:sz="4" w:space="0" w:color="auto"/>
              <w:bottom w:val="single" w:sz="4" w:space="0" w:color="auto"/>
              <w:right w:val="single" w:sz="4" w:space="0" w:color="auto"/>
            </w:tcBorders>
          </w:tcPr>
          <w:p w14:paraId="394195A9" w14:textId="77777777" w:rsidR="005A3950" w:rsidRPr="005D5006" w:rsidRDefault="005A3950" w:rsidP="005A3950">
            <w:pPr>
              <w:pStyle w:val="ConsPlusNormal"/>
              <w:ind w:firstLine="0"/>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3) индивидуальных жилых домов</w:t>
            </w:r>
          </w:p>
        </w:tc>
        <w:tc>
          <w:tcPr>
            <w:tcW w:w="1595" w:type="dxa"/>
            <w:tcBorders>
              <w:top w:val="single" w:sz="4" w:space="0" w:color="auto"/>
              <w:left w:val="single" w:sz="4" w:space="0" w:color="auto"/>
              <w:bottom w:val="single" w:sz="4" w:space="0" w:color="auto"/>
              <w:right w:val="single" w:sz="4" w:space="0" w:color="auto"/>
            </w:tcBorders>
          </w:tcPr>
          <w:p w14:paraId="241737C2"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r w:rsidRPr="005D5006">
              <w:rPr>
                <w:rFonts w:ascii="Times New Roman" w:hAnsi="Times New Roman" w:cs="Times New Roman"/>
                <w:color w:val="000000" w:themeColor="text1"/>
                <w:sz w:val="24"/>
                <w:szCs w:val="24"/>
              </w:rPr>
              <w:t>75,0</w:t>
            </w:r>
          </w:p>
        </w:tc>
        <w:tc>
          <w:tcPr>
            <w:tcW w:w="1700" w:type="dxa"/>
            <w:tcBorders>
              <w:top w:val="single" w:sz="4" w:space="0" w:color="auto"/>
              <w:left w:val="single" w:sz="4" w:space="0" w:color="auto"/>
              <w:bottom w:val="single" w:sz="4" w:space="0" w:color="auto"/>
              <w:right w:val="single" w:sz="4" w:space="0" w:color="auto"/>
            </w:tcBorders>
          </w:tcPr>
          <w:p w14:paraId="29C2CC45" w14:textId="77777777" w:rsidR="005A3950" w:rsidRPr="005D5006" w:rsidRDefault="005A3950" w:rsidP="005A3950">
            <w:pPr>
              <w:pStyle w:val="ConsPlusNormal"/>
              <w:ind w:firstLine="0"/>
              <w:jc w:val="center"/>
              <w:rPr>
                <w:rFonts w:ascii="Times New Roman" w:hAnsi="Times New Roman" w:cs="Times New Roman"/>
                <w:color w:val="000000" w:themeColor="text1"/>
                <w:sz w:val="24"/>
                <w:szCs w:val="24"/>
              </w:rPr>
            </w:pPr>
          </w:p>
        </w:tc>
        <w:tc>
          <w:tcPr>
            <w:tcW w:w="2091" w:type="dxa"/>
            <w:tcBorders>
              <w:top w:val="single" w:sz="4" w:space="0" w:color="auto"/>
              <w:left w:val="single" w:sz="4" w:space="0" w:color="auto"/>
              <w:bottom w:val="single" w:sz="4" w:space="0" w:color="auto"/>
              <w:right w:val="single" w:sz="4" w:space="0" w:color="auto"/>
            </w:tcBorders>
          </w:tcPr>
          <w:p w14:paraId="31232EC9" w14:textId="77777777" w:rsidR="005A3950" w:rsidRPr="005D5006" w:rsidRDefault="005A3950" w:rsidP="005A3950">
            <w:pPr>
              <w:pStyle w:val="ConsPlusNormal"/>
              <w:ind w:firstLine="44"/>
              <w:jc w:val="center"/>
              <w:rPr>
                <w:rFonts w:ascii="Times New Roman" w:hAnsi="Times New Roman" w:cs="Times New Roman"/>
                <w:color w:val="000000" w:themeColor="text1"/>
                <w:sz w:val="24"/>
                <w:szCs w:val="24"/>
              </w:rPr>
            </w:pPr>
          </w:p>
        </w:tc>
      </w:tr>
    </w:tbl>
    <w:p w14:paraId="38D8EEFC" w14:textId="77777777" w:rsidR="005A3950" w:rsidRPr="005D5006" w:rsidRDefault="005A3950" w:rsidP="005A3950">
      <w:pPr>
        <w:spacing w:line="240" w:lineRule="auto"/>
        <w:ind w:firstLine="567"/>
        <w:textAlignment w:val="baseline"/>
        <w:rPr>
          <w:color w:val="000000" w:themeColor="text1"/>
          <w:szCs w:val="24"/>
        </w:rPr>
      </w:pPr>
    </w:p>
    <w:p w14:paraId="75550A9E" w14:textId="2A30848E" w:rsidR="005A3950" w:rsidRPr="005D5006" w:rsidRDefault="005A3950" w:rsidP="003B1742">
      <w:pPr>
        <w:spacing w:line="240" w:lineRule="auto"/>
        <w:jc w:val="right"/>
        <w:outlineLvl w:val="4"/>
        <w:rPr>
          <w:szCs w:val="24"/>
        </w:rPr>
      </w:pPr>
      <w:r w:rsidRPr="005D5006">
        <w:rPr>
          <w:szCs w:val="24"/>
        </w:rPr>
        <w:t>Таблица</w:t>
      </w:r>
      <w:r w:rsidR="00FF3285" w:rsidRPr="005D5006">
        <w:rPr>
          <w:szCs w:val="24"/>
        </w:rPr>
        <w:t xml:space="preserve"> </w:t>
      </w:r>
      <w:r w:rsidRPr="005D5006">
        <w:rPr>
          <w:szCs w:val="24"/>
        </w:rPr>
        <w:t>11</w:t>
      </w:r>
    </w:p>
    <w:tbl>
      <w:tblPr>
        <w:tblW w:w="5000" w:type="pct"/>
        <w:tblInd w:w="-8" w:type="dxa"/>
        <w:tblCellMar>
          <w:left w:w="0" w:type="dxa"/>
          <w:right w:w="0" w:type="dxa"/>
        </w:tblCellMar>
        <w:tblLook w:val="04A0" w:firstRow="1" w:lastRow="0" w:firstColumn="1" w:lastColumn="0" w:noHBand="0" w:noVBand="1"/>
      </w:tblPr>
      <w:tblGrid>
        <w:gridCol w:w="706"/>
        <w:gridCol w:w="5390"/>
        <w:gridCol w:w="1842"/>
        <w:gridCol w:w="1967"/>
      </w:tblGrid>
      <w:tr w:rsidR="000D44DB" w:rsidRPr="005D5006" w14:paraId="7239F33D" w14:textId="77777777" w:rsidTr="000D44DB">
        <w:tc>
          <w:tcPr>
            <w:tcW w:w="706" w:type="dxa"/>
            <w:vMerge w:val="restart"/>
            <w:tcBorders>
              <w:top w:val="single" w:sz="6" w:space="0" w:color="000000"/>
              <w:left w:val="single" w:sz="6" w:space="0" w:color="000000"/>
              <w:right w:val="single" w:sz="6" w:space="0" w:color="000000"/>
            </w:tcBorders>
          </w:tcPr>
          <w:p w14:paraId="0BB24530" w14:textId="005D0213" w:rsidR="000D44DB" w:rsidRPr="005D5006" w:rsidRDefault="000D44DB" w:rsidP="000D44DB">
            <w:pPr>
              <w:spacing w:line="240" w:lineRule="auto"/>
              <w:ind w:firstLine="0"/>
              <w:jc w:val="center"/>
              <w:textAlignment w:val="baseline"/>
              <w:rPr>
                <w:color w:val="000000" w:themeColor="text1"/>
                <w:szCs w:val="24"/>
              </w:rPr>
            </w:pPr>
            <w:r w:rsidRPr="005D5006">
              <w:rPr>
                <w:color w:val="000000" w:themeColor="text1"/>
                <w:szCs w:val="24"/>
              </w:rPr>
              <w:t>№ п/п</w:t>
            </w:r>
          </w:p>
        </w:tc>
        <w:tc>
          <w:tcPr>
            <w:tcW w:w="539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9F7779" w14:textId="6B53DF81" w:rsidR="000D44DB" w:rsidRPr="005D5006" w:rsidRDefault="000D44DB" w:rsidP="003364B5">
            <w:pPr>
              <w:spacing w:line="240" w:lineRule="auto"/>
              <w:jc w:val="center"/>
              <w:textAlignment w:val="baseline"/>
              <w:rPr>
                <w:color w:val="000000" w:themeColor="text1"/>
                <w:szCs w:val="24"/>
              </w:rPr>
            </w:pPr>
            <w:r w:rsidRPr="005D5006">
              <w:rPr>
                <w:color w:val="000000" w:themeColor="text1"/>
                <w:szCs w:val="24"/>
              </w:rPr>
              <w:t xml:space="preserve">Назначение территорий </w:t>
            </w:r>
          </w:p>
        </w:tc>
        <w:tc>
          <w:tcPr>
            <w:tcW w:w="380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B72CAF" w14:textId="77777777" w:rsidR="000D44DB" w:rsidRPr="005D5006" w:rsidRDefault="000D44DB" w:rsidP="000D44DB">
            <w:pPr>
              <w:spacing w:line="240" w:lineRule="auto"/>
              <w:ind w:firstLine="0"/>
              <w:jc w:val="center"/>
              <w:textAlignment w:val="baseline"/>
              <w:rPr>
                <w:color w:val="000000" w:themeColor="text1"/>
                <w:szCs w:val="24"/>
              </w:rPr>
            </w:pPr>
            <w:r w:rsidRPr="005D5006">
              <w:rPr>
                <w:color w:val="000000" w:themeColor="text1"/>
                <w:szCs w:val="24"/>
              </w:rPr>
              <w:t>Минимальный уровень обеспеченности населения площадью территории, м</w:t>
            </w:r>
            <w:r w:rsidRPr="005D5006">
              <w:rPr>
                <w:color w:val="000000" w:themeColor="text1"/>
                <w:szCs w:val="24"/>
                <w:vertAlign w:val="superscript"/>
              </w:rPr>
              <w:t>2</w:t>
            </w:r>
            <w:r w:rsidRPr="005D5006">
              <w:rPr>
                <w:color w:val="000000" w:themeColor="text1"/>
                <w:szCs w:val="24"/>
              </w:rPr>
              <w:t>/чел.</w:t>
            </w:r>
          </w:p>
        </w:tc>
      </w:tr>
      <w:tr w:rsidR="000D44DB" w:rsidRPr="005D5006" w14:paraId="707F0B6C" w14:textId="77777777" w:rsidTr="000D44DB">
        <w:tc>
          <w:tcPr>
            <w:tcW w:w="706" w:type="dxa"/>
            <w:vMerge/>
            <w:tcBorders>
              <w:left w:val="single" w:sz="6" w:space="0" w:color="000000"/>
              <w:bottom w:val="single" w:sz="6" w:space="0" w:color="000000"/>
              <w:right w:val="single" w:sz="6" w:space="0" w:color="000000"/>
            </w:tcBorders>
          </w:tcPr>
          <w:p w14:paraId="2C41E2A6" w14:textId="77777777" w:rsidR="000D44DB" w:rsidRPr="005D5006" w:rsidRDefault="000D44DB" w:rsidP="003364B5">
            <w:pPr>
              <w:spacing w:line="240" w:lineRule="auto"/>
              <w:jc w:val="center"/>
              <w:rPr>
                <w:color w:val="000000" w:themeColor="text1"/>
                <w:szCs w:val="24"/>
              </w:rPr>
            </w:pPr>
          </w:p>
        </w:tc>
        <w:tc>
          <w:tcPr>
            <w:tcW w:w="539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3557CF" w14:textId="5114F683" w:rsidR="000D44DB" w:rsidRPr="005D5006" w:rsidRDefault="000D44DB" w:rsidP="003364B5">
            <w:pPr>
              <w:spacing w:line="240" w:lineRule="auto"/>
              <w:jc w:val="center"/>
              <w:rPr>
                <w:color w:val="000000" w:themeColor="text1"/>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76625C" w14:textId="77777777" w:rsidR="000D44DB" w:rsidRPr="005D5006" w:rsidRDefault="000D44DB" w:rsidP="000D44DB">
            <w:pPr>
              <w:spacing w:line="240" w:lineRule="auto"/>
              <w:ind w:hanging="2"/>
              <w:jc w:val="center"/>
              <w:textAlignment w:val="baseline"/>
              <w:rPr>
                <w:color w:val="000000" w:themeColor="text1"/>
                <w:szCs w:val="24"/>
              </w:rPr>
            </w:pPr>
            <w:r w:rsidRPr="005D5006">
              <w:rPr>
                <w:color w:val="000000" w:themeColor="text1"/>
                <w:szCs w:val="24"/>
              </w:rPr>
              <w:t>в границах населенного пункта</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A84C2C" w14:textId="77777777" w:rsidR="000D44DB" w:rsidRPr="005D5006" w:rsidRDefault="000D44DB" w:rsidP="000D44DB">
            <w:pPr>
              <w:spacing w:line="240" w:lineRule="auto"/>
              <w:ind w:firstLine="18"/>
              <w:jc w:val="center"/>
              <w:textAlignment w:val="baseline"/>
              <w:rPr>
                <w:color w:val="000000" w:themeColor="text1"/>
                <w:szCs w:val="24"/>
              </w:rPr>
            </w:pPr>
            <w:r w:rsidRPr="005D5006">
              <w:rPr>
                <w:color w:val="000000" w:themeColor="text1"/>
                <w:szCs w:val="24"/>
              </w:rPr>
              <w:t>дополнительно в границах городского округа</w:t>
            </w:r>
          </w:p>
        </w:tc>
      </w:tr>
      <w:tr w:rsidR="000D44DB" w:rsidRPr="005D5006" w14:paraId="1D6AF231" w14:textId="77777777" w:rsidTr="00B16578">
        <w:trPr>
          <w:trHeight w:val="507"/>
        </w:trPr>
        <w:tc>
          <w:tcPr>
            <w:tcW w:w="9905" w:type="dxa"/>
            <w:gridSpan w:val="4"/>
            <w:tcBorders>
              <w:top w:val="single" w:sz="6" w:space="0" w:color="000000"/>
              <w:left w:val="single" w:sz="6" w:space="0" w:color="000000"/>
              <w:bottom w:val="single" w:sz="6" w:space="0" w:color="000000"/>
              <w:right w:val="single" w:sz="6" w:space="0" w:color="000000"/>
            </w:tcBorders>
          </w:tcPr>
          <w:p w14:paraId="54E62D76" w14:textId="76A0B2B9" w:rsidR="000D44DB" w:rsidRPr="005D5006" w:rsidRDefault="000D44DB" w:rsidP="003364B5">
            <w:pPr>
              <w:spacing w:line="240" w:lineRule="auto"/>
              <w:jc w:val="center"/>
              <w:textAlignment w:val="baseline"/>
              <w:rPr>
                <w:color w:val="000000" w:themeColor="text1"/>
                <w:szCs w:val="24"/>
              </w:rPr>
            </w:pPr>
            <w:r w:rsidRPr="005D5006">
              <w:rPr>
                <w:color w:val="000000" w:themeColor="text1"/>
                <w:szCs w:val="24"/>
              </w:rPr>
              <w:t>Сельские населенные пункты с численностью населения от 1 до 3 тыс. человек</w:t>
            </w:r>
          </w:p>
        </w:tc>
      </w:tr>
      <w:tr w:rsidR="000D44DB" w:rsidRPr="005D5006" w14:paraId="60BF7BA5" w14:textId="77777777" w:rsidTr="00BE2C53">
        <w:trPr>
          <w:trHeight w:val="490"/>
        </w:trPr>
        <w:tc>
          <w:tcPr>
            <w:tcW w:w="706" w:type="dxa"/>
            <w:tcBorders>
              <w:top w:val="single" w:sz="6" w:space="0" w:color="000000"/>
              <w:left w:val="single" w:sz="6" w:space="0" w:color="000000"/>
              <w:bottom w:val="single" w:sz="6" w:space="0" w:color="000000"/>
              <w:right w:val="single" w:sz="6" w:space="0" w:color="000000"/>
            </w:tcBorders>
          </w:tcPr>
          <w:p w14:paraId="24998DE4" w14:textId="02CC0272" w:rsidR="000D44DB" w:rsidRPr="005D5006" w:rsidRDefault="000D44DB" w:rsidP="000D44DB">
            <w:pPr>
              <w:rPr>
                <w:color w:val="000000" w:themeColor="text1"/>
                <w:szCs w:val="24"/>
              </w:rPr>
            </w:pPr>
            <w:r w:rsidRPr="005D5006">
              <w:rPr>
                <w:color w:val="000000" w:themeColor="text1"/>
                <w:szCs w:val="24"/>
              </w:rPr>
              <w:t>1</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ADA11FA" w14:textId="18A8F3B1" w:rsidR="000D44DB" w:rsidRPr="005D5006" w:rsidRDefault="000D44DB" w:rsidP="00B16578">
            <w:pPr>
              <w:ind w:hanging="8"/>
              <w:jc w:val="left"/>
              <w:rPr>
                <w:color w:val="000000" w:themeColor="text1"/>
                <w:szCs w:val="24"/>
              </w:rPr>
            </w:pPr>
            <w:r w:rsidRPr="005D5006">
              <w:rPr>
                <w:color w:val="000000" w:themeColor="text1"/>
                <w:szCs w:val="24"/>
              </w:rPr>
              <w:t>Территории объектов для хранения индивидуального автомобильного транспорта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AF064F0" w14:textId="2465CE1D" w:rsidR="000D44DB" w:rsidRPr="005D5006" w:rsidRDefault="000D44DB" w:rsidP="00B16578">
            <w:pPr>
              <w:ind w:firstLine="0"/>
              <w:jc w:val="center"/>
              <w:rPr>
                <w:color w:val="000000" w:themeColor="text1"/>
                <w:szCs w:val="24"/>
              </w:rPr>
            </w:pPr>
            <w:r w:rsidRPr="005D5006">
              <w:rPr>
                <w:color w:val="000000" w:themeColor="text1"/>
                <w:szCs w:val="24"/>
              </w:rPr>
              <w:t>8,45</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35CF8BE" w14:textId="77777777" w:rsidR="000D44DB" w:rsidRPr="005D5006" w:rsidRDefault="000D44DB" w:rsidP="000D44DB">
            <w:pPr>
              <w:rPr>
                <w:color w:val="000000" w:themeColor="text1"/>
                <w:szCs w:val="24"/>
              </w:rPr>
            </w:pPr>
          </w:p>
        </w:tc>
      </w:tr>
      <w:tr w:rsidR="000D44DB" w:rsidRPr="005D5006" w14:paraId="6F75EAC7" w14:textId="77777777" w:rsidTr="00B16578">
        <w:trPr>
          <w:trHeight w:val="451"/>
        </w:trPr>
        <w:tc>
          <w:tcPr>
            <w:tcW w:w="706" w:type="dxa"/>
            <w:tcBorders>
              <w:top w:val="single" w:sz="6" w:space="0" w:color="000000"/>
              <w:left w:val="single" w:sz="6" w:space="0" w:color="000000"/>
              <w:bottom w:val="single" w:sz="6" w:space="0" w:color="000000"/>
              <w:right w:val="single" w:sz="6" w:space="0" w:color="000000"/>
            </w:tcBorders>
          </w:tcPr>
          <w:p w14:paraId="4008F6FC" w14:textId="67868A3B" w:rsidR="000D44DB" w:rsidRPr="005D5006" w:rsidRDefault="000D44DB" w:rsidP="000D44DB">
            <w:pPr>
              <w:rPr>
                <w:color w:val="000000" w:themeColor="text1"/>
                <w:szCs w:val="24"/>
              </w:rPr>
            </w:pPr>
            <w:r w:rsidRPr="005D5006">
              <w:rPr>
                <w:color w:val="000000" w:themeColor="text1"/>
                <w:szCs w:val="24"/>
              </w:rPr>
              <w:t>2</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CF754FD" w14:textId="31E52D55" w:rsidR="000D44DB" w:rsidRPr="005D5006" w:rsidRDefault="000D44DB" w:rsidP="00B16578">
            <w:pPr>
              <w:ind w:hanging="8"/>
              <w:jc w:val="left"/>
              <w:rPr>
                <w:color w:val="000000" w:themeColor="text1"/>
                <w:szCs w:val="24"/>
              </w:rPr>
            </w:pPr>
            <w:r w:rsidRPr="005D5006">
              <w:rPr>
                <w:color w:val="000000" w:themeColor="text1"/>
                <w:szCs w:val="24"/>
              </w:rPr>
              <w:t>Территории объектов инженерного обеспечения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78444E7" w14:textId="70A10407" w:rsidR="000D44DB" w:rsidRPr="005D5006" w:rsidRDefault="000D44DB" w:rsidP="00B16578">
            <w:pPr>
              <w:ind w:firstLine="0"/>
              <w:jc w:val="center"/>
              <w:rPr>
                <w:color w:val="000000" w:themeColor="text1"/>
                <w:szCs w:val="24"/>
              </w:rPr>
            </w:pPr>
            <w:r w:rsidRPr="005D5006">
              <w:rPr>
                <w:color w:val="000000" w:themeColor="text1"/>
                <w:szCs w:val="24"/>
              </w:rPr>
              <w:t>1,00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8542757" w14:textId="77777777" w:rsidR="000D44DB" w:rsidRPr="005D5006" w:rsidRDefault="000D44DB" w:rsidP="000D44DB">
            <w:pPr>
              <w:rPr>
                <w:color w:val="000000" w:themeColor="text1"/>
                <w:szCs w:val="24"/>
              </w:rPr>
            </w:pPr>
          </w:p>
        </w:tc>
      </w:tr>
      <w:tr w:rsidR="000D44DB" w:rsidRPr="005D5006" w14:paraId="6042580E" w14:textId="77777777" w:rsidTr="000D44DB">
        <w:tc>
          <w:tcPr>
            <w:tcW w:w="706" w:type="dxa"/>
            <w:tcBorders>
              <w:top w:val="single" w:sz="6" w:space="0" w:color="000000"/>
              <w:left w:val="single" w:sz="6" w:space="0" w:color="000000"/>
              <w:bottom w:val="single" w:sz="6" w:space="0" w:color="000000"/>
              <w:right w:val="single" w:sz="6" w:space="0" w:color="000000"/>
            </w:tcBorders>
          </w:tcPr>
          <w:p w14:paraId="70C9BBBC" w14:textId="2F71E9D4" w:rsidR="000D44DB" w:rsidRPr="005D5006" w:rsidRDefault="000D44DB" w:rsidP="000D44DB">
            <w:pPr>
              <w:spacing w:line="240" w:lineRule="auto"/>
              <w:textAlignment w:val="baseline"/>
              <w:rPr>
                <w:color w:val="000000" w:themeColor="text1"/>
                <w:szCs w:val="24"/>
              </w:rPr>
            </w:pPr>
            <w:r w:rsidRPr="005D5006">
              <w:rPr>
                <w:color w:val="000000" w:themeColor="text1"/>
                <w:szCs w:val="24"/>
              </w:rPr>
              <w:t>3</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BCBAA6" w14:textId="32F80AF9" w:rsidR="000D44DB" w:rsidRPr="005D5006" w:rsidRDefault="000D44DB" w:rsidP="00B16578">
            <w:pPr>
              <w:ind w:hanging="8"/>
              <w:jc w:val="left"/>
              <w:rPr>
                <w:color w:val="000000" w:themeColor="text1"/>
                <w:szCs w:val="24"/>
              </w:rPr>
            </w:pPr>
            <w:r w:rsidRPr="005D5006">
              <w:rPr>
                <w:color w:val="000000" w:themeColor="text1"/>
                <w:szCs w:val="24"/>
              </w:rPr>
              <w:t>Территории объектов физической культуры и массового спорта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512A93" w14:textId="77777777" w:rsidR="000D44DB" w:rsidRPr="005D5006" w:rsidRDefault="000D44DB" w:rsidP="00B16578">
            <w:pPr>
              <w:ind w:firstLine="0"/>
              <w:jc w:val="center"/>
              <w:rPr>
                <w:color w:val="000000" w:themeColor="text1"/>
                <w:szCs w:val="24"/>
              </w:rPr>
            </w:pPr>
            <w:r w:rsidRPr="005D5006">
              <w:rPr>
                <w:color w:val="000000" w:themeColor="text1"/>
                <w:szCs w:val="24"/>
              </w:rPr>
              <w:t>3,15</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DB330D" w14:textId="77777777" w:rsidR="000D44DB" w:rsidRPr="005D5006" w:rsidRDefault="000D44DB" w:rsidP="00B16578">
            <w:pPr>
              <w:spacing w:line="240" w:lineRule="auto"/>
              <w:ind w:firstLine="0"/>
              <w:jc w:val="center"/>
              <w:textAlignment w:val="baseline"/>
              <w:rPr>
                <w:color w:val="000000" w:themeColor="text1"/>
                <w:szCs w:val="24"/>
              </w:rPr>
            </w:pPr>
            <w:r w:rsidRPr="005D5006">
              <w:rPr>
                <w:color w:val="000000" w:themeColor="text1"/>
                <w:szCs w:val="24"/>
              </w:rPr>
              <w:t>0,24</w:t>
            </w:r>
          </w:p>
        </w:tc>
      </w:tr>
      <w:tr w:rsidR="000D44DB" w:rsidRPr="005D5006" w14:paraId="2DCED146" w14:textId="77777777" w:rsidTr="000D44DB">
        <w:tc>
          <w:tcPr>
            <w:tcW w:w="706" w:type="dxa"/>
            <w:tcBorders>
              <w:top w:val="single" w:sz="6" w:space="0" w:color="000000"/>
              <w:left w:val="single" w:sz="6" w:space="0" w:color="000000"/>
              <w:bottom w:val="single" w:sz="6" w:space="0" w:color="000000"/>
              <w:right w:val="single" w:sz="6" w:space="0" w:color="000000"/>
            </w:tcBorders>
          </w:tcPr>
          <w:p w14:paraId="1604A6C9" w14:textId="4024462E" w:rsidR="000D44DB" w:rsidRPr="005D5006" w:rsidRDefault="000D44DB" w:rsidP="000D44DB">
            <w:pPr>
              <w:spacing w:line="240" w:lineRule="auto"/>
              <w:textAlignment w:val="baseline"/>
              <w:rPr>
                <w:color w:val="000000" w:themeColor="text1"/>
                <w:szCs w:val="24"/>
              </w:rPr>
            </w:pPr>
            <w:r w:rsidRPr="005D5006">
              <w:rPr>
                <w:color w:val="000000" w:themeColor="text1"/>
                <w:szCs w:val="24"/>
              </w:rPr>
              <w:t>4</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390539" w14:textId="06340DDE" w:rsidR="000D44DB" w:rsidRPr="005D5006" w:rsidRDefault="000D44DB" w:rsidP="00B16578">
            <w:pPr>
              <w:ind w:hanging="8"/>
              <w:jc w:val="left"/>
              <w:rPr>
                <w:color w:val="000000" w:themeColor="text1"/>
                <w:szCs w:val="24"/>
              </w:rPr>
            </w:pPr>
            <w:r w:rsidRPr="005D5006">
              <w:rPr>
                <w:color w:val="000000" w:themeColor="text1"/>
                <w:szCs w:val="24"/>
              </w:rPr>
              <w:t>Территории объектов торговли и общественного питания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8A4A60" w14:textId="77777777" w:rsidR="000D44DB" w:rsidRPr="005D5006" w:rsidRDefault="000D44DB" w:rsidP="00B16578">
            <w:pPr>
              <w:ind w:firstLine="0"/>
              <w:jc w:val="center"/>
              <w:rPr>
                <w:color w:val="000000" w:themeColor="text1"/>
                <w:szCs w:val="24"/>
              </w:rPr>
            </w:pPr>
            <w:r w:rsidRPr="005D5006">
              <w:rPr>
                <w:color w:val="000000" w:themeColor="text1"/>
                <w:szCs w:val="24"/>
              </w:rPr>
              <w:t>1,99</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E5429A7" w14:textId="77777777" w:rsidR="000D44DB" w:rsidRPr="005D5006" w:rsidRDefault="000D44DB" w:rsidP="00B16578">
            <w:pPr>
              <w:spacing w:line="240" w:lineRule="auto"/>
              <w:ind w:firstLine="0"/>
              <w:jc w:val="center"/>
              <w:textAlignment w:val="baseline"/>
              <w:rPr>
                <w:color w:val="000000" w:themeColor="text1"/>
                <w:szCs w:val="24"/>
              </w:rPr>
            </w:pPr>
            <w:r w:rsidRPr="005D5006">
              <w:rPr>
                <w:color w:val="000000" w:themeColor="text1"/>
                <w:szCs w:val="24"/>
              </w:rPr>
              <w:t>0,41</w:t>
            </w:r>
          </w:p>
        </w:tc>
      </w:tr>
      <w:tr w:rsidR="000D44DB" w:rsidRPr="005D5006" w14:paraId="6984B094" w14:textId="77777777" w:rsidTr="000D44DB">
        <w:tc>
          <w:tcPr>
            <w:tcW w:w="706" w:type="dxa"/>
            <w:tcBorders>
              <w:top w:val="single" w:sz="6" w:space="0" w:color="000000"/>
              <w:left w:val="single" w:sz="6" w:space="0" w:color="000000"/>
              <w:bottom w:val="single" w:sz="6" w:space="0" w:color="000000"/>
              <w:right w:val="single" w:sz="6" w:space="0" w:color="000000"/>
            </w:tcBorders>
          </w:tcPr>
          <w:p w14:paraId="6B332A16" w14:textId="4AA51639" w:rsidR="000D44DB" w:rsidRPr="005D5006" w:rsidRDefault="000D44DB" w:rsidP="000D44DB">
            <w:pPr>
              <w:spacing w:line="240" w:lineRule="auto"/>
              <w:textAlignment w:val="baseline"/>
              <w:rPr>
                <w:color w:val="000000" w:themeColor="text1"/>
                <w:szCs w:val="24"/>
              </w:rPr>
            </w:pPr>
            <w:r w:rsidRPr="005D5006">
              <w:rPr>
                <w:color w:val="000000" w:themeColor="text1"/>
                <w:szCs w:val="24"/>
              </w:rPr>
              <w:t>5</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23F2997" w14:textId="4B7F3C25" w:rsidR="000D44DB" w:rsidRPr="005D5006" w:rsidRDefault="000D44DB" w:rsidP="00B16578">
            <w:pPr>
              <w:ind w:hanging="8"/>
              <w:jc w:val="left"/>
              <w:rPr>
                <w:color w:val="000000" w:themeColor="text1"/>
                <w:szCs w:val="24"/>
              </w:rPr>
            </w:pPr>
            <w:r w:rsidRPr="005D5006">
              <w:rPr>
                <w:color w:val="000000" w:themeColor="text1"/>
                <w:szCs w:val="24"/>
              </w:rPr>
              <w:t>Территории объектов коммунально-бытового назначения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2B8AC6" w14:textId="77777777" w:rsidR="000D44DB" w:rsidRPr="005D5006" w:rsidRDefault="000D44DB" w:rsidP="00B16578">
            <w:pPr>
              <w:ind w:firstLine="0"/>
              <w:jc w:val="center"/>
              <w:rPr>
                <w:color w:val="000000" w:themeColor="text1"/>
                <w:szCs w:val="24"/>
              </w:rPr>
            </w:pPr>
            <w:r w:rsidRPr="005D5006">
              <w:rPr>
                <w:color w:val="000000" w:themeColor="text1"/>
                <w:szCs w:val="24"/>
              </w:rPr>
              <w:t>0,56</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77D720" w14:textId="77777777" w:rsidR="000D44DB" w:rsidRPr="005D5006" w:rsidRDefault="000D44DB" w:rsidP="00B16578">
            <w:pPr>
              <w:spacing w:line="240" w:lineRule="auto"/>
              <w:ind w:firstLine="0"/>
              <w:jc w:val="center"/>
              <w:textAlignment w:val="baseline"/>
              <w:rPr>
                <w:color w:val="000000" w:themeColor="text1"/>
                <w:szCs w:val="24"/>
              </w:rPr>
            </w:pPr>
            <w:r w:rsidRPr="005D5006">
              <w:rPr>
                <w:color w:val="000000" w:themeColor="text1"/>
                <w:szCs w:val="24"/>
              </w:rPr>
              <w:t>0,05</w:t>
            </w:r>
          </w:p>
        </w:tc>
      </w:tr>
      <w:tr w:rsidR="000D44DB" w:rsidRPr="005D5006" w14:paraId="2452F6A0" w14:textId="77777777" w:rsidTr="000D44DB">
        <w:tc>
          <w:tcPr>
            <w:tcW w:w="706" w:type="dxa"/>
            <w:tcBorders>
              <w:top w:val="single" w:sz="6" w:space="0" w:color="000000"/>
              <w:left w:val="single" w:sz="6" w:space="0" w:color="000000"/>
              <w:bottom w:val="single" w:sz="6" w:space="0" w:color="000000"/>
              <w:right w:val="single" w:sz="6" w:space="0" w:color="000000"/>
            </w:tcBorders>
          </w:tcPr>
          <w:p w14:paraId="1EB8B10E" w14:textId="3A52556F" w:rsidR="000D44DB" w:rsidRPr="005D5006" w:rsidRDefault="000D44DB" w:rsidP="000D44DB">
            <w:pPr>
              <w:spacing w:line="240" w:lineRule="auto"/>
              <w:textAlignment w:val="baseline"/>
              <w:rPr>
                <w:color w:val="000000" w:themeColor="text1"/>
                <w:szCs w:val="24"/>
              </w:rPr>
            </w:pPr>
            <w:r w:rsidRPr="005D5006">
              <w:rPr>
                <w:color w:val="000000" w:themeColor="text1"/>
                <w:szCs w:val="24"/>
              </w:rPr>
              <w:t>6</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770252" w14:textId="24E2753F" w:rsidR="000D44DB" w:rsidRPr="005D5006" w:rsidRDefault="000D44DB" w:rsidP="00B16578">
            <w:pPr>
              <w:ind w:hanging="8"/>
              <w:jc w:val="left"/>
              <w:rPr>
                <w:color w:val="000000" w:themeColor="text1"/>
                <w:szCs w:val="24"/>
              </w:rPr>
            </w:pPr>
            <w:r w:rsidRPr="005D5006">
              <w:rPr>
                <w:color w:val="000000" w:themeColor="text1"/>
                <w:szCs w:val="24"/>
              </w:rPr>
              <w:t>Территории объектов связи, финансовых, юридических и других услуг</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A0D47D" w14:textId="77777777" w:rsidR="000D44DB" w:rsidRPr="005D5006" w:rsidRDefault="000D44DB" w:rsidP="00B16578">
            <w:pPr>
              <w:ind w:firstLine="0"/>
              <w:jc w:val="center"/>
              <w:rPr>
                <w:color w:val="000000" w:themeColor="text1"/>
                <w:szCs w:val="24"/>
              </w:rPr>
            </w:pPr>
            <w:r w:rsidRPr="005D5006">
              <w:rPr>
                <w:color w:val="000000" w:themeColor="text1"/>
                <w:szCs w:val="24"/>
              </w:rPr>
              <w:t>0,95</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048AF1" w14:textId="77777777" w:rsidR="000D44DB" w:rsidRPr="005D5006" w:rsidRDefault="000D44DB" w:rsidP="00B16578">
            <w:pPr>
              <w:spacing w:line="240" w:lineRule="auto"/>
              <w:ind w:firstLine="0"/>
              <w:jc w:val="center"/>
              <w:textAlignment w:val="baseline"/>
              <w:rPr>
                <w:color w:val="000000" w:themeColor="text1"/>
                <w:szCs w:val="24"/>
              </w:rPr>
            </w:pPr>
            <w:r w:rsidRPr="005D5006">
              <w:rPr>
                <w:color w:val="000000" w:themeColor="text1"/>
                <w:szCs w:val="24"/>
              </w:rPr>
              <w:t>0,14</w:t>
            </w:r>
          </w:p>
        </w:tc>
      </w:tr>
      <w:tr w:rsidR="000D44DB" w:rsidRPr="005D5006" w14:paraId="725CEA1F" w14:textId="77777777" w:rsidTr="000D44DB">
        <w:tc>
          <w:tcPr>
            <w:tcW w:w="706" w:type="dxa"/>
            <w:tcBorders>
              <w:top w:val="single" w:sz="6" w:space="0" w:color="000000"/>
              <w:left w:val="single" w:sz="6" w:space="0" w:color="000000"/>
              <w:bottom w:val="single" w:sz="6" w:space="0" w:color="000000"/>
              <w:right w:val="single" w:sz="6" w:space="0" w:color="000000"/>
            </w:tcBorders>
          </w:tcPr>
          <w:p w14:paraId="2B2F92D7" w14:textId="03A45D2B" w:rsidR="000D44DB" w:rsidRPr="005D5006" w:rsidRDefault="000D44DB" w:rsidP="000D44DB">
            <w:pPr>
              <w:spacing w:line="240" w:lineRule="auto"/>
              <w:textAlignment w:val="baseline"/>
              <w:rPr>
                <w:color w:val="000000" w:themeColor="text1"/>
                <w:szCs w:val="24"/>
              </w:rPr>
            </w:pPr>
            <w:r w:rsidRPr="005D5006">
              <w:rPr>
                <w:color w:val="000000" w:themeColor="text1"/>
                <w:szCs w:val="24"/>
              </w:rPr>
              <w:t>7</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CC1F02" w14:textId="10B381D7" w:rsidR="000D44DB" w:rsidRPr="005D5006" w:rsidRDefault="000D44DB" w:rsidP="00B16578">
            <w:pPr>
              <w:ind w:hanging="8"/>
              <w:jc w:val="left"/>
              <w:rPr>
                <w:color w:val="000000" w:themeColor="text1"/>
                <w:szCs w:val="24"/>
              </w:rPr>
            </w:pPr>
            <w:r w:rsidRPr="005D5006">
              <w:rPr>
                <w:color w:val="000000" w:themeColor="text1"/>
                <w:szCs w:val="24"/>
              </w:rPr>
              <w:t xml:space="preserve">Территории </w:t>
            </w:r>
            <w:r w:rsidR="00E22A8A" w:rsidRPr="005D5006">
              <w:rPr>
                <w:color w:val="000000" w:themeColor="text1"/>
                <w:szCs w:val="24"/>
              </w:rPr>
              <w:t>объектов здравоохранения*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CE631F" w14:textId="77777777" w:rsidR="000D44DB" w:rsidRPr="005D5006" w:rsidRDefault="000D44DB" w:rsidP="00B16578">
            <w:pPr>
              <w:ind w:firstLine="0"/>
              <w:jc w:val="center"/>
              <w:rPr>
                <w:color w:val="000000" w:themeColor="text1"/>
                <w:szCs w:val="24"/>
              </w:rPr>
            </w:pPr>
            <w:r w:rsidRPr="005D5006">
              <w:rPr>
                <w:color w:val="000000" w:themeColor="text1"/>
                <w:szCs w:val="24"/>
              </w:rPr>
              <w:t>0,36</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BD7C79" w14:textId="77777777" w:rsidR="000D44DB" w:rsidRPr="005D5006" w:rsidRDefault="000D44DB" w:rsidP="00B16578">
            <w:pPr>
              <w:spacing w:line="240" w:lineRule="auto"/>
              <w:ind w:firstLine="0"/>
              <w:jc w:val="center"/>
              <w:textAlignment w:val="baseline"/>
              <w:rPr>
                <w:color w:val="000000" w:themeColor="text1"/>
                <w:szCs w:val="24"/>
              </w:rPr>
            </w:pPr>
            <w:r w:rsidRPr="005D5006">
              <w:rPr>
                <w:color w:val="000000" w:themeColor="text1"/>
                <w:szCs w:val="24"/>
              </w:rPr>
              <w:t>0,18</w:t>
            </w:r>
          </w:p>
        </w:tc>
      </w:tr>
      <w:tr w:rsidR="000D44DB" w:rsidRPr="005D5006" w14:paraId="07AD4DC7" w14:textId="77777777" w:rsidTr="000D44DB">
        <w:tc>
          <w:tcPr>
            <w:tcW w:w="706" w:type="dxa"/>
            <w:tcBorders>
              <w:top w:val="single" w:sz="6" w:space="0" w:color="000000"/>
              <w:left w:val="single" w:sz="6" w:space="0" w:color="000000"/>
              <w:bottom w:val="single" w:sz="6" w:space="0" w:color="000000"/>
              <w:right w:val="single" w:sz="6" w:space="0" w:color="000000"/>
            </w:tcBorders>
          </w:tcPr>
          <w:p w14:paraId="1BBEF831" w14:textId="5396E5EE" w:rsidR="000D44DB" w:rsidRPr="005D5006" w:rsidRDefault="000D44DB" w:rsidP="000D44DB">
            <w:pPr>
              <w:spacing w:line="240" w:lineRule="auto"/>
              <w:textAlignment w:val="baseline"/>
              <w:rPr>
                <w:color w:val="000000" w:themeColor="text1"/>
                <w:szCs w:val="24"/>
              </w:rPr>
            </w:pPr>
            <w:r w:rsidRPr="005D5006">
              <w:rPr>
                <w:color w:val="000000" w:themeColor="text1"/>
                <w:szCs w:val="24"/>
              </w:rPr>
              <w:t>8</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18EA1FE" w14:textId="5B20FE0C" w:rsidR="000D44DB" w:rsidRPr="005D5006" w:rsidRDefault="000D44DB" w:rsidP="00B16578">
            <w:pPr>
              <w:ind w:hanging="8"/>
              <w:jc w:val="left"/>
              <w:rPr>
                <w:color w:val="000000" w:themeColor="text1"/>
                <w:szCs w:val="24"/>
              </w:rPr>
            </w:pPr>
            <w:r w:rsidRPr="005D5006">
              <w:rPr>
                <w:color w:val="000000" w:themeColor="text1"/>
                <w:szCs w:val="24"/>
              </w:rPr>
              <w:t>Территории объектов образования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E97B7F" w14:textId="77777777" w:rsidR="000D44DB" w:rsidRPr="005D5006" w:rsidRDefault="000D44DB" w:rsidP="00B16578">
            <w:pPr>
              <w:ind w:firstLine="0"/>
              <w:jc w:val="center"/>
              <w:rPr>
                <w:color w:val="000000" w:themeColor="text1"/>
                <w:szCs w:val="24"/>
              </w:rPr>
            </w:pPr>
            <w:r w:rsidRPr="005D5006">
              <w:rPr>
                <w:color w:val="000000" w:themeColor="text1"/>
                <w:szCs w:val="24"/>
              </w:rPr>
              <w:t>7,90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33721B" w14:textId="77777777" w:rsidR="000D44DB" w:rsidRPr="005D5006" w:rsidRDefault="000D44DB" w:rsidP="00B16578">
            <w:pPr>
              <w:spacing w:line="240" w:lineRule="auto"/>
              <w:ind w:firstLine="0"/>
              <w:jc w:val="center"/>
              <w:textAlignment w:val="baseline"/>
              <w:rPr>
                <w:color w:val="000000" w:themeColor="text1"/>
                <w:szCs w:val="24"/>
              </w:rPr>
            </w:pPr>
            <w:r w:rsidRPr="005D5006">
              <w:rPr>
                <w:color w:val="000000" w:themeColor="text1"/>
                <w:szCs w:val="24"/>
              </w:rPr>
              <w:t>0,41</w:t>
            </w:r>
          </w:p>
        </w:tc>
      </w:tr>
      <w:tr w:rsidR="00BE2C53" w:rsidRPr="005D5006" w14:paraId="0094C6BE" w14:textId="77777777" w:rsidTr="000D44DB">
        <w:tc>
          <w:tcPr>
            <w:tcW w:w="706" w:type="dxa"/>
            <w:tcBorders>
              <w:top w:val="single" w:sz="6" w:space="0" w:color="000000"/>
              <w:left w:val="single" w:sz="6" w:space="0" w:color="000000"/>
              <w:bottom w:val="single" w:sz="6" w:space="0" w:color="000000"/>
              <w:right w:val="single" w:sz="6" w:space="0" w:color="000000"/>
            </w:tcBorders>
          </w:tcPr>
          <w:p w14:paraId="0C44B8E6" w14:textId="57D62D2F" w:rsidR="00BE2C53" w:rsidRPr="005D5006" w:rsidRDefault="00BE2C53" w:rsidP="00BE2C53">
            <w:pPr>
              <w:spacing w:line="240" w:lineRule="auto"/>
              <w:textAlignment w:val="baseline"/>
              <w:rPr>
                <w:color w:val="000000" w:themeColor="text1"/>
                <w:szCs w:val="24"/>
              </w:rPr>
            </w:pPr>
            <w:r w:rsidRPr="005D5006">
              <w:t>9</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3760D5F" w14:textId="4E90579D" w:rsidR="00BE2C53" w:rsidRPr="005D5006" w:rsidRDefault="00BE2C53" w:rsidP="00B16578">
            <w:pPr>
              <w:ind w:hanging="8"/>
              <w:jc w:val="left"/>
              <w:rPr>
                <w:color w:val="000000" w:themeColor="text1"/>
                <w:szCs w:val="24"/>
              </w:rPr>
            </w:pPr>
            <w:r w:rsidRPr="005D5006">
              <w:rPr>
                <w:color w:val="000000" w:themeColor="text1"/>
                <w:szCs w:val="24"/>
              </w:rPr>
              <w:t>Озелененные территории общего пользования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2EBC9BC" w14:textId="127DFF53" w:rsidR="00BE2C53" w:rsidRPr="005D5006" w:rsidRDefault="00BE2C53" w:rsidP="00B16578">
            <w:pPr>
              <w:ind w:firstLine="0"/>
              <w:jc w:val="center"/>
              <w:rPr>
                <w:color w:val="000000" w:themeColor="text1"/>
                <w:szCs w:val="24"/>
              </w:rPr>
            </w:pPr>
            <w:r w:rsidRPr="005D5006">
              <w:rPr>
                <w:color w:val="000000" w:themeColor="text1"/>
                <w:szCs w:val="24"/>
              </w:rPr>
              <w:t>7,18</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AA6EB11" w14:textId="06B8CC1A" w:rsidR="00BE2C53" w:rsidRPr="005D5006" w:rsidRDefault="00BE2C53" w:rsidP="00B16578">
            <w:pPr>
              <w:spacing w:line="240" w:lineRule="auto"/>
              <w:ind w:firstLine="0"/>
              <w:jc w:val="center"/>
              <w:textAlignment w:val="baseline"/>
              <w:rPr>
                <w:color w:val="000000" w:themeColor="text1"/>
                <w:szCs w:val="24"/>
              </w:rPr>
            </w:pPr>
            <w:r w:rsidRPr="005D5006">
              <w:rPr>
                <w:color w:val="000000" w:themeColor="text1"/>
                <w:szCs w:val="24"/>
              </w:rPr>
              <w:t>8,00</w:t>
            </w:r>
          </w:p>
        </w:tc>
      </w:tr>
      <w:tr w:rsidR="000D44DB" w:rsidRPr="005D5006" w14:paraId="51E916FF" w14:textId="77777777" w:rsidTr="000D44DB">
        <w:tc>
          <w:tcPr>
            <w:tcW w:w="706" w:type="dxa"/>
            <w:tcBorders>
              <w:top w:val="single" w:sz="6" w:space="0" w:color="000000"/>
              <w:left w:val="single" w:sz="6" w:space="0" w:color="000000"/>
              <w:bottom w:val="single" w:sz="6" w:space="0" w:color="000000"/>
              <w:right w:val="single" w:sz="6" w:space="0" w:color="000000"/>
            </w:tcBorders>
          </w:tcPr>
          <w:p w14:paraId="382CD66C" w14:textId="5359CDAD" w:rsidR="000D44DB" w:rsidRPr="005D5006" w:rsidRDefault="00BE2C53" w:rsidP="000D44DB">
            <w:pPr>
              <w:spacing w:line="240" w:lineRule="auto"/>
              <w:textAlignment w:val="baseline"/>
              <w:rPr>
                <w:color w:val="000000" w:themeColor="text1"/>
                <w:szCs w:val="24"/>
              </w:rPr>
            </w:pPr>
            <w:r w:rsidRPr="005D5006">
              <w:rPr>
                <w:color w:val="000000" w:themeColor="text1"/>
                <w:szCs w:val="24"/>
              </w:rPr>
              <w:t>10</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8D8836" w14:textId="08441D83" w:rsidR="000D44DB" w:rsidRPr="005D5006" w:rsidRDefault="000D44DB" w:rsidP="00B16578">
            <w:pPr>
              <w:ind w:hanging="8"/>
              <w:jc w:val="left"/>
              <w:rPr>
                <w:color w:val="000000" w:themeColor="text1"/>
                <w:szCs w:val="24"/>
              </w:rPr>
            </w:pPr>
            <w:r w:rsidRPr="005D5006">
              <w:rPr>
                <w:color w:val="000000" w:themeColor="text1"/>
                <w:szCs w:val="24"/>
              </w:rPr>
              <w:t>Территории объектов социального обслуживани</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AF4CF2" w14:textId="77777777" w:rsidR="000D44DB" w:rsidRPr="005D5006" w:rsidRDefault="000D44DB" w:rsidP="00B16578">
            <w:pPr>
              <w:ind w:firstLine="0"/>
              <w:jc w:val="center"/>
              <w:rPr>
                <w:color w:val="000000" w:themeColor="text1"/>
                <w:szCs w:val="24"/>
              </w:rPr>
            </w:pPr>
            <w:r w:rsidRPr="005D5006">
              <w:rPr>
                <w:color w:val="000000" w:themeColor="text1"/>
                <w:szCs w:val="24"/>
              </w:rPr>
              <w:t>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27A4C5" w14:textId="77777777" w:rsidR="000D44DB" w:rsidRPr="005D5006" w:rsidRDefault="000D44DB" w:rsidP="00B16578">
            <w:pPr>
              <w:spacing w:line="240" w:lineRule="auto"/>
              <w:ind w:firstLine="0"/>
              <w:jc w:val="center"/>
              <w:textAlignment w:val="baseline"/>
              <w:rPr>
                <w:color w:val="000000" w:themeColor="text1"/>
                <w:szCs w:val="24"/>
              </w:rPr>
            </w:pPr>
            <w:r w:rsidRPr="005D5006">
              <w:rPr>
                <w:color w:val="000000" w:themeColor="text1"/>
                <w:szCs w:val="24"/>
              </w:rPr>
              <w:t>0,11</w:t>
            </w:r>
          </w:p>
        </w:tc>
      </w:tr>
      <w:tr w:rsidR="000D44DB" w:rsidRPr="005D5006" w14:paraId="6D7FDB05" w14:textId="77777777" w:rsidTr="000D44DB">
        <w:tc>
          <w:tcPr>
            <w:tcW w:w="706" w:type="dxa"/>
            <w:tcBorders>
              <w:top w:val="single" w:sz="6" w:space="0" w:color="000000"/>
              <w:left w:val="single" w:sz="6" w:space="0" w:color="000000"/>
              <w:bottom w:val="single" w:sz="6" w:space="0" w:color="000000"/>
              <w:right w:val="single" w:sz="6" w:space="0" w:color="000000"/>
            </w:tcBorders>
          </w:tcPr>
          <w:p w14:paraId="24A24460" w14:textId="0A22F8F2" w:rsidR="000D44DB" w:rsidRPr="005D5006" w:rsidRDefault="000D44DB" w:rsidP="000D44DB">
            <w:pPr>
              <w:spacing w:line="240" w:lineRule="auto"/>
              <w:textAlignment w:val="baseline"/>
              <w:rPr>
                <w:color w:val="000000" w:themeColor="text1"/>
                <w:szCs w:val="24"/>
              </w:rPr>
            </w:pPr>
            <w:r w:rsidRPr="005D5006">
              <w:rPr>
                <w:color w:val="000000" w:themeColor="text1"/>
                <w:szCs w:val="24"/>
              </w:rPr>
              <w:t>1</w:t>
            </w:r>
            <w:r w:rsidR="00BE2C53" w:rsidRPr="005D5006">
              <w:rPr>
                <w:color w:val="000000" w:themeColor="text1"/>
                <w:szCs w:val="24"/>
              </w:rPr>
              <w:t>1</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24112C" w14:textId="2B2AD10A" w:rsidR="000D44DB" w:rsidRPr="005D5006" w:rsidRDefault="000D44DB" w:rsidP="00B16578">
            <w:pPr>
              <w:ind w:hanging="8"/>
              <w:jc w:val="left"/>
              <w:rPr>
                <w:color w:val="000000" w:themeColor="text1"/>
                <w:szCs w:val="24"/>
              </w:rPr>
            </w:pPr>
            <w:r w:rsidRPr="005D5006">
              <w:rPr>
                <w:color w:val="000000" w:themeColor="text1"/>
                <w:szCs w:val="24"/>
              </w:rPr>
              <w:t>Территории объектов культуры и досуга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B3AB56" w14:textId="77777777" w:rsidR="000D44DB" w:rsidRPr="005D5006" w:rsidRDefault="000D44DB" w:rsidP="00B16578">
            <w:pPr>
              <w:ind w:firstLine="0"/>
              <w:jc w:val="center"/>
              <w:rPr>
                <w:color w:val="000000" w:themeColor="text1"/>
                <w:szCs w:val="24"/>
              </w:rPr>
            </w:pPr>
            <w:r w:rsidRPr="005D5006">
              <w:rPr>
                <w:color w:val="000000" w:themeColor="text1"/>
                <w:szCs w:val="24"/>
              </w:rPr>
              <w:t>0,19</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C0E0E0" w14:textId="77777777" w:rsidR="000D44DB" w:rsidRPr="005D5006" w:rsidRDefault="000D44DB" w:rsidP="00B16578">
            <w:pPr>
              <w:spacing w:line="240" w:lineRule="auto"/>
              <w:ind w:firstLine="0"/>
              <w:jc w:val="center"/>
              <w:textAlignment w:val="baseline"/>
              <w:rPr>
                <w:color w:val="000000" w:themeColor="text1"/>
                <w:szCs w:val="24"/>
              </w:rPr>
            </w:pPr>
            <w:r w:rsidRPr="005D5006">
              <w:rPr>
                <w:color w:val="000000" w:themeColor="text1"/>
                <w:szCs w:val="24"/>
              </w:rPr>
              <w:t>0,08</w:t>
            </w:r>
          </w:p>
        </w:tc>
      </w:tr>
      <w:tr w:rsidR="000D44DB" w:rsidRPr="005D5006" w14:paraId="7FA44458" w14:textId="77777777" w:rsidTr="000D44DB">
        <w:tc>
          <w:tcPr>
            <w:tcW w:w="706" w:type="dxa"/>
            <w:tcBorders>
              <w:top w:val="single" w:sz="6" w:space="0" w:color="000000"/>
              <w:left w:val="single" w:sz="6" w:space="0" w:color="000000"/>
              <w:bottom w:val="single" w:sz="6" w:space="0" w:color="000000"/>
              <w:right w:val="single" w:sz="6" w:space="0" w:color="000000"/>
            </w:tcBorders>
          </w:tcPr>
          <w:p w14:paraId="48D8A1F0" w14:textId="50F7C8C7" w:rsidR="000D44DB" w:rsidRPr="005D5006" w:rsidRDefault="000D44DB" w:rsidP="000D44DB">
            <w:pPr>
              <w:spacing w:line="240" w:lineRule="auto"/>
              <w:textAlignment w:val="baseline"/>
              <w:rPr>
                <w:color w:val="000000" w:themeColor="text1"/>
                <w:szCs w:val="24"/>
              </w:rPr>
            </w:pPr>
            <w:r w:rsidRPr="005D5006">
              <w:rPr>
                <w:color w:val="000000" w:themeColor="text1"/>
                <w:szCs w:val="24"/>
              </w:rPr>
              <w:t>1</w:t>
            </w:r>
            <w:r w:rsidR="00BE2C53" w:rsidRPr="005D5006">
              <w:rPr>
                <w:color w:val="000000" w:themeColor="text1"/>
                <w:szCs w:val="24"/>
              </w:rPr>
              <w:t>2</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02535D" w14:textId="54D0F4A7" w:rsidR="000D44DB" w:rsidRPr="005D5006" w:rsidRDefault="000D44DB" w:rsidP="00B16578">
            <w:pPr>
              <w:ind w:hanging="8"/>
              <w:jc w:val="left"/>
              <w:rPr>
                <w:color w:val="000000" w:themeColor="text1"/>
                <w:szCs w:val="24"/>
              </w:rPr>
            </w:pPr>
            <w:r w:rsidRPr="005D5006">
              <w:rPr>
                <w:color w:val="000000" w:themeColor="text1"/>
                <w:szCs w:val="24"/>
              </w:rPr>
              <w:t xml:space="preserve">Территории административных и </w:t>
            </w:r>
            <w:r w:rsidR="00E22A8A" w:rsidRPr="005D5006">
              <w:rPr>
                <w:color w:val="000000" w:themeColor="text1"/>
                <w:szCs w:val="24"/>
              </w:rPr>
              <w:lastRenderedPageBreak/>
              <w:t>управленческих объектов*</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44FD10" w14:textId="77777777" w:rsidR="000D44DB" w:rsidRPr="005D5006" w:rsidRDefault="000D44DB" w:rsidP="00B16578">
            <w:pPr>
              <w:ind w:firstLine="0"/>
              <w:jc w:val="center"/>
              <w:rPr>
                <w:color w:val="000000" w:themeColor="text1"/>
                <w:szCs w:val="24"/>
              </w:rPr>
            </w:pPr>
            <w:r w:rsidRPr="005D5006">
              <w:rPr>
                <w:color w:val="000000" w:themeColor="text1"/>
                <w:szCs w:val="24"/>
              </w:rPr>
              <w:lastRenderedPageBreak/>
              <w:t>0,15</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AAD2655" w14:textId="77777777" w:rsidR="000D44DB" w:rsidRPr="005D5006" w:rsidRDefault="000D44DB" w:rsidP="00B16578">
            <w:pPr>
              <w:spacing w:line="240" w:lineRule="auto"/>
              <w:ind w:firstLine="0"/>
              <w:jc w:val="center"/>
              <w:textAlignment w:val="baseline"/>
              <w:rPr>
                <w:color w:val="000000" w:themeColor="text1"/>
                <w:szCs w:val="24"/>
              </w:rPr>
            </w:pPr>
            <w:r w:rsidRPr="005D5006">
              <w:rPr>
                <w:color w:val="000000" w:themeColor="text1"/>
                <w:szCs w:val="24"/>
              </w:rPr>
              <w:t>0,34</w:t>
            </w:r>
          </w:p>
        </w:tc>
      </w:tr>
      <w:tr w:rsidR="00740B02" w:rsidRPr="005D5006" w14:paraId="4DCA98D3" w14:textId="77777777" w:rsidTr="000D44DB">
        <w:tc>
          <w:tcPr>
            <w:tcW w:w="706" w:type="dxa"/>
            <w:tcBorders>
              <w:top w:val="single" w:sz="6" w:space="0" w:color="000000"/>
              <w:left w:val="single" w:sz="6" w:space="0" w:color="000000"/>
              <w:bottom w:val="single" w:sz="6" w:space="0" w:color="000000"/>
              <w:right w:val="single" w:sz="6" w:space="0" w:color="000000"/>
            </w:tcBorders>
          </w:tcPr>
          <w:p w14:paraId="25AEA6A9" w14:textId="774A3051" w:rsidR="00740B02" w:rsidRPr="005D5006" w:rsidRDefault="00740B02" w:rsidP="00740B02">
            <w:pPr>
              <w:spacing w:line="240" w:lineRule="auto"/>
              <w:textAlignment w:val="baseline"/>
              <w:rPr>
                <w:color w:val="000000" w:themeColor="text1"/>
                <w:szCs w:val="24"/>
              </w:rPr>
            </w:pPr>
            <w:r w:rsidRPr="005D5006">
              <w:rPr>
                <w:color w:val="000000" w:themeColor="text1"/>
                <w:szCs w:val="24"/>
              </w:rPr>
              <w:t>1</w:t>
            </w:r>
            <w:r w:rsidR="00BE2C53" w:rsidRPr="005D5006">
              <w:rPr>
                <w:color w:val="000000" w:themeColor="text1"/>
                <w:szCs w:val="24"/>
              </w:rPr>
              <w:t>3</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B3C38E7" w14:textId="77777777" w:rsidR="00BE2C53" w:rsidRPr="005D5006" w:rsidRDefault="00BE2C53" w:rsidP="00B16578">
            <w:pPr>
              <w:ind w:hanging="8"/>
              <w:jc w:val="left"/>
              <w:rPr>
                <w:color w:val="000000" w:themeColor="text1"/>
                <w:szCs w:val="24"/>
              </w:rPr>
            </w:pPr>
            <w:r w:rsidRPr="005D5006">
              <w:rPr>
                <w:color w:val="000000" w:themeColor="text1"/>
                <w:szCs w:val="24"/>
              </w:rPr>
              <w:t xml:space="preserve">Территории объектов жилищного строительства, в том числе </w:t>
            </w:r>
          </w:p>
          <w:p w14:paraId="46D8EF57" w14:textId="1E31E573" w:rsidR="00740B02" w:rsidRPr="005D5006" w:rsidRDefault="00740B02" w:rsidP="00B16578">
            <w:pPr>
              <w:ind w:hanging="8"/>
              <w:jc w:val="left"/>
              <w:rPr>
                <w:color w:val="000000" w:themeColor="text1"/>
                <w:szCs w:val="24"/>
              </w:rPr>
            </w:pPr>
            <w:r w:rsidRPr="005D5006">
              <w:rPr>
                <w:color w:val="000000" w:themeColor="text1"/>
                <w:szCs w:val="24"/>
              </w:rPr>
              <w:t>1) многоквартирных жилых домов</w:t>
            </w:r>
          </w:p>
          <w:p w14:paraId="0B62AFC8" w14:textId="77777777" w:rsidR="00740B02" w:rsidRPr="005D5006" w:rsidRDefault="00740B02" w:rsidP="00B16578">
            <w:pPr>
              <w:ind w:hanging="8"/>
              <w:jc w:val="left"/>
              <w:rPr>
                <w:color w:val="000000" w:themeColor="text1"/>
                <w:szCs w:val="24"/>
              </w:rPr>
            </w:pPr>
            <w:r w:rsidRPr="005D5006">
              <w:rPr>
                <w:color w:val="000000" w:themeColor="text1"/>
                <w:szCs w:val="24"/>
              </w:rPr>
              <w:t>в том числе территории открытых автостоянок домов</w:t>
            </w:r>
          </w:p>
          <w:p w14:paraId="63FE3098" w14:textId="77777777" w:rsidR="00740B02" w:rsidRPr="005D5006" w:rsidRDefault="00740B02" w:rsidP="00B16578">
            <w:pPr>
              <w:ind w:hanging="8"/>
              <w:jc w:val="left"/>
              <w:rPr>
                <w:color w:val="000000" w:themeColor="text1"/>
                <w:szCs w:val="24"/>
              </w:rPr>
            </w:pPr>
            <w:r w:rsidRPr="005D5006">
              <w:rPr>
                <w:color w:val="000000" w:themeColor="text1"/>
                <w:szCs w:val="24"/>
              </w:rPr>
              <w:t>2) блокированных жилых домов</w:t>
            </w:r>
          </w:p>
          <w:p w14:paraId="383C5F83" w14:textId="299B261D" w:rsidR="00740B02" w:rsidRPr="005D5006" w:rsidRDefault="00740B02" w:rsidP="00B16578">
            <w:pPr>
              <w:spacing w:line="240" w:lineRule="auto"/>
              <w:ind w:hanging="8"/>
              <w:jc w:val="left"/>
              <w:rPr>
                <w:color w:val="000000" w:themeColor="text1"/>
                <w:szCs w:val="24"/>
              </w:rPr>
            </w:pPr>
            <w:r w:rsidRPr="005D5006">
              <w:rPr>
                <w:color w:val="000000" w:themeColor="text1"/>
                <w:szCs w:val="24"/>
              </w:rPr>
              <w:t>3) индивидуальных жилых домов</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9D6F304" w14:textId="77777777" w:rsidR="00BE2C53" w:rsidRPr="005D5006" w:rsidRDefault="00BE2C53" w:rsidP="00B16578">
            <w:pPr>
              <w:ind w:firstLine="0"/>
              <w:jc w:val="center"/>
              <w:rPr>
                <w:color w:val="000000" w:themeColor="text1"/>
                <w:szCs w:val="24"/>
              </w:rPr>
            </w:pPr>
          </w:p>
          <w:p w14:paraId="20FFFD0F" w14:textId="77777777" w:rsidR="00BE2C53" w:rsidRPr="005D5006" w:rsidRDefault="00BE2C53" w:rsidP="00B16578">
            <w:pPr>
              <w:ind w:firstLine="0"/>
              <w:jc w:val="center"/>
              <w:rPr>
                <w:color w:val="000000" w:themeColor="text1"/>
                <w:szCs w:val="24"/>
              </w:rPr>
            </w:pPr>
          </w:p>
          <w:p w14:paraId="4011F9C8" w14:textId="16359774" w:rsidR="00740B02" w:rsidRPr="005D5006" w:rsidRDefault="00740B02" w:rsidP="00B16578">
            <w:pPr>
              <w:ind w:firstLine="0"/>
              <w:jc w:val="center"/>
              <w:rPr>
                <w:color w:val="000000" w:themeColor="text1"/>
                <w:szCs w:val="24"/>
              </w:rPr>
            </w:pPr>
            <w:r w:rsidRPr="005D5006">
              <w:rPr>
                <w:color w:val="000000" w:themeColor="text1"/>
                <w:szCs w:val="24"/>
              </w:rPr>
              <w:t>2</w:t>
            </w:r>
            <w:r w:rsidR="00BE2C53" w:rsidRPr="005D5006">
              <w:rPr>
                <w:color w:val="000000" w:themeColor="text1"/>
                <w:szCs w:val="24"/>
              </w:rPr>
              <w:t>4</w:t>
            </w:r>
            <w:r w:rsidRPr="005D5006">
              <w:rPr>
                <w:color w:val="000000" w:themeColor="text1"/>
                <w:szCs w:val="24"/>
              </w:rPr>
              <w:t>,</w:t>
            </w:r>
            <w:r w:rsidR="00BE2C53" w:rsidRPr="005D5006">
              <w:rPr>
                <w:color w:val="000000" w:themeColor="text1"/>
                <w:szCs w:val="24"/>
              </w:rPr>
              <w:t>9</w:t>
            </w:r>
          </w:p>
          <w:p w14:paraId="0CA83FEE" w14:textId="596FD96F" w:rsidR="00740B02" w:rsidRPr="005D5006" w:rsidRDefault="00740B02" w:rsidP="00B16578">
            <w:pPr>
              <w:ind w:firstLine="0"/>
              <w:jc w:val="center"/>
              <w:rPr>
                <w:color w:val="000000" w:themeColor="text1"/>
                <w:szCs w:val="24"/>
              </w:rPr>
            </w:pPr>
            <w:r w:rsidRPr="005D5006">
              <w:rPr>
                <w:color w:val="000000" w:themeColor="text1"/>
                <w:szCs w:val="24"/>
              </w:rPr>
              <w:t>1,</w:t>
            </w:r>
            <w:r w:rsidR="00BE2C53" w:rsidRPr="005D5006">
              <w:rPr>
                <w:color w:val="000000" w:themeColor="text1"/>
                <w:szCs w:val="24"/>
              </w:rPr>
              <w:t>8</w:t>
            </w:r>
          </w:p>
          <w:p w14:paraId="2DA951DF" w14:textId="77777777" w:rsidR="00740B02" w:rsidRPr="005D5006" w:rsidRDefault="00740B02" w:rsidP="00B16578">
            <w:pPr>
              <w:ind w:firstLine="0"/>
              <w:jc w:val="center"/>
              <w:rPr>
                <w:color w:val="000000" w:themeColor="text1"/>
                <w:szCs w:val="24"/>
              </w:rPr>
            </w:pPr>
          </w:p>
          <w:p w14:paraId="53B6ABA1" w14:textId="20E363F3" w:rsidR="00740B02" w:rsidRPr="005D5006" w:rsidRDefault="00740B02" w:rsidP="00B16578">
            <w:pPr>
              <w:ind w:firstLine="0"/>
              <w:jc w:val="center"/>
              <w:rPr>
                <w:color w:val="000000" w:themeColor="text1"/>
                <w:szCs w:val="24"/>
              </w:rPr>
            </w:pPr>
            <w:r w:rsidRPr="005D5006">
              <w:rPr>
                <w:color w:val="000000" w:themeColor="text1"/>
                <w:szCs w:val="24"/>
              </w:rPr>
              <w:t>5</w:t>
            </w:r>
            <w:r w:rsidR="00BE2C53" w:rsidRPr="005D5006">
              <w:rPr>
                <w:color w:val="000000" w:themeColor="text1"/>
                <w:szCs w:val="24"/>
              </w:rPr>
              <w:t>3</w:t>
            </w:r>
            <w:r w:rsidRPr="005D5006">
              <w:rPr>
                <w:color w:val="000000" w:themeColor="text1"/>
                <w:szCs w:val="24"/>
              </w:rPr>
              <w:t>,</w:t>
            </w:r>
            <w:r w:rsidR="00BE2C53" w:rsidRPr="005D5006">
              <w:rPr>
                <w:color w:val="000000" w:themeColor="text1"/>
                <w:szCs w:val="24"/>
              </w:rPr>
              <w:t>9</w:t>
            </w:r>
          </w:p>
          <w:p w14:paraId="7F28EE51" w14:textId="21E3349A" w:rsidR="00740B02" w:rsidRPr="005D5006" w:rsidRDefault="00740B02" w:rsidP="00B16578">
            <w:pPr>
              <w:spacing w:line="240" w:lineRule="auto"/>
              <w:ind w:firstLine="0"/>
              <w:jc w:val="center"/>
              <w:rPr>
                <w:color w:val="000000" w:themeColor="text1"/>
                <w:szCs w:val="24"/>
              </w:rPr>
            </w:pPr>
            <w:r w:rsidRPr="005D5006">
              <w:rPr>
                <w:color w:val="000000" w:themeColor="text1"/>
                <w:szCs w:val="24"/>
              </w:rPr>
              <w:t>75,0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04B8F70" w14:textId="77777777" w:rsidR="00740B02" w:rsidRPr="005D5006" w:rsidRDefault="00740B02" w:rsidP="00B16578">
            <w:pPr>
              <w:spacing w:line="240" w:lineRule="auto"/>
              <w:ind w:firstLine="0"/>
              <w:jc w:val="center"/>
              <w:textAlignment w:val="baseline"/>
              <w:rPr>
                <w:color w:val="000000" w:themeColor="text1"/>
                <w:szCs w:val="24"/>
              </w:rPr>
            </w:pPr>
          </w:p>
        </w:tc>
      </w:tr>
      <w:tr w:rsidR="002B60A0" w:rsidRPr="005D5006" w14:paraId="12B8C8BB" w14:textId="77777777" w:rsidTr="001D5A4F">
        <w:trPr>
          <w:trHeight w:val="495"/>
        </w:trPr>
        <w:tc>
          <w:tcPr>
            <w:tcW w:w="9905" w:type="dxa"/>
            <w:gridSpan w:val="4"/>
            <w:tcBorders>
              <w:top w:val="single" w:sz="6" w:space="0" w:color="000000"/>
              <w:left w:val="single" w:sz="6" w:space="0" w:color="000000"/>
              <w:bottom w:val="single" w:sz="6" w:space="0" w:color="000000"/>
              <w:right w:val="single" w:sz="6" w:space="0" w:color="000000"/>
            </w:tcBorders>
          </w:tcPr>
          <w:p w14:paraId="5BDEF062" w14:textId="39C95E4A" w:rsidR="002B60A0" w:rsidRPr="005D5006" w:rsidRDefault="002B60A0" w:rsidP="003364B5">
            <w:pPr>
              <w:spacing w:line="240" w:lineRule="auto"/>
              <w:jc w:val="center"/>
              <w:textAlignment w:val="baseline"/>
              <w:rPr>
                <w:color w:val="000000" w:themeColor="text1"/>
                <w:szCs w:val="24"/>
              </w:rPr>
            </w:pPr>
            <w:r w:rsidRPr="005D5006">
              <w:rPr>
                <w:color w:val="000000" w:themeColor="text1"/>
                <w:szCs w:val="24"/>
              </w:rPr>
              <w:t>Сельские населенные пункты с численностью населения менее 1 тыс. человек</w:t>
            </w:r>
          </w:p>
        </w:tc>
      </w:tr>
      <w:tr w:rsidR="001D5A4F" w:rsidRPr="005D5006" w14:paraId="11AD8667" w14:textId="77777777" w:rsidTr="000D44DB">
        <w:tc>
          <w:tcPr>
            <w:tcW w:w="706" w:type="dxa"/>
            <w:tcBorders>
              <w:top w:val="single" w:sz="6" w:space="0" w:color="000000"/>
              <w:left w:val="single" w:sz="6" w:space="0" w:color="000000"/>
              <w:bottom w:val="single" w:sz="6" w:space="0" w:color="000000"/>
              <w:right w:val="single" w:sz="6" w:space="0" w:color="000000"/>
            </w:tcBorders>
          </w:tcPr>
          <w:p w14:paraId="48B85128" w14:textId="23259186" w:rsidR="001D5A4F" w:rsidRPr="005D5006" w:rsidRDefault="001D5A4F" w:rsidP="001D5A4F">
            <w:pPr>
              <w:textAlignment w:val="baseline"/>
              <w:rPr>
                <w:color w:val="000000" w:themeColor="text1"/>
                <w:szCs w:val="24"/>
              </w:rPr>
            </w:pPr>
            <w:r w:rsidRPr="005D5006">
              <w:t>1</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20E5421" w14:textId="734C82A4" w:rsidR="001D5A4F" w:rsidRPr="005D5006" w:rsidRDefault="001D5A4F" w:rsidP="00B16578">
            <w:pPr>
              <w:ind w:hanging="8"/>
              <w:jc w:val="left"/>
              <w:rPr>
                <w:color w:val="000000" w:themeColor="text1"/>
                <w:szCs w:val="24"/>
              </w:rPr>
            </w:pPr>
            <w:r w:rsidRPr="005D5006">
              <w:rPr>
                <w:color w:val="000000" w:themeColor="text1"/>
                <w:szCs w:val="24"/>
              </w:rPr>
              <w:t>Территории объектов для хранения индивидуального автомобильного транспорта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ABE65B4" w14:textId="593CB9EC" w:rsidR="001D5A4F" w:rsidRPr="005D5006" w:rsidRDefault="001D5A4F" w:rsidP="001D5A4F">
            <w:pPr>
              <w:jc w:val="center"/>
              <w:textAlignment w:val="baseline"/>
              <w:rPr>
                <w:color w:val="000000" w:themeColor="text1"/>
                <w:szCs w:val="24"/>
              </w:rPr>
            </w:pPr>
            <w:r w:rsidRPr="005D5006">
              <w:t>8,50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550A3EC" w14:textId="77777777" w:rsidR="001D5A4F" w:rsidRPr="005D5006" w:rsidRDefault="001D5A4F" w:rsidP="001D5A4F">
            <w:pPr>
              <w:jc w:val="center"/>
              <w:textAlignment w:val="baseline"/>
              <w:rPr>
                <w:color w:val="000000" w:themeColor="text1"/>
                <w:szCs w:val="24"/>
              </w:rPr>
            </w:pPr>
          </w:p>
        </w:tc>
      </w:tr>
      <w:tr w:rsidR="001D5A4F" w:rsidRPr="005D5006" w14:paraId="02106359" w14:textId="77777777" w:rsidTr="000D44DB">
        <w:tc>
          <w:tcPr>
            <w:tcW w:w="706" w:type="dxa"/>
            <w:tcBorders>
              <w:top w:val="single" w:sz="6" w:space="0" w:color="000000"/>
              <w:left w:val="single" w:sz="6" w:space="0" w:color="000000"/>
              <w:bottom w:val="single" w:sz="6" w:space="0" w:color="000000"/>
              <w:right w:val="single" w:sz="6" w:space="0" w:color="000000"/>
            </w:tcBorders>
          </w:tcPr>
          <w:p w14:paraId="4909E5F3" w14:textId="09B585C1" w:rsidR="001D5A4F" w:rsidRPr="005D5006" w:rsidRDefault="001D5A4F" w:rsidP="001D5A4F">
            <w:pPr>
              <w:textAlignment w:val="baseline"/>
              <w:rPr>
                <w:color w:val="000000" w:themeColor="text1"/>
                <w:szCs w:val="24"/>
              </w:rPr>
            </w:pPr>
            <w:r w:rsidRPr="005D5006">
              <w:t>2</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1BC76E86" w14:textId="13D8E9A0" w:rsidR="001D5A4F" w:rsidRPr="005D5006" w:rsidRDefault="001D5A4F" w:rsidP="00B16578">
            <w:pPr>
              <w:ind w:hanging="8"/>
              <w:jc w:val="left"/>
              <w:rPr>
                <w:color w:val="000000" w:themeColor="text1"/>
                <w:szCs w:val="24"/>
              </w:rPr>
            </w:pPr>
            <w:r w:rsidRPr="005D5006">
              <w:rPr>
                <w:color w:val="000000" w:themeColor="text1"/>
                <w:szCs w:val="24"/>
              </w:rPr>
              <w:t>Территории объектов инженерного обеспечения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CE7DCF3" w14:textId="03874E8F" w:rsidR="001D5A4F" w:rsidRPr="005D5006" w:rsidRDefault="001D5A4F" w:rsidP="001D5A4F">
            <w:pPr>
              <w:jc w:val="center"/>
              <w:textAlignment w:val="baseline"/>
              <w:rPr>
                <w:color w:val="000000" w:themeColor="text1"/>
                <w:szCs w:val="24"/>
              </w:rPr>
            </w:pPr>
            <w:r w:rsidRPr="005D5006">
              <w:t>0,46</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7614410C" w14:textId="77777777" w:rsidR="001D5A4F" w:rsidRPr="005D5006" w:rsidRDefault="001D5A4F" w:rsidP="001D5A4F">
            <w:pPr>
              <w:jc w:val="center"/>
              <w:textAlignment w:val="baseline"/>
              <w:rPr>
                <w:color w:val="000000" w:themeColor="text1"/>
                <w:szCs w:val="24"/>
              </w:rPr>
            </w:pPr>
          </w:p>
        </w:tc>
      </w:tr>
      <w:tr w:rsidR="002B60A0" w:rsidRPr="005D5006" w14:paraId="028BCA3B" w14:textId="77777777" w:rsidTr="000D44DB">
        <w:tc>
          <w:tcPr>
            <w:tcW w:w="706" w:type="dxa"/>
            <w:tcBorders>
              <w:top w:val="single" w:sz="6" w:space="0" w:color="000000"/>
              <w:left w:val="single" w:sz="6" w:space="0" w:color="000000"/>
              <w:bottom w:val="single" w:sz="6" w:space="0" w:color="000000"/>
              <w:right w:val="single" w:sz="6" w:space="0" w:color="000000"/>
            </w:tcBorders>
          </w:tcPr>
          <w:p w14:paraId="6055A0E5" w14:textId="1D57CEBA" w:rsidR="002B60A0" w:rsidRPr="005D5006" w:rsidRDefault="001D5A4F" w:rsidP="002B60A0">
            <w:pPr>
              <w:textAlignment w:val="baseline"/>
              <w:rPr>
                <w:color w:val="000000" w:themeColor="text1"/>
                <w:szCs w:val="24"/>
              </w:rPr>
            </w:pPr>
            <w:r w:rsidRPr="005D5006">
              <w:rPr>
                <w:color w:val="000000" w:themeColor="text1"/>
                <w:szCs w:val="24"/>
              </w:rPr>
              <w:t>3</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F95B57" w14:textId="298EA4D1" w:rsidR="002B60A0" w:rsidRPr="005D5006" w:rsidRDefault="002B60A0" w:rsidP="00B16578">
            <w:pPr>
              <w:ind w:hanging="8"/>
              <w:jc w:val="left"/>
              <w:rPr>
                <w:color w:val="000000" w:themeColor="text1"/>
                <w:szCs w:val="24"/>
              </w:rPr>
            </w:pPr>
            <w:r w:rsidRPr="005D5006">
              <w:rPr>
                <w:color w:val="000000" w:themeColor="text1"/>
                <w:szCs w:val="24"/>
              </w:rPr>
              <w:t>Территории объектов физкультурно-спортивного назначения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31F54A" w14:textId="77777777" w:rsidR="002B60A0" w:rsidRPr="005D5006" w:rsidRDefault="002B60A0" w:rsidP="002B60A0">
            <w:pPr>
              <w:jc w:val="center"/>
              <w:textAlignment w:val="baseline"/>
              <w:rPr>
                <w:color w:val="000000" w:themeColor="text1"/>
                <w:szCs w:val="24"/>
              </w:rPr>
            </w:pPr>
            <w:r w:rsidRPr="005D5006">
              <w:rPr>
                <w:color w:val="000000" w:themeColor="text1"/>
                <w:szCs w:val="24"/>
              </w:rPr>
              <w:t>3,19</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9C0C2C"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0,24</w:t>
            </w:r>
          </w:p>
        </w:tc>
      </w:tr>
      <w:tr w:rsidR="002B60A0" w:rsidRPr="005D5006" w14:paraId="2571538C" w14:textId="77777777" w:rsidTr="000D44DB">
        <w:tc>
          <w:tcPr>
            <w:tcW w:w="706" w:type="dxa"/>
            <w:tcBorders>
              <w:top w:val="single" w:sz="6" w:space="0" w:color="000000"/>
              <w:left w:val="single" w:sz="6" w:space="0" w:color="000000"/>
              <w:bottom w:val="single" w:sz="6" w:space="0" w:color="000000"/>
              <w:right w:val="single" w:sz="6" w:space="0" w:color="000000"/>
            </w:tcBorders>
          </w:tcPr>
          <w:p w14:paraId="35A566D0" w14:textId="123105A9" w:rsidR="002B60A0" w:rsidRPr="005D5006" w:rsidRDefault="001D5A4F" w:rsidP="002B60A0">
            <w:pPr>
              <w:textAlignment w:val="baseline"/>
              <w:rPr>
                <w:color w:val="000000" w:themeColor="text1"/>
                <w:szCs w:val="24"/>
              </w:rPr>
            </w:pPr>
            <w:r w:rsidRPr="005D5006">
              <w:rPr>
                <w:color w:val="000000" w:themeColor="text1"/>
                <w:szCs w:val="24"/>
              </w:rPr>
              <w:t>4</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D9EF88" w14:textId="500A4928" w:rsidR="002B60A0" w:rsidRPr="005D5006" w:rsidRDefault="002B60A0" w:rsidP="00B16578">
            <w:pPr>
              <w:ind w:hanging="8"/>
              <w:jc w:val="left"/>
              <w:rPr>
                <w:color w:val="000000" w:themeColor="text1"/>
                <w:szCs w:val="24"/>
              </w:rPr>
            </w:pPr>
            <w:r w:rsidRPr="005D5006">
              <w:rPr>
                <w:color w:val="000000" w:themeColor="text1"/>
                <w:szCs w:val="24"/>
              </w:rPr>
              <w:t>Территории объектов торговли и общественного питания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C713CC" w14:textId="77777777" w:rsidR="002B60A0" w:rsidRPr="005D5006" w:rsidRDefault="002B60A0" w:rsidP="002B60A0">
            <w:pPr>
              <w:jc w:val="center"/>
              <w:textAlignment w:val="baseline"/>
              <w:rPr>
                <w:color w:val="000000" w:themeColor="text1"/>
                <w:szCs w:val="24"/>
              </w:rPr>
            </w:pPr>
            <w:r w:rsidRPr="005D5006">
              <w:rPr>
                <w:color w:val="000000" w:themeColor="text1"/>
                <w:szCs w:val="24"/>
              </w:rPr>
              <w:t>1,43</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4F25FF"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0,41</w:t>
            </w:r>
          </w:p>
        </w:tc>
      </w:tr>
      <w:tr w:rsidR="002B60A0" w:rsidRPr="005D5006" w14:paraId="5A33642E" w14:textId="77777777" w:rsidTr="000D44DB">
        <w:tc>
          <w:tcPr>
            <w:tcW w:w="706" w:type="dxa"/>
            <w:tcBorders>
              <w:top w:val="single" w:sz="6" w:space="0" w:color="000000"/>
              <w:left w:val="single" w:sz="6" w:space="0" w:color="000000"/>
              <w:bottom w:val="single" w:sz="6" w:space="0" w:color="000000"/>
              <w:right w:val="single" w:sz="6" w:space="0" w:color="000000"/>
            </w:tcBorders>
          </w:tcPr>
          <w:p w14:paraId="56231DB0" w14:textId="527A8763" w:rsidR="002B60A0" w:rsidRPr="005D5006" w:rsidRDefault="001D5A4F" w:rsidP="002B60A0">
            <w:pPr>
              <w:textAlignment w:val="baseline"/>
              <w:rPr>
                <w:color w:val="000000" w:themeColor="text1"/>
                <w:szCs w:val="24"/>
              </w:rPr>
            </w:pPr>
            <w:r w:rsidRPr="005D5006">
              <w:rPr>
                <w:color w:val="000000" w:themeColor="text1"/>
                <w:szCs w:val="24"/>
              </w:rPr>
              <w:t>5</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9EE646" w14:textId="256606E4" w:rsidR="002B60A0" w:rsidRPr="005D5006" w:rsidRDefault="002B60A0" w:rsidP="00B16578">
            <w:pPr>
              <w:ind w:hanging="8"/>
              <w:jc w:val="left"/>
              <w:rPr>
                <w:color w:val="000000" w:themeColor="text1"/>
                <w:szCs w:val="24"/>
              </w:rPr>
            </w:pPr>
            <w:r w:rsidRPr="005D5006">
              <w:rPr>
                <w:color w:val="000000" w:themeColor="text1"/>
                <w:szCs w:val="24"/>
              </w:rPr>
              <w:t>Территории объектов коммунального и бытового обслуживания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F4B8AF"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0,37</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5E06B0"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0,05</w:t>
            </w:r>
          </w:p>
        </w:tc>
      </w:tr>
      <w:tr w:rsidR="002B60A0" w:rsidRPr="005D5006" w14:paraId="3944C2EA" w14:textId="77777777" w:rsidTr="000D44DB">
        <w:tc>
          <w:tcPr>
            <w:tcW w:w="706" w:type="dxa"/>
            <w:tcBorders>
              <w:top w:val="single" w:sz="6" w:space="0" w:color="000000"/>
              <w:left w:val="single" w:sz="6" w:space="0" w:color="000000"/>
              <w:bottom w:val="single" w:sz="6" w:space="0" w:color="000000"/>
              <w:right w:val="single" w:sz="6" w:space="0" w:color="000000"/>
            </w:tcBorders>
          </w:tcPr>
          <w:p w14:paraId="7B70C2BF" w14:textId="03AE2482" w:rsidR="002B60A0" w:rsidRPr="005D5006" w:rsidRDefault="001D5A4F" w:rsidP="002B60A0">
            <w:pPr>
              <w:textAlignment w:val="baseline"/>
              <w:rPr>
                <w:color w:val="000000" w:themeColor="text1"/>
                <w:szCs w:val="24"/>
              </w:rPr>
            </w:pPr>
            <w:r w:rsidRPr="005D5006">
              <w:rPr>
                <w:color w:val="000000" w:themeColor="text1"/>
                <w:szCs w:val="24"/>
              </w:rPr>
              <w:t>6</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97152D" w14:textId="4636129C" w:rsidR="002B60A0" w:rsidRPr="005D5006" w:rsidRDefault="002B60A0" w:rsidP="00B16578">
            <w:pPr>
              <w:ind w:hanging="8"/>
              <w:jc w:val="left"/>
              <w:rPr>
                <w:color w:val="000000" w:themeColor="text1"/>
                <w:szCs w:val="24"/>
              </w:rPr>
            </w:pPr>
            <w:r w:rsidRPr="005D5006">
              <w:rPr>
                <w:color w:val="000000" w:themeColor="text1"/>
                <w:szCs w:val="24"/>
              </w:rPr>
              <w:t xml:space="preserve">Территории объектов предпринимательской деятельности, делового </w:t>
            </w:r>
            <w:r w:rsidR="00E22A8A" w:rsidRPr="005D5006">
              <w:rPr>
                <w:color w:val="000000" w:themeColor="text1"/>
                <w:szCs w:val="24"/>
              </w:rPr>
              <w:t>и финансового назначения*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14185E"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F7B0C2" w14:textId="77777777" w:rsidR="002B60A0" w:rsidRPr="005D5006" w:rsidRDefault="002B60A0" w:rsidP="002B60A0">
            <w:pPr>
              <w:jc w:val="center"/>
              <w:textAlignment w:val="baseline"/>
              <w:rPr>
                <w:color w:val="000000" w:themeColor="text1"/>
                <w:szCs w:val="24"/>
              </w:rPr>
            </w:pPr>
            <w:r w:rsidRPr="005D5006">
              <w:rPr>
                <w:color w:val="000000" w:themeColor="text1"/>
                <w:szCs w:val="24"/>
              </w:rPr>
              <w:t>1,10</w:t>
            </w:r>
          </w:p>
        </w:tc>
      </w:tr>
      <w:tr w:rsidR="002B60A0" w:rsidRPr="005D5006" w14:paraId="01E8DB03" w14:textId="77777777" w:rsidTr="000D44DB">
        <w:tc>
          <w:tcPr>
            <w:tcW w:w="706" w:type="dxa"/>
            <w:tcBorders>
              <w:top w:val="single" w:sz="6" w:space="0" w:color="000000"/>
              <w:left w:val="single" w:sz="6" w:space="0" w:color="000000"/>
              <w:bottom w:val="single" w:sz="6" w:space="0" w:color="000000"/>
              <w:right w:val="single" w:sz="6" w:space="0" w:color="000000"/>
            </w:tcBorders>
          </w:tcPr>
          <w:p w14:paraId="0F67E9FD" w14:textId="0D5C80AB" w:rsidR="002B60A0" w:rsidRPr="005D5006" w:rsidRDefault="001D5A4F" w:rsidP="002B60A0">
            <w:pPr>
              <w:textAlignment w:val="baseline"/>
              <w:rPr>
                <w:color w:val="000000" w:themeColor="text1"/>
                <w:szCs w:val="24"/>
              </w:rPr>
            </w:pPr>
            <w:r w:rsidRPr="005D5006">
              <w:rPr>
                <w:color w:val="000000" w:themeColor="text1"/>
                <w:szCs w:val="24"/>
              </w:rPr>
              <w:t>7</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F66CF1" w14:textId="096F57B1" w:rsidR="002B60A0" w:rsidRPr="005D5006" w:rsidRDefault="002B60A0" w:rsidP="00B16578">
            <w:pPr>
              <w:ind w:hanging="8"/>
              <w:jc w:val="left"/>
              <w:rPr>
                <w:color w:val="000000" w:themeColor="text1"/>
                <w:szCs w:val="24"/>
              </w:rPr>
            </w:pPr>
            <w:r w:rsidRPr="005D5006">
              <w:rPr>
                <w:color w:val="000000" w:themeColor="text1"/>
                <w:szCs w:val="24"/>
              </w:rPr>
              <w:t xml:space="preserve">Территории </w:t>
            </w:r>
            <w:r w:rsidR="00E22A8A" w:rsidRPr="005D5006">
              <w:rPr>
                <w:color w:val="000000" w:themeColor="text1"/>
                <w:szCs w:val="24"/>
              </w:rPr>
              <w:t>объектов здравоохранения*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BE2801"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0,37</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1168A8"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0,17</w:t>
            </w:r>
          </w:p>
        </w:tc>
      </w:tr>
      <w:tr w:rsidR="002B60A0" w:rsidRPr="005D5006" w14:paraId="433BADD5" w14:textId="77777777" w:rsidTr="000D44DB">
        <w:tc>
          <w:tcPr>
            <w:tcW w:w="706" w:type="dxa"/>
            <w:tcBorders>
              <w:top w:val="single" w:sz="6" w:space="0" w:color="000000"/>
              <w:left w:val="single" w:sz="6" w:space="0" w:color="000000"/>
              <w:bottom w:val="single" w:sz="6" w:space="0" w:color="000000"/>
              <w:right w:val="single" w:sz="6" w:space="0" w:color="000000"/>
            </w:tcBorders>
          </w:tcPr>
          <w:p w14:paraId="2692BFB3" w14:textId="7270D002" w:rsidR="002B60A0" w:rsidRPr="005D5006" w:rsidRDefault="001D5A4F" w:rsidP="002B60A0">
            <w:pPr>
              <w:textAlignment w:val="baseline"/>
              <w:rPr>
                <w:color w:val="000000" w:themeColor="text1"/>
                <w:szCs w:val="24"/>
              </w:rPr>
            </w:pPr>
            <w:r w:rsidRPr="005D5006">
              <w:rPr>
                <w:color w:val="000000" w:themeColor="text1"/>
                <w:szCs w:val="24"/>
              </w:rPr>
              <w:t>8</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26BDBB" w14:textId="20884383" w:rsidR="002B60A0" w:rsidRPr="005D5006" w:rsidRDefault="002B60A0" w:rsidP="00B16578">
            <w:pPr>
              <w:ind w:hanging="8"/>
              <w:jc w:val="left"/>
              <w:rPr>
                <w:color w:val="000000" w:themeColor="text1"/>
                <w:szCs w:val="24"/>
              </w:rPr>
            </w:pPr>
            <w:r w:rsidRPr="005D5006">
              <w:rPr>
                <w:color w:val="000000" w:themeColor="text1"/>
                <w:szCs w:val="24"/>
              </w:rPr>
              <w:t>Территории объектов образования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499F41"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6F55CE" w14:textId="77777777" w:rsidR="002B60A0" w:rsidRPr="005D5006" w:rsidRDefault="002B60A0" w:rsidP="002B60A0">
            <w:pPr>
              <w:jc w:val="center"/>
              <w:textAlignment w:val="baseline"/>
              <w:rPr>
                <w:color w:val="000000" w:themeColor="text1"/>
                <w:szCs w:val="24"/>
              </w:rPr>
            </w:pPr>
            <w:r w:rsidRPr="005D5006">
              <w:rPr>
                <w:color w:val="000000" w:themeColor="text1"/>
                <w:szCs w:val="24"/>
              </w:rPr>
              <w:t>8,38</w:t>
            </w:r>
          </w:p>
        </w:tc>
      </w:tr>
      <w:tr w:rsidR="002B60A0" w:rsidRPr="005D5006" w14:paraId="39F3AE32" w14:textId="77777777" w:rsidTr="000D44DB">
        <w:tc>
          <w:tcPr>
            <w:tcW w:w="706" w:type="dxa"/>
            <w:tcBorders>
              <w:top w:val="single" w:sz="6" w:space="0" w:color="000000"/>
              <w:left w:val="single" w:sz="6" w:space="0" w:color="000000"/>
              <w:bottom w:val="single" w:sz="6" w:space="0" w:color="000000"/>
              <w:right w:val="single" w:sz="6" w:space="0" w:color="000000"/>
            </w:tcBorders>
          </w:tcPr>
          <w:p w14:paraId="79C59292" w14:textId="39A1C88A" w:rsidR="002B60A0" w:rsidRPr="005D5006" w:rsidRDefault="001D5A4F" w:rsidP="002B60A0">
            <w:pPr>
              <w:textAlignment w:val="baseline"/>
              <w:rPr>
                <w:color w:val="000000" w:themeColor="text1"/>
                <w:szCs w:val="24"/>
              </w:rPr>
            </w:pPr>
            <w:r w:rsidRPr="005D5006">
              <w:rPr>
                <w:color w:val="000000" w:themeColor="text1"/>
                <w:szCs w:val="24"/>
              </w:rPr>
              <w:t>9</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8890BB" w14:textId="66D0F7F6" w:rsidR="002B60A0" w:rsidRPr="005D5006" w:rsidRDefault="002B60A0" w:rsidP="00B16578">
            <w:pPr>
              <w:ind w:hanging="8"/>
              <w:jc w:val="left"/>
              <w:rPr>
                <w:color w:val="000000" w:themeColor="text1"/>
                <w:szCs w:val="24"/>
              </w:rPr>
            </w:pPr>
            <w:r w:rsidRPr="005D5006">
              <w:rPr>
                <w:color w:val="000000" w:themeColor="text1"/>
                <w:szCs w:val="24"/>
              </w:rPr>
              <w:t>Озелененные территории общего пользования (общественные территории)</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25334C" w14:textId="77777777" w:rsidR="002B60A0" w:rsidRPr="005D5006" w:rsidRDefault="002B60A0" w:rsidP="002B60A0">
            <w:pPr>
              <w:jc w:val="center"/>
              <w:textAlignment w:val="baseline"/>
              <w:rPr>
                <w:color w:val="000000" w:themeColor="text1"/>
                <w:szCs w:val="24"/>
              </w:rPr>
            </w:pPr>
            <w:r w:rsidRPr="005D5006">
              <w:rPr>
                <w:color w:val="000000" w:themeColor="text1"/>
                <w:szCs w:val="24"/>
              </w:rPr>
              <w:t>7,28</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2DAA85" w14:textId="77777777" w:rsidR="002B60A0" w:rsidRPr="005D5006" w:rsidRDefault="002B60A0" w:rsidP="002B60A0">
            <w:pPr>
              <w:jc w:val="center"/>
              <w:textAlignment w:val="baseline"/>
              <w:rPr>
                <w:color w:val="000000" w:themeColor="text1"/>
                <w:szCs w:val="24"/>
              </w:rPr>
            </w:pPr>
            <w:r w:rsidRPr="005D5006">
              <w:rPr>
                <w:color w:val="000000" w:themeColor="text1"/>
                <w:szCs w:val="24"/>
              </w:rPr>
              <w:t>8,00</w:t>
            </w:r>
          </w:p>
        </w:tc>
      </w:tr>
      <w:tr w:rsidR="002B60A0" w:rsidRPr="005D5006" w14:paraId="79F2D9D6" w14:textId="77777777" w:rsidTr="000D44DB">
        <w:tc>
          <w:tcPr>
            <w:tcW w:w="706" w:type="dxa"/>
            <w:tcBorders>
              <w:top w:val="single" w:sz="6" w:space="0" w:color="000000"/>
              <w:left w:val="single" w:sz="6" w:space="0" w:color="000000"/>
              <w:bottom w:val="single" w:sz="6" w:space="0" w:color="000000"/>
              <w:right w:val="single" w:sz="6" w:space="0" w:color="000000"/>
            </w:tcBorders>
          </w:tcPr>
          <w:p w14:paraId="0C8A0A68" w14:textId="2C8068C2" w:rsidR="002B60A0" w:rsidRPr="005D5006" w:rsidRDefault="001D5A4F" w:rsidP="002B60A0">
            <w:pPr>
              <w:textAlignment w:val="baseline"/>
              <w:rPr>
                <w:color w:val="000000" w:themeColor="text1"/>
                <w:szCs w:val="24"/>
              </w:rPr>
            </w:pPr>
            <w:r w:rsidRPr="005D5006">
              <w:rPr>
                <w:color w:val="000000" w:themeColor="text1"/>
                <w:szCs w:val="24"/>
              </w:rPr>
              <w:t>10</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6E93FF" w14:textId="13AEE52C" w:rsidR="002B60A0" w:rsidRPr="005D5006" w:rsidRDefault="002B60A0" w:rsidP="00B16578">
            <w:pPr>
              <w:ind w:hanging="8"/>
              <w:jc w:val="left"/>
              <w:rPr>
                <w:color w:val="000000" w:themeColor="text1"/>
                <w:szCs w:val="24"/>
              </w:rPr>
            </w:pPr>
            <w:r w:rsidRPr="005D5006">
              <w:rPr>
                <w:color w:val="000000" w:themeColor="text1"/>
                <w:szCs w:val="24"/>
              </w:rPr>
              <w:t xml:space="preserve">Территории объектов </w:t>
            </w:r>
            <w:r w:rsidR="00E22A8A" w:rsidRPr="005D5006">
              <w:rPr>
                <w:color w:val="000000" w:themeColor="text1"/>
                <w:szCs w:val="24"/>
              </w:rPr>
              <w:t>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13083B1"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38DFEA"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0,11</w:t>
            </w:r>
          </w:p>
        </w:tc>
      </w:tr>
      <w:tr w:rsidR="002B60A0" w:rsidRPr="005D5006" w14:paraId="71837618" w14:textId="77777777" w:rsidTr="000D44DB">
        <w:tc>
          <w:tcPr>
            <w:tcW w:w="706" w:type="dxa"/>
            <w:tcBorders>
              <w:top w:val="single" w:sz="6" w:space="0" w:color="000000"/>
              <w:left w:val="single" w:sz="6" w:space="0" w:color="000000"/>
              <w:bottom w:val="single" w:sz="6" w:space="0" w:color="000000"/>
              <w:right w:val="single" w:sz="6" w:space="0" w:color="000000"/>
            </w:tcBorders>
          </w:tcPr>
          <w:p w14:paraId="60922227" w14:textId="03E4DEEC" w:rsidR="002B60A0" w:rsidRPr="005D5006" w:rsidRDefault="001D5A4F" w:rsidP="002B60A0">
            <w:pPr>
              <w:textAlignment w:val="baseline"/>
              <w:rPr>
                <w:color w:val="000000" w:themeColor="text1"/>
                <w:szCs w:val="24"/>
              </w:rPr>
            </w:pPr>
            <w:r w:rsidRPr="005D5006">
              <w:rPr>
                <w:color w:val="000000" w:themeColor="text1"/>
                <w:szCs w:val="24"/>
              </w:rPr>
              <w:t>11</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9BF208" w14:textId="26BDF5F9" w:rsidR="002B60A0" w:rsidRPr="005D5006" w:rsidRDefault="002B60A0" w:rsidP="00B16578">
            <w:pPr>
              <w:ind w:hanging="8"/>
              <w:jc w:val="left"/>
              <w:rPr>
                <w:color w:val="000000" w:themeColor="text1"/>
                <w:szCs w:val="24"/>
              </w:rPr>
            </w:pPr>
            <w:r w:rsidRPr="005D5006">
              <w:rPr>
                <w:color w:val="000000" w:themeColor="text1"/>
                <w:szCs w:val="24"/>
              </w:rPr>
              <w:t>Территории объектов культуры</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A11086"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703A2A5"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0,27</w:t>
            </w:r>
          </w:p>
        </w:tc>
      </w:tr>
      <w:tr w:rsidR="002B60A0" w:rsidRPr="005D5006" w14:paraId="58D032D4" w14:textId="77777777" w:rsidTr="001D5A4F">
        <w:tc>
          <w:tcPr>
            <w:tcW w:w="706" w:type="dxa"/>
            <w:tcBorders>
              <w:top w:val="single" w:sz="6" w:space="0" w:color="000000"/>
              <w:left w:val="single" w:sz="6" w:space="0" w:color="000000"/>
              <w:bottom w:val="single" w:sz="6" w:space="0" w:color="000000"/>
              <w:right w:val="single" w:sz="6" w:space="0" w:color="000000"/>
            </w:tcBorders>
          </w:tcPr>
          <w:p w14:paraId="4EB530E2" w14:textId="44959C37" w:rsidR="002B60A0" w:rsidRPr="005D5006" w:rsidRDefault="002B60A0" w:rsidP="002B60A0">
            <w:pPr>
              <w:textAlignment w:val="baseline"/>
              <w:rPr>
                <w:color w:val="000000" w:themeColor="text1"/>
                <w:szCs w:val="24"/>
              </w:rPr>
            </w:pPr>
            <w:r w:rsidRPr="005D5006">
              <w:rPr>
                <w:color w:val="000000" w:themeColor="text1"/>
                <w:szCs w:val="24"/>
              </w:rPr>
              <w:t>1</w:t>
            </w:r>
            <w:r w:rsidR="001D5A4F" w:rsidRPr="005D5006">
              <w:rPr>
                <w:color w:val="000000" w:themeColor="text1"/>
                <w:szCs w:val="24"/>
              </w:rPr>
              <w:t>2</w:t>
            </w:r>
          </w:p>
        </w:tc>
        <w:tc>
          <w:tcPr>
            <w:tcW w:w="539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B5674F9" w14:textId="02475F05" w:rsidR="002B60A0" w:rsidRPr="005D5006" w:rsidRDefault="002B60A0" w:rsidP="00B16578">
            <w:pPr>
              <w:ind w:hanging="8"/>
              <w:jc w:val="left"/>
              <w:rPr>
                <w:color w:val="000000" w:themeColor="text1"/>
                <w:szCs w:val="24"/>
              </w:rPr>
            </w:pPr>
            <w:r w:rsidRPr="005D5006">
              <w:rPr>
                <w:color w:val="000000" w:themeColor="text1"/>
                <w:szCs w:val="24"/>
              </w:rPr>
              <w:t>Территории административно-</w:t>
            </w:r>
            <w:r w:rsidR="00E22A8A" w:rsidRPr="005D5006">
              <w:rPr>
                <w:color w:val="000000" w:themeColor="text1"/>
                <w:szCs w:val="24"/>
              </w:rPr>
              <w:t>управленческих объектов*</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D250D9"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7446E3" w14:textId="77777777" w:rsidR="002B60A0" w:rsidRPr="005D5006" w:rsidRDefault="002B60A0" w:rsidP="002B60A0">
            <w:pPr>
              <w:jc w:val="center"/>
              <w:textAlignment w:val="baseline"/>
              <w:rPr>
                <w:color w:val="000000" w:themeColor="text1"/>
                <w:szCs w:val="24"/>
              </w:rPr>
            </w:pPr>
            <w:r w:rsidRPr="005D5006">
              <w:rPr>
                <w:color w:val="000000" w:themeColor="text1"/>
                <w:szCs w:val="24"/>
              </w:rPr>
              <w:t>0,49</w:t>
            </w:r>
          </w:p>
        </w:tc>
      </w:tr>
      <w:tr w:rsidR="001D5A4F" w:rsidRPr="005D5006" w14:paraId="2437F2EC" w14:textId="77777777" w:rsidTr="001D5A4F">
        <w:trPr>
          <w:trHeight w:val="2222"/>
        </w:trPr>
        <w:tc>
          <w:tcPr>
            <w:tcW w:w="706" w:type="dxa"/>
            <w:tcBorders>
              <w:top w:val="single" w:sz="6" w:space="0" w:color="000000"/>
              <w:left w:val="single" w:sz="6" w:space="0" w:color="000000"/>
              <w:bottom w:val="single" w:sz="4" w:space="0" w:color="auto"/>
              <w:right w:val="single" w:sz="6" w:space="0" w:color="000000"/>
            </w:tcBorders>
          </w:tcPr>
          <w:p w14:paraId="4DEE98BA" w14:textId="4419EA04" w:rsidR="001D5A4F" w:rsidRPr="005D5006" w:rsidRDefault="001D5A4F" w:rsidP="002B60A0">
            <w:pPr>
              <w:textAlignment w:val="baseline"/>
              <w:rPr>
                <w:color w:val="000000" w:themeColor="text1"/>
                <w:szCs w:val="24"/>
              </w:rPr>
            </w:pPr>
            <w:r w:rsidRPr="005D5006">
              <w:rPr>
                <w:color w:val="000000" w:themeColor="text1"/>
                <w:szCs w:val="24"/>
              </w:rPr>
              <w:lastRenderedPageBreak/>
              <w:t>13</w:t>
            </w:r>
          </w:p>
        </w:tc>
        <w:tc>
          <w:tcPr>
            <w:tcW w:w="5390" w:type="dxa"/>
            <w:tcBorders>
              <w:top w:val="single" w:sz="6" w:space="0" w:color="000000"/>
              <w:left w:val="single" w:sz="6" w:space="0" w:color="000000"/>
              <w:bottom w:val="single" w:sz="4" w:space="0" w:color="auto"/>
              <w:right w:val="single" w:sz="6" w:space="0" w:color="000000"/>
            </w:tcBorders>
            <w:shd w:val="clear" w:color="auto" w:fill="auto"/>
            <w:tcMar>
              <w:top w:w="150" w:type="dxa"/>
              <w:left w:w="150" w:type="dxa"/>
              <w:bottom w:w="150" w:type="dxa"/>
              <w:right w:w="150" w:type="dxa"/>
            </w:tcMar>
            <w:hideMark/>
          </w:tcPr>
          <w:p w14:paraId="1607EA9B" w14:textId="77777777" w:rsidR="001D5A4F" w:rsidRPr="005D5006" w:rsidRDefault="001D5A4F" w:rsidP="00B16578">
            <w:pPr>
              <w:ind w:hanging="8"/>
              <w:jc w:val="left"/>
              <w:rPr>
                <w:color w:val="000000" w:themeColor="text1"/>
                <w:szCs w:val="24"/>
              </w:rPr>
            </w:pPr>
            <w:r w:rsidRPr="005D5006">
              <w:rPr>
                <w:color w:val="000000" w:themeColor="text1"/>
                <w:szCs w:val="24"/>
              </w:rPr>
              <w:t>Территории объектов жилищного строительства, в том числе:</w:t>
            </w:r>
          </w:p>
          <w:p w14:paraId="48BFF6D4" w14:textId="77777777" w:rsidR="001D5A4F" w:rsidRPr="005D5006" w:rsidRDefault="001D5A4F" w:rsidP="00B16578">
            <w:pPr>
              <w:ind w:hanging="8"/>
              <w:jc w:val="left"/>
              <w:rPr>
                <w:color w:val="000000" w:themeColor="text1"/>
                <w:szCs w:val="24"/>
              </w:rPr>
            </w:pPr>
            <w:r w:rsidRPr="005D5006">
              <w:rPr>
                <w:color w:val="000000" w:themeColor="text1"/>
                <w:szCs w:val="24"/>
              </w:rPr>
              <w:t>1) многоквартирных жилых домов</w:t>
            </w:r>
          </w:p>
          <w:p w14:paraId="076CF78A" w14:textId="77777777" w:rsidR="001D5A4F" w:rsidRPr="005D5006" w:rsidRDefault="001D5A4F" w:rsidP="00B16578">
            <w:pPr>
              <w:ind w:hanging="8"/>
              <w:jc w:val="left"/>
              <w:rPr>
                <w:color w:val="000000" w:themeColor="text1"/>
                <w:szCs w:val="24"/>
              </w:rPr>
            </w:pPr>
            <w:r w:rsidRPr="005D5006">
              <w:rPr>
                <w:color w:val="000000" w:themeColor="text1"/>
                <w:szCs w:val="24"/>
              </w:rPr>
              <w:t>в том числе территории открытых автостоянок домов</w:t>
            </w:r>
          </w:p>
          <w:p w14:paraId="7A611869" w14:textId="77777777" w:rsidR="001D5A4F" w:rsidRPr="005D5006" w:rsidRDefault="001D5A4F" w:rsidP="00B16578">
            <w:pPr>
              <w:ind w:hanging="8"/>
              <w:jc w:val="left"/>
              <w:rPr>
                <w:color w:val="000000" w:themeColor="text1"/>
                <w:szCs w:val="24"/>
              </w:rPr>
            </w:pPr>
            <w:r w:rsidRPr="005D5006">
              <w:rPr>
                <w:color w:val="000000" w:themeColor="text1"/>
                <w:szCs w:val="24"/>
              </w:rPr>
              <w:t>2) блокированных жилых домов</w:t>
            </w:r>
          </w:p>
          <w:p w14:paraId="463AC9FB" w14:textId="79F26595" w:rsidR="001D5A4F" w:rsidRPr="005D5006" w:rsidRDefault="001D5A4F" w:rsidP="00B16578">
            <w:pPr>
              <w:ind w:hanging="8"/>
              <w:jc w:val="left"/>
              <w:rPr>
                <w:color w:val="000000" w:themeColor="text1"/>
                <w:szCs w:val="24"/>
              </w:rPr>
            </w:pPr>
            <w:r w:rsidRPr="005D5006">
              <w:rPr>
                <w:color w:val="000000" w:themeColor="text1"/>
                <w:szCs w:val="24"/>
              </w:rPr>
              <w:t>3) индивидуальных жилых домов</w:t>
            </w:r>
          </w:p>
        </w:tc>
        <w:tc>
          <w:tcPr>
            <w:tcW w:w="1842" w:type="dxa"/>
            <w:tcBorders>
              <w:top w:val="single" w:sz="6" w:space="0" w:color="000000"/>
              <w:left w:val="single" w:sz="6" w:space="0" w:color="000000"/>
              <w:bottom w:val="single" w:sz="4" w:space="0" w:color="auto"/>
              <w:right w:val="single" w:sz="6" w:space="0" w:color="000000"/>
            </w:tcBorders>
            <w:shd w:val="clear" w:color="auto" w:fill="auto"/>
            <w:tcMar>
              <w:top w:w="150" w:type="dxa"/>
              <w:left w:w="150" w:type="dxa"/>
              <w:bottom w:w="150" w:type="dxa"/>
              <w:right w:w="150" w:type="dxa"/>
            </w:tcMar>
            <w:hideMark/>
          </w:tcPr>
          <w:p w14:paraId="3640AEF1" w14:textId="77777777" w:rsidR="001D5A4F" w:rsidRPr="005D5006" w:rsidRDefault="001D5A4F" w:rsidP="002B60A0">
            <w:pPr>
              <w:jc w:val="center"/>
              <w:textAlignment w:val="baseline"/>
              <w:rPr>
                <w:color w:val="000000" w:themeColor="text1"/>
                <w:szCs w:val="24"/>
              </w:rPr>
            </w:pPr>
          </w:p>
          <w:p w14:paraId="6BDAFF73" w14:textId="77777777" w:rsidR="001D5A4F" w:rsidRPr="005D5006" w:rsidRDefault="001D5A4F" w:rsidP="002B60A0">
            <w:pPr>
              <w:jc w:val="center"/>
              <w:textAlignment w:val="baseline"/>
              <w:rPr>
                <w:color w:val="000000" w:themeColor="text1"/>
                <w:szCs w:val="24"/>
              </w:rPr>
            </w:pPr>
          </w:p>
          <w:p w14:paraId="133F3610" w14:textId="6A842DB9" w:rsidR="001D5A4F" w:rsidRPr="005D5006" w:rsidRDefault="001D5A4F" w:rsidP="002B60A0">
            <w:pPr>
              <w:jc w:val="center"/>
              <w:textAlignment w:val="baseline"/>
              <w:rPr>
                <w:color w:val="000000" w:themeColor="text1"/>
                <w:szCs w:val="24"/>
              </w:rPr>
            </w:pPr>
            <w:r w:rsidRPr="005D5006">
              <w:rPr>
                <w:color w:val="000000" w:themeColor="text1"/>
                <w:szCs w:val="24"/>
              </w:rPr>
              <w:t>25,0</w:t>
            </w:r>
          </w:p>
          <w:p w14:paraId="7B09CDFD" w14:textId="77777777" w:rsidR="001D5A4F" w:rsidRPr="005D5006" w:rsidRDefault="001D5A4F" w:rsidP="002B60A0">
            <w:pPr>
              <w:jc w:val="center"/>
              <w:textAlignment w:val="baseline"/>
              <w:rPr>
                <w:color w:val="000000" w:themeColor="text1"/>
                <w:szCs w:val="24"/>
              </w:rPr>
            </w:pPr>
            <w:r w:rsidRPr="005D5006">
              <w:rPr>
                <w:color w:val="000000" w:themeColor="text1"/>
                <w:szCs w:val="24"/>
              </w:rPr>
              <w:t>1,9</w:t>
            </w:r>
          </w:p>
          <w:p w14:paraId="42305C5E" w14:textId="77777777" w:rsidR="001D5A4F" w:rsidRPr="005D5006" w:rsidRDefault="001D5A4F" w:rsidP="002B60A0">
            <w:pPr>
              <w:jc w:val="center"/>
              <w:textAlignment w:val="baseline"/>
              <w:rPr>
                <w:color w:val="000000" w:themeColor="text1"/>
                <w:szCs w:val="24"/>
              </w:rPr>
            </w:pPr>
          </w:p>
          <w:p w14:paraId="54546CEC" w14:textId="77777777" w:rsidR="001D5A4F" w:rsidRPr="005D5006" w:rsidRDefault="001D5A4F" w:rsidP="002B60A0">
            <w:pPr>
              <w:jc w:val="center"/>
              <w:textAlignment w:val="baseline"/>
              <w:rPr>
                <w:color w:val="000000" w:themeColor="text1"/>
                <w:szCs w:val="24"/>
              </w:rPr>
            </w:pPr>
            <w:r w:rsidRPr="005D5006">
              <w:rPr>
                <w:color w:val="000000" w:themeColor="text1"/>
                <w:szCs w:val="24"/>
              </w:rPr>
              <w:t>54,1</w:t>
            </w:r>
          </w:p>
          <w:p w14:paraId="5863694A" w14:textId="45E36D5B" w:rsidR="001D5A4F" w:rsidRPr="005D5006" w:rsidRDefault="001D5A4F" w:rsidP="002B60A0">
            <w:pPr>
              <w:jc w:val="center"/>
              <w:textAlignment w:val="baseline"/>
              <w:rPr>
                <w:color w:val="000000" w:themeColor="text1"/>
                <w:szCs w:val="24"/>
              </w:rPr>
            </w:pPr>
            <w:r w:rsidRPr="005D5006">
              <w:rPr>
                <w:color w:val="000000" w:themeColor="text1"/>
                <w:szCs w:val="24"/>
              </w:rPr>
              <w:t>75,0</w:t>
            </w:r>
          </w:p>
        </w:tc>
        <w:tc>
          <w:tcPr>
            <w:tcW w:w="1967" w:type="dxa"/>
            <w:tcBorders>
              <w:top w:val="single" w:sz="6" w:space="0" w:color="000000"/>
              <w:left w:val="single" w:sz="6" w:space="0" w:color="000000"/>
              <w:bottom w:val="single" w:sz="4" w:space="0" w:color="auto"/>
              <w:right w:val="single" w:sz="6" w:space="0" w:color="000000"/>
            </w:tcBorders>
            <w:shd w:val="clear" w:color="auto" w:fill="auto"/>
            <w:tcMar>
              <w:top w:w="150" w:type="dxa"/>
              <w:left w:w="150" w:type="dxa"/>
              <w:bottom w:w="150" w:type="dxa"/>
              <w:right w:w="150" w:type="dxa"/>
            </w:tcMar>
            <w:hideMark/>
          </w:tcPr>
          <w:p w14:paraId="78CB242E" w14:textId="77777777" w:rsidR="001D5A4F" w:rsidRPr="005D5006" w:rsidRDefault="001D5A4F" w:rsidP="002B60A0">
            <w:pPr>
              <w:jc w:val="center"/>
              <w:textAlignment w:val="baseline"/>
              <w:rPr>
                <w:color w:val="000000" w:themeColor="text1"/>
                <w:szCs w:val="24"/>
              </w:rPr>
            </w:pPr>
          </w:p>
        </w:tc>
      </w:tr>
    </w:tbl>
    <w:p w14:paraId="47775309" w14:textId="77777777" w:rsidR="005A3950" w:rsidRPr="005D5006" w:rsidRDefault="005A3950" w:rsidP="005A3950">
      <w:pPr>
        <w:ind w:firstLine="567"/>
        <w:textAlignment w:val="baseline"/>
        <w:rPr>
          <w:color w:val="000000" w:themeColor="text1"/>
          <w:sz w:val="28"/>
          <w:szCs w:val="28"/>
        </w:rPr>
      </w:pPr>
    </w:p>
    <w:p w14:paraId="47B96293" w14:textId="303A0B55" w:rsidR="005A3950" w:rsidRPr="005D5006" w:rsidRDefault="005A3950" w:rsidP="003B1742">
      <w:pPr>
        <w:spacing w:line="240" w:lineRule="auto"/>
        <w:jc w:val="right"/>
        <w:outlineLvl w:val="4"/>
        <w:rPr>
          <w:szCs w:val="24"/>
        </w:rPr>
      </w:pPr>
      <w:r w:rsidRPr="005D5006">
        <w:rPr>
          <w:szCs w:val="24"/>
        </w:rPr>
        <w:t xml:space="preserve">Таблица </w:t>
      </w:r>
      <w:r w:rsidR="006F50A9" w:rsidRPr="005D5006">
        <w:rPr>
          <w:szCs w:val="24"/>
        </w:rPr>
        <w:t>12</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704"/>
        <w:gridCol w:w="4253"/>
        <w:gridCol w:w="1559"/>
        <w:gridCol w:w="1701"/>
        <w:gridCol w:w="1701"/>
      </w:tblGrid>
      <w:tr w:rsidR="00103C1F" w:rsidRPr="005D5006" w14:paraId="324F593A" w14:textId="77777777" w:rsidTr="0089246E">
        <w:tc>
          <w:tcPr>
            <w:tcW w:w="704" w:type="dxa"/>
            <w:vMerge w:val="restart"/>
            <w:tcBorders>
              <w:top w:val="single" w:sz="4" w:space="0" w:color="auto"/>
              <w:left w:val="single" w:sz="4" w:space="0" w:color="auto"/>
              <w:bottom w:val="single" w:sz="4" w:space="0" w:color="auto"/>
              <w:right w:val="single" w:sz="4" w:space="0" w:color="auto"/>
            </w:tcBorders>
          </w:tcPr>
          <w:p w14:paraId="71DBB680" w14:textId="74A40806" w:rsidR="005A3950" w:rsidRPr="005D5006" w:rsidRDefault="0089246E"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w:t>
            </w:r>
            <w:r w:rsidR="005A3950" w:rsidRPr="005D5006">
              <w:rPr>
                <w:rFonts w:ascii="Times New Roman" w:hAnsi="Times New Roman" w:cs="Times New Roman"/>
                <w:sz w:val="24"/>
                <w:szCs w:val="24"/>
              </w:rPr>
              <w:t xml:space="preserve"> п/п</w:t>
            </w:r>
          </w:p>
        </w:tc>
        <w:tc>
          <w:tcPr>
            <w:tcW w:w="4253" w:type="dxa"/>
            <w:vMerge w:val="restart"/>
            <w:tcBorders>
              <w:top w:val="single" w:sz="4" w:space="0" w:color="auto"/>
              <w:left w:val="single" w:sz="4" w:space="0" w:color="auto"/>
              <w:bottom w:val="single" w:sz="4" w:space="0" w:color="auto"/>
              <w:right w:val="single" w:sz="4" w:space="0" w:color="auto"/>
            </w:tcBorders>
          </w:tcPr>
          <w:p w14:paraId="14F54510" w14:textId="77777777" w:rsidR="005A3950" w:rsidRPr="005D5006" w:rsidRDefault="005A3950" w:rsidP="003364B5">
            <w:pPr>
              <w:pStyle w:val="ConsPlusNormal"/>
              <w:jc w:val="center"/>
              <w:rPr>
                <w:rFonts w:ascii="Times New Roman" w:hAnsi="Times New Roman" w:cs="Times New Roman"/>
                <w:sz w:val="24"/>
                <w:szCs w:val="24"/>
              </w:rPr>
            </w:pPr>
            <w:r w:rsidRPr="005D5006">
              <w:rPr>
                <w:rFonts w:ascii="Times New Roman" w:hAnsi="Times New Roman" w:cs="Times New Roman"/>
                <w:sz w:val="24"/>
                <w:szCs w:val="24"/>
              </w:rPr>
              <w:t>Назначение территорий</w:t>
            </w:r>
          </w:p>
        </w:tc>
        <w:tc>
          <w:tcPr>
            <w:tcW w:w="4961" w:type="dxa"/>
            <w:gridSpan w:val="3"/>
            <w:tcBorders>
              <w:top w:val="single" w:sz="4" w:space="0" w:color="auto"/>
              <w:left w:val="single" w:sz="4" w:space="0" w:color="auto"/>
              <w:bottom w:val="single" w:sz="4" w:space="0" w:color="auto"/>
              <w:right w:val="single" w:sz="4" w:space="0" w:color="auto"/>
            </w:tcBorders>
          </w:tcPr>
          <w:p w14:paraId="20673455" w14:textId="77777777" w:rsidR="005A3950" w:rsidRPr="005D5006" w:rsidRDefault="005A3950" w:rsidP="003364B5">
            <w:pPr>
              <w:pStyle w:val="ConsPlusNormal"/>
              <w:jc w:val="center"/>
              <w:rPr>
                <w:rFonts w:ascii="Times New Roman" w:hAnsi="Times New Roman" w:cs="Times New Roman"/>
                <w:sz w:val="24"/>
                <w:szCs w:val="24"/>
              </w:rPr>
            </w:pPr>
            <w:r w:rsidRPr="005D5006">
              <w:rPr>
                <w:rFonts w:ascii="Times New Roman" w:hAnsi="Times New Roman" w:cs="Times New Roman"/>
                <w:sz w:val="24"/>
                <w:szCs w:val="24"/>
              </w:rPr>
              <w:t>Минимально необходимая площадь территории, кв. м/чел.</w:t>
            </w:r>
          </w:p>
        </w:tc>
      </w:tr>
      <w:tr w:rsidR="00103C1F" w:rsidRPr="005D5006" w14:paraId="21A7FF2D" w14:textId="77777777" w:rsidTr="0089246E">
        <w:tc>
          <w:tcPr>
            <w:tcW w:w="704" w:type="dxa"/>
            <w:vMerge/>
            <w:tcBorders>
              <w:top w:val="single" w:sz="4" w:space="0" w:color="auto"/>
              <w:left w:val="single" w:sz="4" w:space="0" w:color="auto"/>
              <w:bottom w:val="single" w:sz="4" w:space="0" w:color="auto"/>
              <w:right w:val="single" w:sz="4" w:space="0" w:color="auto"/>
            </w:tcBorders>
          </w:tcPr>
          <w:p w14:paraId="291ED053" w14:textId="77777777" w:rsidR="005A3950" w:rsidRPr="005D5006" w:rsidRDefault="005A3950" w:rsidP="0089246E">
            <w:pPr>
              <w:pStyle w:val="ConsPlusNormal"/>
              <w:jc w:val="center"/>
              <w:rPr>
                <w:rFonts w:ascii="Times New Roman" w:hAnsi="Times New Roman" w:cs="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tcPr>
          <w:p w14:paraId="1E2ADA38" w14:textId="77777777" w:rsidR="005A3950" w:rsidRPr="005D5006" w:rsidRDefault="005A3950" w:rsidP="003364B5">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02568E"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в границах квартала</w:t>
            </w:r>
          </w:p>
        </w:tc>
        <w:tc>
          <w:tcPr>
            <w:tcW w:w="1701" w:type="dxa"/>
            <w:tcBorders>
              <w:top w:val="single" w:sz="4" w:space="0" w:color="auto"/>
              <w:left w:val="single" w:sz="4" w:space="0" w:color="auto"/>
              <w:bottom w:val="single" w:sz="4" w:space="0" w:color="auto"/>
              <w:right w:val="single" w:sz="4" w:space="0" w:color="auto"/>
            </w:tcBorders>
          </w:tcPr>
          <w:p w14:paraId="0DBF78FB"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дополнительно в границах жилого района</w:t>
            </w:r>
          </w:p>
        </w:tc>
        <w:tc>
          <w:tcPr>
            <w:tcW w:w="1701" w:type="dxa"/>
            <w:tcBorders>
              <w:top w:val="single" w:sz="4" w:space="0" w:color="auto"/>
              <w:left w:val="single" w:sz="4" w:space="0" w:color="auto"/>
              <w:bottom w:val="single" w:sz="4" w:space="0" w:color="auto"/>
              <w:right w:val="single" w:sz="4" w:space="0" w:color="auto"/>
            </w:tcBorders>
          </w:tcPr>
          <w:p w14:paraId="0590DE2C"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дополнительно в границах населенного пункта</w:t>
            </w:r>
          </w:p>
        </w:tc>
      </w:tr>
      <w:tr w:rsidR="00103C1F" w:rsidRPr="005D5006" w14:paraId="421F9089" w14:textId="77777777" w:rsidTr="004B300E">
        <w:tc>
          <w:tcPr>
            <w:tcW w:w="9918" w:type="dxa"/>
            <w:gridSpan w:val="5"/>
            <w:tcBorders>
              <w:top w:val="single" w:sz="4" w:space="0" w:color="auto"/>
              <w:left w:val="single" w:sz="4" w:space="0" w:color="auto"/>
              <w:bottom w:val="single" w:sz="4" w:space="0" w:color="auto"/>
              <w:right w:val="single" w:sz="4" w:space="0" w:color="auto"/>
            </w:tcBorders>
          </w:tcPr>
          <w:p w14:paraId="1C7B52AE" w14:textId="5BA8140B" w:rsidR="00684847" w:rsidRPr="005D5006" w:rsidRDefault="00684847"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Кластеры ИЖС и МЖС</w:t>
            </w:r>
          </w:p>
        </w:tc>
      </w:tr>
      <w:tr w:rsidR="00103C1F" w:rsidRPr="005D5006" w14:paraId="5F8CD908" w14:textId="77777777" w:rsidTr="0089246E">
        <w:tc>
          <w:tcPr>
            <w:tcW w:w="704" w:type="dxa"/>
            <w:tcBorders>
              <w:top w:val="single" w:sz="4" w:space="0" w:color="auto"/>
              <w:left w:val="single" w:sz="4" w:space="0" w:color="auto"/>
              <w:bottom w:val="single" w:sz="4" w:space="0" w:color="auto"/>
              <w:right w:val="single" w:sz="4" w:space="0" w:color="auto"/>
            </w:tcBorders>
          </w:tcPr>
          <w:p w14:paraId="44F515DF"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0954F284"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объектов для хранения индивидуального автомобильного транспорта</w:t>
            </w:r>
          </w:p>
        </w:tc>
        <w:tc>
          <w:tcPr>
            <w:tcW w:w="1559" w:type="dxa"/>
            <w:tcBorders>
              <w:top w:val="single" w:sz="4" w:space="0" w:color="auto"/>
              <w:left w:val="single" w:sz="4" w:space="0" w:color="auto"/>
              <w:bottom w:val="single" w:sz="4" w:space="0" w:color="auto"/>
              <w:right w:val="single" w:sz="4" w:space="0" w:color="auto"/>
            </w:tcBorders>
          </w:tcPr>
          <w:p w14:paraId="1AE87803"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3,23</w:t>
            </w:r>
          </w:p>
        </w:tc>
        <w:tc>
          <w:tcPr>
            <w:tcW w:w="1701" w:type="dxa"/>
            <w:tcBorders>
              <w:top w:val="single" w:sz="4" w:space="0" w:color="auto"/>
              <w:left w:val="single" w:sz="4" w:space="0" w:color="auto"/>
              <w:bottom w:val="single" w:sz="4" w:space="0" w:color="auto"/>
              <w:right w:val="single" w:sz="4" w:space="0" w:color="auto"/>
            </w:tcBorders>
          </w:tcPr>
          <w:p w14:paraId="6350DE8F"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4,57</w:t>
            </w:r>
          </w:p>
        </w:tc>
        <w:tc>
          <w:tcPr>
            <w:tcW w:w="1701" w:type="dxa"/>
            <w:tcBorders>
              <w:top w:val="single" w:sz="4" w:space="0" w:color="auto"/>
              <w:left w:val="single" w:sz="4" w:space="0" w:color="auto"/>
              <w:bottom w:val="single" w:sz="4" w:space="0" w:color="auto"/>
              <w:right w:val="single" w:sz="4" w:space="0" w:color="auto"/>
            </w:tcBorders>
          </w:tcPr>
          <w:p w14:paraId="3076FB20"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0,47</w:t>
            </w:r>
          </w:p>
        </w:tc>
      </w:tr>
      <w:tr w:rsidR="00103C1F" w:rsidRPr="005D5006" w14:paraId="653FAB2D" w14:textId="77777777" w:rsidTr="0089246E">
        <w:tc>
          <w:tcPr>
            <w:tcW w:w="704" w:type="dxa"/>
            <w:tcBorders>
              <w:top w:val="single" w:sz="4" w:space="0" w:color="auto"/>
              <w:left w:val="single" w:sz="4" w:space="0" w:color="auto"/>
              <w:bottom w:val="single" w:sz="4" w:space="0" w:color="auto"/>
              <w:right w:val="single" w:sz="4" w:space="0" w:color="auto"/>
            </w:tcBorders>
          </w:tcPr>
          <w:p w14:paraId="396F0304"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tcPr>
          <w:p w14:paraId="72D374A3"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объектов инженерного обеспечения</w:t>
            </w:r>
          </w:p>
        </w:tc>
        <w:tc>
          <w:tcPr>
            <w:tcW w:w="1559" w:type="dxa"/>
            <w:tcBorders>
              <w:top w:val="single" w:sz="4" w:space="0" w:color="auto"/>
              <w:left w:val="single" w:sz="4" w:space="0" w:color="auto"/>
              <w:bottom w:val="single" w:sz="4" w:space="0" w:color="auto"/>
              <w:right w:val="single" w:sz="4" w:space="0" w:color="auto"/>
            </w:tcBorders>
          </w:tcPr>
          <w:p w14:paraId="352E764B"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0,30</w:t>
            </w:r>
          </w:p>
        </w:tc>
        <w:tc>
          <w:tcPr>
            <w:tcW w:w="1701" w:type="dxa"/>
            <w:tcBorders>
              <w:top w:val="single" w:sz="4" w:space="0" w:color="auto"/>
              <w:left w:val="single" w:sz="4" w:space="0" w:color="auto"/>
              <w:bottom w:val="single" w:sz="4" w:space="0" w:color="auto"/>
              <w:right w:val="single" w:sz="4" w:space="0" w:color="auto"/>
            </w:tcBorders>
          </w:tcPr>
          <w:p w14:paraId="527CF66F"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0,13</w:t>
            </w:r>
          </w:p>
        </w:tc>
        <w:tc>
          <w:tcPr>
            <w:tcW w:w="1701" w:type="dxa"/>
            <w:tcBorders>
              <w:top w:val="single" w:sz="4" w:space="0" w:color="auto"/>
              <w:left w:val="single" w:sz="4" w:space="0" w:color="auto"/>
              <w:bottom w:val="single" w:sz="4" w:space="0" w:color="auto"/>
              <w:right w:val="single" w:sz="4" w:space="0" w:color="auto"/>
            </w:tcBorders>
          </w:tcPr>
          <w:p w14:paraId="1F06DC57"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1,00</w:t>
            </w:r>
          </w:p>
        </w:tc>
      </w:tr>
      <w:tr w:rsidR="00103C1F" w:rsidRPr="005D5006" w14:paraId="52999F9F" w14:textId="77777777" w:rsidTr="0089246E">
        <w:tc>
          <w:tcPr>
            <w:tcW w:w="704" w:type="dxa"/>
            <w:tcBorders>
              <w:top w:val="single" w:sz="4" w:space="0" w:color="auto"/>
              <w:left w:val="single" w:sz="4" w:space="0" w:color="auto"/>
              <w:bottom w:val="single" w:sz="4" w:space="0" w:color="auto"/>
              <w:right w:val="single" w:sz="4" w:space="0" w:color="auto"/>
            </w:tcBorders>
          </w:tcPr>
          <w:p w14:paraId="5696D8AE"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tcPr>
          <w:p w14:paraId="7403644C"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объектов физкультурно-спортивного назначения</w:t>
            </w:r>
          </w:p>
        </w:tc>
        <w:tc>
          <w:tcPr>
            <w:tcW w:w="1559" w:type="dxa"/>
            <w:tcBorders>
              <w:top w:val="single" w:sz="4" w:space="0" w:color="auto"/>
              <w:left w:val="single" w:sz="4" w:space="0" w:color="auto"/>
              <w:bottom w:val="single" w:sz="4" w:space="0" w:color="auto"/>
              <w:right w:val="single" w:sz="4" w:space="0" w:color="auto"/>
            </w:tcBorders>
          </w:tcPr>
          <w:p w14:paraId="412BB6B0"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1,16</w:t>
            </w:r>
          </w:p>
        </w:tc>
        <w:tc>
          <w:tcPr>
            <w:tcW w:w="1701" w:type="dxa"/>
            <w:tcBorders>
              <w:top w:val="single" w:sz="4" w:space="0" w:color="auto"/>
              <w:left w:val="single" w:sz="4" w:space="0" w:color="auto"/>
              <w:bottom w:val="single" w:sz="4" w:space="0" w:color="auto"/>
              <w:right w:val="single" w:sz="4" w:space="0" w:color="auto"/>
            </w:tcBorders>
          </w:tcPr>
          <w:p w14:paraId="450C5A2D"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2,06</w:t>
            </w:r>
          </w:p>
        </w:tc>
        <w:tc>
          <w:tcPr>
            <w:tcW w:w="1701" w:type="dxa"/>
            <w:tcBorders>
              <w:top w:val="single" w:sz="4" w:space="0" w:color="auto"/>
              <w:left w:val="single" w:sz="4" w:space="0" w:color="auto"/>
              <w:bottom w:val="single" w:sz="4" w:space="0" w:color="auto"/>
              <w:right w:val="single" w:sz="4" w:space="0" w:color="auto"/>
            </w:tcBorders>
          </w:tcPr>
          <w:p w14:paraId="05EC3AD5"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0,24</w:t>
            </w:r>
          </w:p>
        </w:tc>
      </w:tr>
      <w:tr w:rsidR="00103C1F" w:rsidRPr="005D5006" w14:paraId="6DA99A1B" w14:textId="77777777" w:rsidTr="0089246E">
        <w:tc>
          <w:tcPr>
            <w:tcW w:w="704" w:type="dxa"/>
            <w:tcBorders>
              <w:top w:val="single" w:sz="4" w:space="0" w:color="auto"/>
              <w:left w:val="single" w:sz="4" w:space="0" w:color="auto"/>
              <w:bottom w:val="single" w:sz="4" w:space="0" w:color="auto"/>
              <w:right w:val="single" w:sz="4" w:space="0" w:color="auto"/>
            </w:tcBorders>
          </w:tcPr>
          <w:p w14:paraId="6A8D70F9"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tcPr>
          <w:p w14:paraId="4F33F4F8"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объектов торговли и общественного питания</w:t>
            </w:r>
          </w:p>
        </w:tc>
        <w:tc>
          <w:tcPr>
            <w:tcW w:w="1559" w:type="dxa"/>
            <w:tcBorders>
              <w:top w:val="single" w:sz="4" w:space="0" w:color="auto"/>
              <w:left w:val="single" w:sz="4" w:space="0" w:color="auto"/>
              <w:bottom w:val="single" w:sz="4" w:space="0" w:color="auto"/>
              <w:right w:val="single" w:sz="4" w:space="0" w:color="auto"/>
            </w:tcBorders>
          </w:tcPr>
          <w:p w14:paraId="1749B93E"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0,58</w:t>
            </w:r>
          </w:p>
        </w:tc>
        <w:tc>
          <w:tcPr>
            <w:tcW w:w="1701" w:type="dxa"/>
            <w:tcBorders>
              <w:top w:val="single" w:sz="4" w:space="0" w:color="auto"/>
              <w:left w:val="single" w:sz="4" w:space="0" w:color="auto"/>
              <w:bottom w:val="single" w:sz="4" w:space="0" w:color="auto"/>
              <w:right w:val="single" w:sz="4" w:space="0" w:color="auto"/>
            </w:tcBorders>
          </w:tcPr>
          <w:p w14:paraId="02544FA0"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1,74</w:t>
            </w:r>
          </w:p>
        </w:tc>
        <w:tc>
          <w:tcPr>
            <w:tcW w:w="1701" w:type="dxa"/>
            <w:tcBorders>
              <w:top w:val="single" w:sz="4" w:space="0" w:color="auto"/>
              <w:left w:val="single" w:sz="4" w:space="0" w:color="auto"/>
              <w:bottom w:val="single" w:sz="4" w:space="0" w:color="auto"/>
              <w:right w:val="single" w:sz="4" w:space="0" w:color="auto"/>
            </w:tcBorders>
          </w:tcPr>
          <w:p w14:paraId="777F6744"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0,41</w:t>
            </w:r>
          </w:p>
        </w:tc>
      </w:tr>
      <w:tr w:rsidR="00103C1F" w:rsidRPr="005D5006" w14:paraId="5EE8D1D7" w14:textId="77777777" w:rsidTr="0089246E">
        <w:tc>
          <w:tcPr>
            <w:tcW w:w="704" w:type="dxa"/>
            <w:tcBorders>
              <w:top w:val="single" w:sz="4" w:space="0" w:color="auto"/>
              <w:left w:val="single" w:sz="4" w:space="0" w:color="auto"/>
              <w:bottom w:val="single" w:sz="4" w:space="0" w:color="auto"/>
              <w:right w:val="single" w:sz="4" w:space="0" w:color="auto"/>
            </w:tcBorders>
          </w:tcPr>
          <w:p w14:paraId="1E89FF10"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2F0AC907"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объектов коммунального и бытового обслуживания</w:t>
            </w:r>
          </w:p>
        </w:tc>
        <w:tc>
          <w:tcPr>
            <w:tcW w:w="1559" w:type="dxa"/>
            <w:tcBorders>
              <w:top w:val="single" w:sz="4" w:space="0" w:color="auto"/>
              <w:left w:val="single" w:sz="4" w:space="0" w:color="auto"/>
              <w:bottom w:val="single" w:sz="4" w:space="0" w:color="auto"/>
              <w:right w:val="single" w:sz="4" w:space="0" w:color="auto"/>
            </w:tcBorders>
          </w:tcPr>
          <w:p w14:paraId="4BCEDE92"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0,25</w:t>
            </w:r>
          </w:p>
        </w:tc>
        <w:tc>
          <w:tcPr>
            <w:tcW w:w="1701" w:type="dxa"/>
            <w:tcBorders>
              <w:top w:val="single" w:sz="4" w:space="0" w:color="auto"/>
              <w:left w:val="single" w:sz="4" w:space="0" w:color="auto"/>
              <w:bottom w:val="single" w:sz="4" w:space="0" w:color="auto"/>
              <w:right w:val="single" w:sz="4" w:space="0" w:color="auto"/>
            </w:tcBorders>
          </w:tcPr>
          <w:p w14:paraId="5A3D5663"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0,35</w:t>
            </w:r>
          </w:p>
        </w:tc>
        <w:tc>
          <w:tcPr>
            <w:tcW w:w="1701" w:type="dxa"/>
            <w:tcBorders>
              <w:top w:val="single" w:sz="4" w:space="0" w:color="auto"/>
              <w:left w:val="single" w:sz="4" w:space="0" w:color="auto"/>
              <w:bottom w:val="single" w:sz="4" w:space="0" w:color="auto"/>
              <w:right w:val="single" w:sz="4" w:space="0" w:color="auto"/>
            </w:tcBorders>
          </w:tcPr>
          <w:p w14:paraId="7E27FB83"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0,05</w:t>
            </w:r>
          </w:p>
        </w:tc>
      </w:tr>
      <w:tr w:rsidR="00103C1F" w:rsidRPr="005D5006" w14:paraId="5EA6996F" w14:textId="77777777" w:rsidTr="0089246E">
        <w:tc>
          <w:tcPr>
            <w:tcW w:w="704" w:type="dxa"/>
            <w:tcBorders>
              <w:top w:val="single" w:sz="4" w:space="0" w:color="auto"/>
              <w:left w:val="single" w:sz="4" w:space="0" w:color="auto"/>
              <w:bottom w:val="single" w:sz="4" w:space="0" w:color="auto"/>
              <w:right w:val="single" w:sz="4" w:space="0" w:color="auto"/>
            </w:tcBorders>
          </w:tcPr>
          <w:p w14:paraId="24C70BAF"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tcPr>
          <w:p w14:paraId="0318059B" w14:textId="4F7E9FF6"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 xml:space="preserve">Территории объектов предпринимательской деятельности, делового </w:t>
            </w:r>
            <w:r w:rsidR="00E22A8A" w:rsidRPr="005D5006">
              <w:rPr>
                <w:rFonts w:ascii="Times New Roman" w:hAnsi="Times New Roman" w:cs="Times New Roman"/>
                <w:sz w:val="24"/>
                <w:szCs w:val="24"/>
              </w:rPr>
              <w:t>и финансового назначения*</w:t>
            </w:r>
          </w:p>
        </w:tc>
        <w:tc>
          <w:tcPr>
            <w:tcW w:w="1559" w:type="dxa"/>
            <w:tcBorders>
              <w:top w:val="single" w:sz="4" w:space="0" w:color="auto"/>
              <w:left w:val="single" w:sz="4" w:space="0" w:color="auto"/>
              <w:bottom w:val="single" w:sz="4" w:space="0" w:color="auto"/>
              <w:right w:val="single" w:sz="4" w:space="0" w:color="auto"/>
            </w:tcBorders>
          </w:tcPr>
          <w:p w14:paraId="4B9BB44B"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2F6088CD"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1,04</w:t>
            </w:r>
          </w:p>
        </w:tc>
        <w:tc>
          <w:tcPr>
            <w:tcW w:w="1701" w:type="dxa"/>
            <w:tcBorders>
              <w:top w:val="single" w:sz="4" w:space="0" w:color="auto"/>
              <w:left w:val="single" w:sz="4" w:space="0" w:color="auto"/>
              <w:bottom w:val="single" w:sz="4" w:space="0" w:color="auto"/>
              <w:right w:val="single" w:sz="4" w:space="0" w:color="auto"/>
            </w:tcBorders>
          </w:tcPr>
          <w:p w14:paraId="256CEC01"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0,14</w:t>
            </w:r>
          </w:p>
        </w:tc>
      </w:tr>
      <w:tr w:rsidR="00103C1F" w:rsidRPr="005D5006" w14:paraId="046D61CF" w14:textId="77777777" w:rsidTr="0089246E">
        <w:tc>
          <w:tcPr>
            <w:tcW w:w="704" w:type="dxa"/>
            <w:tcBorders>
              <w:top w:val="single" w:sz="4" w:space="0" w:color="auto"/>
              <w:left w:val="single" w:sz="4" w:space="0" w:color="auto"/>
              <w:bottom w:val="single" w:sz="4" w:space="0" w:color="auto"/>
              <w:right w:val="single" w:sz="4" w:space="0" w:color="auto"/>
            </w:tcBorders>
          </w:tcPr>
          <w:p w14:paraId="38592492"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tcPr>
          <w:p w14:paraId="4EDCC86F" w14:textId="4D56212F"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 xml:space="preserve">Территории </w:t>
            </w:r>
            <w:r w:rsidR="00E22A8A" w:rsidRPr="005D5006">
              <w:rPr>
                <w:rFonts w:ascii="Times New Roman" w:hAnsi="Times New Roman" w:cs="Times New Roman"/>
                <w:sz w:val="24"/>
                <w:szCs w:val="24"/>
              </w:rPr>
              <w:t>объектов здравоохранения*</w:t>
            </w:r>
          </w:p>
        </w:tc>
        <w:tc>
          <w:tcPr>
            <w:tcW w:w="1559" w:type="dxa"/>
            <w:tcBorders>
              <w:top w:val="single" w:sz="4" w:space="0" w:color="auto"/>
              <w:left w:val="single" w:sz="4" w:space="0" w:color="auto"/>
              <w:bottom w:val="single" w:sz="4" w:space="0" w:color="auto"/>
              <w:right w:val="single" w:sz="4" w:space="0" w:color="auto"/>
            </w:tcBorders>
          </w:tcPr>
          <w:p w14:paraId="07022A89"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92685EF"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0,35</w:t>
            </w:r>
          </w:p>
        </w:tc>
        <w:tc>
          <w:tcPr>
            <w:tcW w:w="1701" w:type="dxa"/>
            <w:tcBorders>
              <w:top w:val="single" w:sz="4" w:space="0" w:color="auto"/>
              <w:left w:val="single" w:sz="4" w:space="0" w:color="auto"/>
              <w:bottom w:val="single" w:sz="4" w:space="0" w:color="auto"/>
              <w:right w:val="single" w:sz="4" w:space="0" w:color="auto"/>
            </w:tcBorders>
          </w:tcPr>
          <w:p w14:paraId="55ED1C8E"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0,54</w:t>
            </w:r>
          </w:p>
        </w:tc>
      </w:tr>
      <w:tr w:rsidR="00103C1F" w:rsidRPr="005D5006" w14:paraId="4861A21B" w14:textId="77777777" w:rsidTr="0089246E">
        <w:tc>
          <w:tcPr>
            <w:tcW w:w="704" w:type="dxa"/>
            <w:tcBorders>
              <w:top w:val="single" w:sz="4" w:space="0" w:color="auto"/>
              <w:left w:val="single" w:sz="4" w:space="0" w:color="auto"/>
              <w:bottom w:val="single" w:sz="4" w:space="0" w:color="auto"/>
              <w:right w:val="single" w:sz="4" w:space="0" w:color="auto"/>
            </w:tcBorders>
          </w:tcPr>
          <w:p w14:paraId="734DFD17"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tcPr>
          <w:p w14:paraId="11F352B8"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объектов образования</w:t>
            </w:r>
          </w:p>
        </w:tc>
        <w:tc>
          <w:tcPr>
            <w:tcW w:w="1559" w:type="dxa"/>
            <w:tcBorders>
              <w:top w:val="single" w:sz="4" w:space="0" w:color="auto"/>
              <w:left w:val="single" w:sz="4" w:space="0" w:color="auto"/>
              <w:bottom w:val="single" w:sz="4" w:space="0" w:color="auto"/>
              <w:right w:val="single" w:sz="4" w:space="0" w:color="auto"/>
            </w:tcBorders>
          </w:tcPr>
          <w:p w14:paraId="3EB91DF5"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EBF13EC"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7,63</w:t>
            </w:r>
          </w:p>
        </w:tc>
        <w:tc>
          <w:tcPr>
            <w:tcW w:w="1701" w:type="dxa"/>
            <w:tcBorders>
              <w:top w:val="single" w:sz="4" w:space="0" w:color="auto"/>
              <w:left w:val="single" w:sz="4" w:space="0" w:color="auto"/>
              <w:bottom w:val="single" w:sz="4" w:space="0" w:color="auto"/>
              <w:right w:val="single" w:sz="4" w:space="0" w:color="auto"/>
            </w:tcBorders>
          </w:tcPr>
          <w:p w14:paraId="636C2F5B"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0,41</w:t>
            </w:r>
          </w:p>
        </w:tc>
      </w:tr>
      <w:tr w:rsidR="00103C1F" w:rsidRPr="005D5006" w14:paraId="617B1AFB" w14:textId="77777777" w:rsidTr="0089246E">
        <w:tc>
          <w:tcPr>
            <w:tcW w:w="704" w:type="dxa"/>
            <w:tcBorders>
              <w:top w:val="single" w:sz="4" w:space="0" w:color="auto"/>
              <w:left w:val="single" w:sz="4" w:space="0" w:color="auto"/>
              <w:bottom w:val="single" w:sz="4" w:space="0" w:color="auto"/>
              <w:right w:val="single" w:sz="4" w:space="0" w:color="auto"/>
            </w:tcBorders>
          </w:tcPr>
          <w:p w14:paraId="6494BCCC"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tcPr>
          <w:p w14:paraId="391BD9E4"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Озелененные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tcPr>
          <w:p w14:paraId="7C82DC5C"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34CC223"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5,76</w:t>
            </w:r>
          </w:p>
        </w:tc>
        <w:tc>
          <w:tcPr>
            <w:tcW w:w="1701" w:type="dxa"/>
            <w:tcBorders>
              <w:top w:val="single" w:sz="4" w:space="0" w:color="auto"/>
              <w:left w:val="single" w:sz="4" w:space="0" w:color="auto"/>
              <w:bottom w:val="single" w:sz="4" w:space="0" w:color="auto"/>
              <w:right w:val="single" w:sz="4" w:space="0" w:color="auto"/>
            </w:tcBorders>
          </w:tcPr>
          <w:p w14:paraId="72C09759"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10,05</w:t>
            </w:r>
          </w:p>
        </w:tc>
      </w:tr>
      <w:tr w:rsidR="00103C1F" w:rsidRPr="005D5006" w14:paraId="0AADC5F3" w14:textId="77777777" w:rsidTr="0089246E">
        <w:tc>
          <w:tcPr>
            <w:tcW w:w="704" w:type="dxa"/>
            <w:tcBorders>
              <w:top w:val="single" w:sz="4" w:space="0" w:color="auto"/>
              <w:left w:val="single" w:sz="4" w:space="0" w:color="auto"/>
              <w:bottom w:val="single" w:sz="4" w:space="0" w:color="auto"/>
              <w:right w:val="single" w:sz="4" w:space="0" w:color="auto"/>
            </w:tcBorders>
          </w:tcPr>
          <w:p w14:paraId="4AC6ED85"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10</w:t>
            </w:r>
          </w:p>
        </w:tc>
        <w:tc>
          <w:tcPr>
            <w:tcW w:w="4253" w:type="dxa"/>
            <w:tcBorders>
              <w:top w:val="single" w:sz="4" w:space="0" w:color="auto"/>
              <w:left w:val="single" w:sz="4" w:space="0" w:color="auto"/>
              <w:bottom w:val="single" w:sz="4" w:space="0" w:color="auto"/>
              <w:right w:val="single" w:sz="4" w:space="0" w:color="auto"/>
            </w:tcBorders>
          </w:tcPr>
          <w:p w14:paraId="4C92D517" w14:textId="3CF0492D"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 xml:space="preserve">Территории объектов </w:t>
            </w:r>
            <w:r w:rsidR="00E22A8A" w:rsidRPr="005D5006">
              <w:rPr>
                <w:rFonts w:ascii="Times New Roman" w:hAnsi="Times New Roman" w:cs="Times New Roman"/>
                <w:sz w:val="24"/>
                <w:szCs w:val="24"/>
              </w:rPr>
              <w:t>социального обслуживания*</w:t>
            </w:r>
          </w:p>
        </w:tc>
        <w:tc>
          <w:tcPr>
            <w:tcW w:w="1559" w:type="dxa"/>
            <w:tcBorders>
              <w:top w:val="single" w:sz="4" w:space="0" w:color="auto"/>
              <w:left w:val="single" w:sz="4" w:space="0" w:color="auto"/>
              <w:bottom w:val="single" w:sz="4" w:space="0" w:color="auto"/>
              <w:right w:val="single" w:sz="4" w:space="0" w:color="auto"/>
            </w:tcBorders>
          </w:tcPr>
          <w:p w14:paraId="3805C206"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FF144E2"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75EC70BC"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0,11</w:t>
            </w:r>
          </w:p>
        </w:tc>
      </w:tr>
      <w:tr w:rsidR="00103C1F" w:rsidRPr="005D5006" w14:paraId="502291F5" w14:textId="77777777" w:rsidTr="0089246E">
        <w:tc>
          <w:tcPr>
            <w:tcW w:w="704" w:type="dxa"/>
            <w:tcBorders>
              <w:top w:val="single" w:sz="4" w:space="0" w:color="auto"/>
              <w:left w:val="single" w:sz="4" w:space="0" w:color="auto"/>
              <w:bottom w:val="single" w:sz="4" w:space="0" w:color="auto"/>
              <w:right w:val="single" w:sz="4" w:space="0" w:color="auto"/>
            </w:tcBorders>
          </w:tcPr>
          <w:p w14:paraId="478FB340"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tcPr>
          <w:p w14:paraId="6EDC6C06"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объектов культуры</w:t>
            </w:r>
          </w:p>
        </w:tc>
        <w:tc>
          <w:tcPr>
            <w:tcW w:w="1559" w:type="dxa"/>
            <w:tcBorders>
              <w:top w:val="single" w:sz="4" w:space="0" w:color="auto"/>
              <w:left w:val="single" w:sz="4" w:space="0" w:color="auto"/>
              <w:bottom w:val="single" w:sz="4" w:space="0" w:color="auto"/>
              <w:right w:val="single" w:sz="4" w:space="0" w:color="auto"/>
            </w:tcBorders>
          </w:tcPr>
          <w:p w14:paraId="192910DA"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778399C"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A46FB46"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0,27</w:t>
            </w:r>
          </w:p>
        </w:tc>
      </w:tr>
      <w:tr w:rsidR="00103C1F" w:rsidRPr="005D5006" w14:paraId="4AC84D14" w14:textId="77777777" w:rsidTr="0089246E">
        <w:tc>
          <w:tcPr>
            <w:tcW w:w="704" w:type="dxa"/>
            <w:tcBorders>
              <w:top w:val="single" w:sz="4" w:space="0" w:color="auto"/>
              <w:left w:val="single" w:sz="4" w:space="0" w:color="auto"/>
              <w:bottom w:val="single" w:sz="4" w:space="0" w:color="auto"/>
              <w:right w:val="single" w:sz="4" w:space="0" w:color="auto"/>
            </w:tcBorders>
          </w:tcPr>
          <w:p w14:paraId="59464290"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12</w:t>
            </w:r>
          </w:p>
        </w:tc>
        <w:tc>
          <w:tcPr>
            <w:tcW w:w="4253" w:type="dxa"/>
            <w:tcBorders>
              <w:top w:val="single" w:sz="4" w:space="0" w:color="auto"/>
              <w:left w:val="single" w:sz="4" w:space="0" w:color="auto"/>
              <w:bottom w:val="single" w:sz="4" w:space="0" w:color="auto"/>
              <w:right w:val="single" w:sz="4" w:space="0" w:color="auto"/>
            </w:tcBorders>
          </w:tcPr>
          <w:p w14:paraId="777470FD" w14:textId="49537744"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административно-</w:t>
            </w:r>
            <w:r w:rsidR="00E22A8A" w:rsidRPr="005D5006">
              <w:rPr>
                <w:rFonts w:ascii="Times New Roman" w:hAnsi="Times New Roman" w:cs="Times New Roman"/>
                <w:sz w:val="24"/>
                <w:szCs w:val="24"/>
              </w:rPr>
              <w:lastRenderedPageBreak/>
              <w:t>управленческих объектов*</w:t>
            </w:r>
          </w:p>
        </w:tc>
        <w:tc>
          <w:tcPr>
            <w:tcW w:w="1559" w:type="dxa"/>
            <w:tcBorders>
              <w:top w:val="single" w:sz="4" w:space="0" w:color="auto"/>
              <w:left w:val="single" w:sz="4" w:space="0" w:color="auto"/>
              <w:bottom w:val="single" w:sz="4" w:space="0" w:color="auto"/>
              <w:right w:val="single" w:sz="4" w:space="0" w:color="auto"/>
            </w:tcBorders>
          </w:tcPr>
          <w:p w14:paraId="491FA294"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lastRenderedPageBreak/>
              <w:t>0</w:t>
            </w:r>
          </w:p>
        </w:tc>
        <w:tc>
          <w:tcPr>
            <w:tcW w:w="1701" w:type="dxa"/>
            <w:tcBorders>
              <w:top w:val="single" w:sz="4" w:space="0" w:color="auto"/>
              <w:left w:val="single" w:sz="4" w:space="0" w:color="auto"/>
              <w:bottom w:val="single" w:sz="4" w:space="0" w:color="auto"/>
              <w:right w:val="single" w:sz="4" w:space="0" w:color="auto"/>
            </w:tcBorders>
          </w:tcPr>
          <w:p w14:paraId="5DACED97"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4E23B44A"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0,49</w:t>
            </w:r>
          </w:p>
        </w:tc>
      </w:tr>
      <w:tr w:rsidR="00103C1F" w:rsidRPr="005D5006" w14:paraId="0C2D17A6" w14:textId="77777777" w:rsidTr="0089246E">
        <w:tc>
          <w:tcPr>
            <w:tcW w:w="704" w:type="dxa"/>
            <w:tcBorders>
              <w:top w:val="single" w:sz="4" w:space="0" w:color="auto"/>
              <w:left w:val="single" w:sz="4" w:space="0" w:color="auto"/>
              <w:bottom w:val="single" w:sz="4" w:space="0" w:color="auto"/>
              <w:right w:val="single" w:sz="4" w:space="0" w:color="auto"/>
            </w:tcBorders>
          </w:tcPr>
          <w:p w14:paraId="0141DC13"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13</w:t>
            </w:r>
          </w:p>
        </w:tc>
        <w:tc>
          <w:tcPr>
            <w:tcW w:w="4253" w:type="dxa"/>
            <w:tcBorders>
              <w:top w:val="single" w:sz="4" w:space="0" w:color="auto"/>
              <w:left w:val="single" w:sz="4" w:space="0" w:color="auto"/>
              <w:bottom w:val="single" w:sz="4" w:space="0" w:color="auto"/>
              <w:right w:val="single" w:sz="4" w:space="0" w:color="auto"/>
            </w:tcBorders>
          </w:tcPr>
          <w:p w14:paraId="56A47647"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сети дорог и улиц</w:t>
            </w:r>
          </w:p>
        </w:tc>
        <w:tc>
          <w:tcPr>
            <w:tcW w:w="1559" w:type="dxa"/>
            <w:tcBorders>
              <w:top w:val="single" w:sz="4" w:space="0" w:color="auto"/>
              <w:left w:val="single" w:sz="4" w:space="0" w:color="auto"/>
              <w:bottom w:val="single" w:sz="4" w:space="0" w:color="auto"/>
              <w:right w:val="single" w:sz="4" w:space="0" w:color="auto"/>
            </w:tcBorders>
          </w:tcPr>
          <w:p w14:paraId="7E5A7687"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F82248F"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7,11</w:t>
            </w:r>
          </w:p>
        </w:tc>
        <w:tc>
          <w:tcPr>
            <w:tcW w:w="1701" w:type="dxa"/>
            <w:tcBorders>
              <w:top w:val="single" w:sz="4" w:space="0" w:color="auto"/>
              <w:left w:val="single" w:sz="4" w:space="0" w:color="auto"/>
              <w:bottom w:val="single" w:sz="4" w:space="0" w:color="auto"/>
              <w:right w:val="single" w:sz="4" w:space="0" w:color="auto"/>
            </w:tcBorders>
          </w:tcPr>
          <w:p w14:paraId="6EC1642D"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3,95</w:t>
            </w:r>
          </w:p>
        </w:tc>
      </w:tr>
      <w:tr w:rsidR="00103C1F" w:rsidRPr="005D5006" w14:paraId="7476B56C" w14:textId="77777777" w:rsidTr="0089246E">
        <w:tc>
          <w:tcPr>
            <w:tcW w:w="704" w:type="dxa"/>
            <w:vMerge w:val="restart"/>
            <w:tcBorders>
              <w:top w:val="single" w:sz="4" w:space="0" w:color="auto"/>
              <w:left w:val="single" w:sz="4" w:space="0" w:color="auto"/>
              <w:bottom w:val="single" w:sz="4" w:space="0" w:color="auto"/>
              <w:right w:val="single" w:sz="4" w:space="0" w:color="auto"/>
            </w:tcBorders>
          </w:tcPr>
          <w:p w14:paraId="38F0F42D"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14</w:t>
            </w:r>
          </w:p>
        </w:tc>
        <w:tc>
          <w:tcPr>
            <w:tcW w:w="4253" w:type="dxa"/>
            <w:tcBorders>
              <w:top w:val="single" w:sz="4" w:space="0" w:color="auto"/>
              <w:left w:val="single" w:sz="4" w:space="0" w:color="auto"/>
              <w:bottom w:val="none" w:sz="6" w:space="0" w:color="auto"/>
              <w:right w:val="single" w:sz="4" w:space="0" w:color="auto"/>
            </w:tcBorders>
          </w:tcPr>
          <w:p w14:paraId="0ED43705"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Территории объектов жилищного строительства, в том числе:</w:t>
            </w:r>
          </w:p>
        </w:tc>
        <w:tc>
          <w:tcPr>
            <w:tcW w:w="1559" w:type="dxa"/>
            <w:tcBorders>
              <w:top w:val="single" w:sz="4" w:space="0" w:color="auto"/>
              <w:left w:val="single" w:sz="4" w:space="0" w:color="auto"/>
              <w:bottom w:val="single" w:sz="4" w:space="0" w:color="auto"/>
              <w:right w:val="single" w:sz="4" w:space="0" w:color="auto"/>
            </w:tcBorders>
          </w:tcPr>
          <w:p w14:paraId="7E4F7808" w14:textId="77777777" w:rsidR="005A3950" w:rsidRPr="005D5006" w:rsidRDefault="005A3950" w:rsidP="0089246E">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BCB41B" w14:textId="77777777" w:rsidR="005A3950" w:rsidRPr="005D5006" w:rsidRDefault="005A3950" w:rsidP="0089246E">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7564A8B" w14:textId="77777777" w:rsidR="005A3950" w:rsidRPr="005D5006" w:rsidRDefault="005A3950" w:rsidP="0089246E">
            <w:pPr>
              <w:pStyle w:val="ConsPlusNormal"/>
              <w:ind w:firstLine="0"/>
              <w:jc w:val="center"/>
              <w:rPr>
                <w:rFonts w:ascii="Times New Roman" w:hAnsi="Times New Roman" w:cs="Times New Roman"/>
                <w:sz w:val="24"/>
                <w:szCs w:val="24"/>
              </w:rPr>
            </w:pPr>
          </w:p>
        </w:tc>
      </w:tr>
      <w:tr w:rsidR="00103C1F" w:rsidRPr="005D5006" w14:paraId="691B649E" w14:textId="77777777" w:rsidTr="0089246E">
        <w:tc>
          <w:tcPr>
            <w:tcW w:w="704" w:type="dxa"/>
            <w:vMerge/>
            <w:tcBorders>
              <w:top w:val="single" w:sz="4" w:space="0" w:color="auto"/>
              <w:left w:val="single" w:sz="4" w:space="0" w:color="auto"/>
              <w:bottom w:val="single" w:sz="4" w:space="0" w:color="auto"/>
              <w:right w:val="single" w:sz="4" w:space="0" w:color="auto"/>
            </w:tcBorders>
          </w:tcPr>
          <w:p w14:paraId="091AE4E7" w14:textId="77777777" w:rsidR="005A3950" w:rsidRPr="005D5006" w:rsidRDefault="005A3950" w:rsidP="0089246E">
            <w:pPr>
              <w:pStyle w:val="ConsPlusNormal"/>
              <w:jc w:val="center"/>
              <w:rPr>
                <w:rFonts w:ascii="Times New Roman" w:hAnsi="Times New Roman" w:cs="Times New Roman"/>
                <w:sz w:val="24"/>
                <w:szCs w:val="24"/>
              </w:rPr>
            </w:pPr>
          </w:p>
        </w:tc>
        <w:tc>
          <w:tcPr>
            <w:tcW w:w="4253" w:type="dxa"/>
            <w:tcBorders>
              <w:top w:val="none" w:sz="6" w:space="0" w:color="auto"/>
              <w:left w:val="single" w:sz="4" w:space="0" w:color="auto"/>
              <w:bottom w:val="none" w:sz="6" w:space="0" w:color="auto"/>
              <w:right w:val="single" w:sz="4" w:space="0" w:color="auto"/>
            </w:tcBorders>
          </w:tcPr>
          <w:p w14:paraId="67CC1E59"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1) многоквартирных жилых домов</w:t>
            </w:r>
          </w:p>
        </w:tc>
        <w:tc>
          <w:tcPr>
            <w:tcW w:w="1559" w:type="dxa"/>
            <w:tcBorders>
              <w:top w:val="single" w:sz="4" w:space="0" w:color="auto"/>
              <w:left w:val="single" w:sz="4" w:space="0" w:color="auto"/>
              <w:bottom w:val="single" w:sz="4" w:space="0" w:color="auto"/>
              <w:right w:val="single" w:sz="4" w:space="0" w:color="auto"/>
            </w:tcBorders>
          </w:tcPr>
          <w:p w14:paraId="1CB53186"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24,4</w:t>
            </w:r>
          </w:p>
        </w:tc>
        <w:tc>
          <w:tcPr>
            <w:tcW w:w="1701" w:type="dxa"/>
            <w:tcBorders>
              <w:top w:val="single" w:sz="4" w:space="0" w:color="auto"/>
              <w:left w:val="single" w:sz="4" w:space="0" w:color="auto"/>
              <w:bottom w:val="single" w:sz="4" w:space="0" w:color="auto"/>
              <w:right w:val="single" w:sz="4" w:space="0" w:color="auto"/>
            </w:tcBorders>
          </w:tcPr>
          <w:p w14:paraId="6E399873" w14:textId="77777777" w:rsidR="005A3950" w:rsidRPr="005D5006" w:rsidRDefault="005A3950" w:rsidP="0089246E">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9A6B84" w14:textId="77777777" w:rsidR="005A3950" w:rsidRPr="005D5006" w:rsidRDefault="005A3950" w:rsidP="0089246E">
            <w:pPr>
              <w:pStyle w:val="ConsPlusNormal"/>
              <w:ind w:firstLine="0"/>
              <w:jc w:val="center"/>
              <w:rPr>
                <w:rFonts w:ascii="Times New Roman" w:hAnsi="Times New Roman" w:cs="Times New Roman"/>
                <w:sz w:val="24"/>
                <w:szCs w:val="24"/>
              </w:rPr>
            </w:pPr>
          </w:p>
        </w:tc>
      </w:tr>
      <w:tr w:rsidR="00103C1F" w:rsidRPr="005D5006" w14:paraId="2F2451FF" w14:textId="77777777" w:rsidTr="0089246E">
        <w:tc>
          <w:tcPr>
            <w:tcW w:w="704" w:type="dxa"/>
            <w:vMerge/>
            <w:tcBorders>
              <w:top w:val="single" w:sz="4" w:space="0" w:color="auto"/>
              <w:left w:val="single" w:sz="4" w:space="0" w:color="auto"/>
              <w:bottom w:val="single" w:sz="4" w:space="0" w:color="auto"/>
              <w:right w:val="single" w:sz="4" w:space="0" w:color="auto"/>
            </w:tcBorders>
          </w:tcPr>
          <w:p w14:paraId="5AEFEE0B" w14:textId="77777777" w:rsidR="005A3950" w:rsidRPr="005D5006" w:rsidRDefault="005A3950" w:rsidP="0089246E">
            <w:pPr>
              <w:pStyle w:val="ConsPlusNormal"/>
              <w:jc w:val="center"/>
              <w:rPr>
                <w:rFonts w:ascii="Times New Roman" w:hAnsi="Times New Roman" w:cs="Times New Roman"/>
                <w:sz w:val="24"/>
                <w:szCs w:val="24"/>
              </w:rPr>
            </w:pPr>
          </w:p>
        </w:tc>
        <w:tc>
          <w:tcPr>
            <w:tcW w:w="4253" w:type="dxa"/>
            <w:tcBorders>
              <w:top w:val="none" w:sz="6" w:space="0" w:color="auto"/>
              <w:left w:val="single" w:sz="4" w:space="0" w:color="auto"/>
              <w:bottom w:val="none" w:sz="6" w:space="0" w:color="auto"/>
              <w:right w:val="single" w:sz="4" w:space="0" w:color="auto"/>
            </w:tcBorders>
          </w:tcPr>
          <w:p w14:paraId="418C045F"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в том числе территории открытых автостоянок</w:t>
            </w:r>
          </w:p>
        </w:tc>
        <w:tc>
          <w:tcPr>
            <w:tcW w:w="1559" w:type="dxa"/>
            <w:tcBorders>
              <w:top w:val="single" w:sz="4" w:space="0" w:color="auto"/>
              <w:left w:val="single" w:sz="4" w:space="0" w:color="auto"/>
              <w:bottom w:val="single" w:sz="4" w:space="0" w:color="auto"/>
              <w:right w:val="single" w:sz="4" w:space="0" w:color="auto"/>
            </w:tcBorders>
          </w:tcPr>
          <w:p w14:paraId="33908B53"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Pr>
          <w:p w14:paraId="4B3DCEB0" w14:textId="77777777" w:rsidR="005A3950" w:rsidRPr="005D5006" w:rsidRDefault="005A3950" w:rsidP="0089246E">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2F001E" w14:textId="77777777" w:rsidR="005A3950" w:rsidRPr="005D5006" w:rsidRDefault="005A3950" w:rsidP="0089246E">
            <w:pPr>
              <w:pStyle w:val="ConsPlusNormal"/>
              <w:ind w:firstLine="0"/>
              <w:jc w:val="center"/>
              <w:rPr>
                <w:rFonts w:ascii="Times New Roman" w:hAnsi="Times New Roman" w:cs="Times New Roman"/>
                <w:sz w:val="24"/>
                <w:szCs w:val="24"/>
              </w:rPr>
            </w:pPr>
          </w:p>
        </w:tc>
      </w:tr>
      <w:tr w:rsidR="00103C1F" w:rsidRPr="005D5006" w14:paraId="3F6194AC" w14:textId="77777777" w:rsidTr="0089246E">
        <w:tc>
          <w:tcPr>
            <w:tcW w:w="704" w:type="dxa"/>
            <w:vMerge/>
            <w:tcBorders>
              <w:top w:val="single" w:sz="4" w:space="0" w:color="auto"/>
              <w:left w:val="single" w:sz="4" w:space="0" w:color="auto"/>
              <w:bottom w:val="single" w:sz="4" w:space="0" w:color="auto"/>
              <w:right w:val="single" w:sz="4" w:space="0" w:color="auto"/>
            </w:tcBorders>
          </w:tcPr>
          <w:p w14:paraId="1F6A67F9" w14:textId="77777777" w:rsidR="005A3950" w:rsidRPr="005D5006" w:rsidRDefault="005A3950" w:rsidP="0089246E">
            <w:pPr>
              <w:pStyle w:val="ConsPlusNormal"/>
              <w:jc w:val="center"/>
              <w:rPr>
                <w:rFonts w:ascii="Times New Roman" w:hAnsi="Times New Roman" w:cs="Times New Roman"/>
                <w:sz w:val="24"/>
                <w:szCs w:val="24"/>
              </w:rPr>
            </w:pPr>
          </w:p>
        </w:tc>
        <w:tc>
          <w:tcPr>
            <w:tcW w:w="4253" w:type="dxa"/>
            <w:tcBorders>
              <w:top w:val="none" w:sz="6" w:space="0" w:color="auto"/>
              <w:left w:val="single" w:sz="4" w:space="0" w:color="auto"/>
              <w:bottom w:val="none" w:sz="6" w:space="0" w:color="auto"/>
              <w:right w:val="single" w:sz="4" w:space="0" w:color="auto"/>
            </w:tcBorders>
          </w:tcPr>
          <w:p w14:paraId="5023881C"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2) блокированных жилых домов</w:t>
            </w:r>
          </w:p>
        </w:tc>
        <w:tc>
          <w:tcPr>
            <w:tcW w:w="1559" w:type="dxa"/>
            <w:tcBorders>
              <w:top w:val="single" w:sz="4" w:space="0" w:color="auto"/>
              <w:left w:val="single" w:sz="4" w:space="0" w:color="auto"/>
              <w:bottom w:val="single" w:sz="4" w:space="0" w:color="auto"/>
              <w:right w:val="single" w:sz="4" w:space="0" w:color="auto"/>
            </w:tcBorders>
          </w:tcPr>
          <w:p w14:paraId="7E296D0A"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53,2</w:t>
            </w:r>
          </w:p>
        </w:tc>
        <w:tc>
          <w:tcPr>
            <w:tcW w:w="1701" w:type="dxa"/>
            <w:tcBorders>
              <w:top w:val="single" w:sz="4" w:space="0" w:color="auto"/>
              <w:left w:val="single" w:sz="4" w:space="0" w:color="auto"/>
              <w:bottom w:val="single" w:sz="4" w:space="0" w:color="auto"/>
              <w:right w:val="single" w:sz="4" w:space="0" w:color="auto"/>
            </w:tcBorders>
          </w:tcPr>
          <w:p w14:paraId="164914CB" w14:textId="77777777" w:rsidR="005A3950" w:rsidRPr="005D5006" w:rsidRDefault="005A3950" w:rsidP="0089246E">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AF627A" w14:textId="77777777" w:rsidR="005A3950" w:rsidRPr="005D5006" w:rsidRDefault="005A3950" w:rsidP="0089246E">
            <w:pPr>
              <w:pStyle w:val="ConsPlusNormal"/>
              <w:ind w:firstLine="0"/>
              <w:jc w:val="center"/>
              <w:rPr>
                <w:rFonts w:ascii="Times New Roman" w:hAnsi="Times New Roman" w:cs="Times New Roman"/>
                <w:sz w:val="24"/>
                <w:szCs w:val="24"/>
              </w:rPr>
            </w:pPr>
          </w:p>
        </w:tc>
      </w:tr>
      <w:tr w:rsidR="00103C1F" w:rsidRPr="005D5006" w14:paraId="411B90BE" w14:textId="77777777" w:rsidTr="0089246E">
        <w:tc>
          <w:tcPr>
            <w:tcW w:w="704" w:type="dxa"/>
            <w:vMerge/>
            <w:tcBorders>
              <w:top w:val="single" w:sz="4" w:space="0" w:color="auto"/>
              <w:left w:val="single" w:sz="4" w:space="0" w:color="auto"/>
              <w:bottom w:val="single" w:sz="4" w:space="0" w:color="auto"/>
              <w:right w:val="single" w:sz="4" w:space="0" w:color="auto"/>
            </w:tcBorders>
          </w:tcPr>
          <w:p w14:paraId="1D9166B9" w14:textId="77777777" w:rsidR="005A3950" w:rsidRPr="005D5006" w:rsidRDefault="005A3950" w:rsidP="0089246E">
            <w:pPr>
              <w:pStyle w:val="ConsPlusNormal"/>
              <w:jc w:val="center"/>
              <w:rPr>
                <w:rFonts w:ascii="Times New Roman" w:hAnsi="Times New Roman" w:cs="Times New Roman"/>
                <w:sz w:val="24"/>
                <w:szCs w:val="24"/>
              </w:rPr>
            </w:pPr>
          </w:p>
        </w:tc>
        <w:tc>
          <w:tcPr>
            <w:tcW w:w="4253" w:type="dxa"/>
            <w:tcBorders>
              <w:top w:val="none" w:sz="6" w:space="0" w:color="auto"/>
              <w:left w:val="single" w:sz="4" w:space="0" w:color="auto"/>
              <w:bottom w:val="single" w:sz="4" w:space="0" w:color="auto"/>
              <w:right w:val="single" w:sz="4" w:space="0" w:color="auto"/>
            </w:tcBorders>
          </w:tcPr>
          <w:p w14:paraId="6E1E91AF" w14:textId="77777777" w:rsidR="005A3950" w:rsidRPr="005D5006" w:rsidRDefault="005A3950" w:rsidP="0089246E">
            <w:pPr>
              <w:pStyle w:val="ConsPlusNormal"/>
              <w:ind w:firstLine="0"/>
              <w:rPr>
                <w:rFonts w:ascii="Times New Roman" w:hAnsi="Times New Roman" w:cs="Times New Roman"/>
                <w:sz w:val="24"/>
                <w:szCs w:val="24"/>
              </w:rPr>
            </w:pPr>
            <w:r w:rsidRPr="005D5006">
              <w:rPr>
                <w:rFonts w:ascii="Times New Roman" w:hAnsi="Times New Roman" w:cs="Times New Roman"/>
                <w:sz w:val="24"/>
                <w:szCs w:val="24"/>
              </w:rPr>
              <w:t>3) индивидуальных жилых домов</w:t>
            </w:r>
          </w:p>
        </w:tc>
        <w:tc>
          <w:tcPr>
            <w:tcW w:w="1559" w:type="dxa"/>
            <w:tcBorders>
              <w:top w:val="single" w:sz="4" w:space="0" w:color="auto"/>
              <w:left w:val="single" w:sz="4" w:space="0" w:color="auto"/>
              <w:bottom w:val="single" w:sz="4" w:space="0" w:color="auto"/>
              <w:right w:val="single" w:sz="4" w:space="0" w:color="auto"/>
            </w:tcBorders>
          </w:tcPr>
          <w:p w14:paraId="25C7D58C" w14:textId="77777777" w:rsidR="005A3950" w:rsidRPr="005D5006" w:rsidRDefault="005A3950" w:rsidP="0089246E">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75,0</w:t>
            </w:r>
          </w:p>
        </w:tc>
        <w:tc>
          <w:tcPr>
            <w:tcW w:w="1701" w:type="dxa"/>
            <w:tcBorders>
              <w:top w:val="single" w:sz="4" w:space="0" w:color="auto"/>
              <w:left w:val="single" w:sz="4" w:space="0" w:color="auto"/>
              <w:bottom w:val="single" w:sz="4" w:space="0" w:color="auto"/>
              <w:right w:val="single" w:sz="4" w:space="0" w:color="auto"/>
            </w:tcBorders>
          </w:tcPr>
          <w:p w14:paraId="7E580FC8" w14:textId="77777777" w:rsidR="005A3950" w:rsidRPr="005D5006" w:rsidRDefault="005A3950" w:rsidP="0089246E">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626724" w14:textId="77777777" w:rsidR="005A3950" w:rsidRPr="005D5006" w:rsidRDefault="005A3950" w:rsidP="0089246E">
            <w:pPr>
              <w:pStyle w:val="ConsPlusNormal"/>
              <w:ind w:firstLine="0"/>
              <w:jc w:val="center"/>
              <w:rPr>
                <w:rFonts w:ascii="Times New Roman" w:hAnsi="Times New Roman" w:cs="Times New Roman"/>
                <w:sz w:val="24"/>
                <w:szCs w:val="24"/>
              </w:rPr>
            </w:pPr>
          </w:p>
        </w:tc>
      </w:tr>
    </w:tbl>
    <w:p w14:paraId="2555CD5B" w14:textId="77777777" w:rsidR="00B16578" w:rsidRPr="005D5006" w:rsidRDefault="00B16578" w:rsidP="00B16578">
      <w:pPr>
        <w:spacing w:line="240" w:lineRule="auto"/>
        <w:ind w:right="-51" w:firstLine="601"/>
        <w:rPr>
          <w:szCs w:val="24"/>
        </w:rPr>
      </w:pPr>
      <w:r w:rsidRPr="005D5006">
        <w:rPr>
          <w:szCs w:val="24"/>
        </w:rPr>
        <w:t>____________</w:t>
      </w:r>
    </w:p>
    <w:p w14:paraId="67B3EBEE" w14:textId="77777777" w:rsidR="00B16578" w:rsidRPr="005D5006" w:rsidRDefault="00B16578" w:rsidP="00B16578">
      <w:pPr>
        <w:spacing w:line="240" w:lineRule="auto"/>
        <w:ind w:right="-51" w:firstLine="600"/>
        <w:rPr>
          <w:sz w:val="22"/>
          <w:szCs w:val="22"/>
        </w:rPr>
      </w:pPr>
      <w:r w:rsidRPr="005D5006">
        <w:rPr>
          <w:sz w:val="22"/>
          <w:szCs w:val="22"/>
        </w:rPr>
        <w:t>* включая объекты, не связанные с решением вопросов местного значения городского округа, расчетные показатели приводятся в информационно-справочных целях и не являются предметом утверждения в местных нормативах</w:t>
      </w:r>
    </w:p>
    <w:p w14:paraId="7C6EFB6C" w14:textId="77777777" w:rsidR="00B16578" w:rsidRPr="005D5006" w:rsidRDefault="00B16578" w:rsidP="00B16578">
      <w:pPr>
        <w:spacing w:line="240" w:lineRule="auto"/>
        <w:ind w:right="-51" w:firstLine="600"/>
        <w:rPr>
          <w:bCs/>
          <w:szCs w:val="24"/>
        </w:rPr>
      </w:pPr>
    </w:p>
    <w:p w14:paraId="496A4D06" w14:textId="04FB5C23" w:rsidR="007C47FA" w:rsidRPr="005D5006" w:rsidRDefault="004501B4" w:rsidP="007139DF">
      <w:pPr>
        <w:spacing w:line="240" w:lineRule="auto"/>
        <w:ind w:right="-51" w:firstLine="600"/>
        <w:rPr>
          <w:bCs/>
          <w:szCs w:val="24"/>
        </w:rPr>
      </w:pPr>
      <w:r w:rsidRPr="005D5006">
        <w:rPr>
          <w:bCs/>
          <w:szCs w:val="24"/>
        </w:rPr>
        <w:t>2.</w:t>
      </w:r>
      <w:r w:rsidR="009A528E" w:rsidRPr="005D5006">
        <w:rPr>
          <w:bCs/>
          <w:szCs w:val="24"/>
        </w:rPr>
        <w:t>3</w:t>
      </w:r>
      <w:r w:rsidRPr="005D5006">
        <w:rPr>
          <w:bCs/>
          <w:szCs w:val="24"/>
        </w:rPr>
        <w:t>.</w:t>
      </w:r>
      <w:r w:rsidR="009A528E" w:rsidRPr="005D5006">
        <w:rPr>
          <w:bCs/>
          <w:szCs w:val="24"/>
        </w:rPr>
        <w:t>8</w:t>
      </w:r>
      <w:r w:rsidRPr="005D5006">
        <w:rPr>
          <w:bCs/>
          <w:szCs w:val="24"/>
        </w:rPr>
        <w:t>. </w:t>
      </w:r>
      <w:r w:rsidR="007C47FA" w:rsidRPr="005D5006">
        <w:rPr>
          <w:bCs/>
          <w:szCs w:val="24"/>
        </w:rPr>
        <w:t>П</w:t>
      </w:r>
      <w:r w:rsidR="006B100C" w:rsidRPr="005D5006">
        <w:rPr>
          <w:bCs/>
          <w:szCs w:val="24"/>
        </w:rPr>
        <w:t>роектная</w:t>
      </w:r>
      <w:r w:rsidR="007C47FA" w:rsidRPr="005D5006">
        <w:rPr>
          <w:bCs/>
          <w:szCs w:val="24"/>
        </w:rPr>
        <w:t xml:space="preserve"> численность населения в </w:t>
      </w:r>
      <w:r w:rsidR="006B100C" w:rsidRPr="005D5006">
        <w:rPr>
          <w:bCs/>
          <w:szCs w:val="24"/>
        </w:rPr>
        <w:t xml:space="preserve">жилом </w:t>
      </w:r>
      <w:r w:rsidR="007C47FA" w:rsidRPr="005D5006">
        <w:rPr>
          <w:bCs/>
          <w:szCs w:val="24"/>
        </w:rPr>
        <w:t xml:space="preserve">квартале </w:t>
      </w:r>
      <w:r w:rsidR="006B100C" w:rsidRPr="005D5006">
        <w:rPr>
          <w:bCs/>
          <w:szCs w:val="24"/>
        </w:rPr>
        <w:t>(жилом райне) в целях определения потребности в различных объектах расчитывается</w:t>
      </w:r>
      <w:r w:rsidR="007C47FA" w:rsidRPr="005D5006">
        <w:rPr>
          <w:bCs/>
          <w:szCs w:val="24"/>
        </w:rPr>
        <w:t xml:space="preserve"> как сумма количества жителей в существующей (сохраняемой) застройке и </w:t>
      </w:r>
      <w:r w:rsidR="00BB4AF9" w:rsidRPr="005D5006">
        <w:rPr>
          <w:szCs w:val="24"/>
        </w:rPr>
        <w:t>расчетной</w:t>
      </w:r>
      <w:r w:rsidR="00BB4AF9" w:rsidRPr="005D5006">
        <w:rPr>
          <w:bCs/>
          <w:szCs w:val="24"/>
        </w:rPr>
        <w:t xml:space="preserve"> численности</w:t>
      </w:r>
      <w:r w:rsidR="00BB4AF9" w:rsidRPr="005D5006">
        <w:rPr>
          <w:bCs/>
          <w:sz w:val="28"/>
          <w:szCs w:val="28"/>
        </w:rPr>
        <w:t xml:space="preserve"> </w:t>
      </w:r>
      <w:r w:rsidR="007C47FA" w:rsidRPr="005D5006">
        <w:rPr>
          <w:bCs/>
          <w:szCs w:val="24"/>
        </w:rPr>
        <w:t>жителей в проектируемой жилой застройке.</w:t>
      </w:r>
    </w:p>
    <w:p w14:paraId="57ACD2E0" w14:textId="4151E679" w:rsidR="00653F3E" w:rsidRPr="005D5006" w:rsidRDefault="00653F3E" w:rsidP="00653F3E">
      <w:pPr>
        <w:tabs>
          <w:tab w:val="left" w:pos="3960"/>
          <w:tab w:val="center" w:pos="7950"/>
          <w:tab w:val="center" w:pos="9300"/>
        </w:tabs>
        <w:spacing w:before="120" w:after="120" w:line="240" w:lineRule="auto"/>
        <w:ind w:firstLine="0"/>
        <w:jc w:val="center"/>
        <w:outlineLvl w:val="1"/>
        <w:rPr>
          <w:bCs/>
          <w:szCs w:val="24"/>
        </w:rPr>
      </w:pPr>
      <w:bookmarkStart w:id="17" w:name="_Hlk137575111"/>
      <w:bookmarkStart w:id="18" w:name="_Hlk137575171"/>
      <w:bookmarkStart w:id="19" w:name="_Hlk73986800"/>
      <w:r w:rsidRPr="005D5006">
        <w:rPr>
          <w:bCs/>
          <w:szCs w:val="24"/>
        </w:rPr>
        <w:t>2.4</w:t>
      </w:r>
      <w:bookmarkEnd w:id="17"/>
      <w:r w:rsidRPr="005D5006">
        <w:rPr>
          <w:bCs/>
          <w:szCs w:val="24"/>
        </w:rPr>
        <w:t xml:space="preserve">. Расчетные показатели объектов образования. </w:t>
      </w:r>
    </w:p>
    <w:p w14:paraId="1C22CACC" w14:textId="7E038A78" w:rsidR="00653F3E" w:rsidRPr="005D5006" w:rsidRDefault="00653F3E" w:rsidP="00653F3E">
      <w:pPr>
        <w:spacing w:line="240" w:lineRule="auto"/>
        <w:ind w:right="-51" w:firstLine="709"/>
        <w:rPr>
          <w:bCs/>
          <w:szCs w:val="24"/>
        </w:rPr>
      </w:pPr>
      <w:r w:rsidRPr="005D5006">
        <w:rPr>
          <w:bCs/>
          <w:szCs w:val="24"/>
        </w:rPr>
        <w:t xml:space="preserve">2.4.1. Минимальная обеспеченность жителей местами в муниципальных дошкольных образовательных </w:t>
      </w:r>
      <w:r w:rsidRPr="005D5006">
        <w:rPr>
          <w:szCs w:val="24"/>
        </w:rPr>
        <w:t>организациях</w:t>
      </w:r>
      <w:r w:rsidRPr="005D5006">
        <w:rPr>
          <w:bCs/>
          <w:szCs w:val="24"/>
        </w:rPr>
        <w:t xml:space="preserve"> принимается из расчета 65 мест на 1 тыс. человек.</w:t>
      </w:r>
    </w:p>
    <w:p w14:paraId="7DCAAB67" w14:textId="68E4079D" w:rsidR="00653F3E" w:rsidRPr="005D5006" w:rsidRDefault="00653F3E" w:rsidP="00653F3E">
      <w:pPr>
        <w:spacing w:line="240" w:lineRule="auto"/>
        <w:ind w:right="-51" w:firstLine="709"/>
        <w:rPr>
          <w:bCs/>
          <w:szCs w:val="24"/>
        </w:rPr>
      </w:pPr>
      <w:r w:rsidRPr="005D5006">
        <w:rPr>
          <w:bCs/>
          <w:szCs w:val="24"/>
        </w:rPr>
        <w:t>2.4.2. Минимальная обеспеченность жителей местами в муниципальных общеобразовательных</w:t>
      </w:r>
      <w:r w:rsidRPr="005D5006">
        <w:rPr>
          <w:szCs w:val="24"/>
        </w:rPr>
        <w:t xml:space="preserve"> организациях</w:t>
      </w:r>
      <w:r w:rsidRPr="005D5006">
        <w:rPr>
          <w:bCs/>
          <w:szCs w:val="24"/>
        </w:rPr>
        <w:t xml:space="preserve"> принимается из расчета 100 %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14:paraId="6A36EF3A" w14:textId="1342EA6E" w:rsidR="00944376" w:rsidRPr="005D5006" w:rsidRDefault="00944376" w:rsidP="00944376">
      <w:pPr>
        <w:spacing w:line="240" w:lineRule="auto"/>
        <w:ind w:firstLine="709"/>
        <w:textAlignment w:val="baseline"/>
        <w:rPr>
          <w:szCs w:val="24"/>
        </w:rPr>
      </w:pPr>
      <w:r w:rsidRPr="005D5006">
        <w:rPr>
          <w:bCs/>
          <w:szCs w:val="24"/>
        </w:rPr>
        <w:t xml:space="preserve">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 </w:t>
      </w:r>
    </w:p>
    <w:p w14:paraId="631E9091" w14:textId="58848253" w:rsidR="00653F3E" w:rsidRPr="005D5006" w:rsidRDefault="00653F3E" w:rsidP="00944376">
      <w:pPr>
        <w:spacing w:line="240" w:lineRule="auto"/>
        <w:ind w:right="-51" w:firstLine="709"/>
        <w:rPr>
          <w:bCs/>
          <w:szCs w:val="24"/>
        </w:rPr>
      </w:pPr>
      <w:r w:rsidRPr="005D5006">
        <w:rPr>
          <w:bCs/>
          <w:szCs w:val="24"/>
        </w:rPr>
        <w:t>2.4.3. Минимальные размеры земельных участков для размещения дошкольных образовательных организаций определяются в соответствии с СП 42.13330.2016 «Градостроительство. Планировка и застройка городских и сельских поселений. Актуализированная редакция СНиП 2.07.01-89»</w:t>
      </w:r>
      <w:r w:rsidR="00141701" w:rsidRPr="005D5006">
        <w:rPr>
          <w:bCs/>
          <w:szCs w:val="24"/>
        </w:rPr>
        <w:t>, общеобразовательных организаций в соответствии с приложением № 12 к нормативам градостроительного проектирования Московской области.</w:t>
      </w:r>
    </w:p>
    <w:p w14:paraId="2FAB4010" w14:textId="77777777" w:rsidR="00CE3904" w:rsidRPr="005D5006" w:rsidRDefault="00CE3904" w:rsidP="00CE3904">
      <w:pPr>
        <w:spacing w:line="240" w:lineRule="auto"/>
        <w:ind w:firstLine="709"/>
        <w:textAlignment w:val="baseline"/>
        <w:rPr>
          <w:bCs/>
          <w:szCs w:val="24"/>
        </w:rPr>
      </w:pPr>
      <w:r w:rsidRPr="005D5006">
        <w:rPr>
          <w:bCs/>
          <w:szCs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57C56CD8" w14:textId="77777777" w:rsidR="00CE3904" w:rsidRPr="005D5006" w:rsidRDefault="00CE3904" w:rsidP="00CE3904">
      <w:pPr>
        <w:spacing w:line="240" w:lineRule="auto"/>
        <w:ind w:firstLine="709"/>
        <w:textAlignment w:val="baseline"/>
        <w:rPr>
          <w:bCs/>
          <w:szCs w:val="24"/>
        </w:rPr>
      </w:pPr>
      <w:r w:rsidRPr="005D5006">
        <w:rPr>
          <w:bCs/>
          <w:szCs w:val="24"/>
        </w:rPr>
        <w:t>– в детских и юношеских спортивных школах – 20 %;</w:t>
      </w:r>
    </w:p>
    <w:p w14:paraId="4BED7BCD" w14:textId="77777777" w:rsidR="00CE3904" w:rsidRPr="005D5006" w:rsidRDefault="00CE3904" w:rsidP="00CE3904">
      <w:pPr>
        <w:spacing w:line="240" w:lineRule="auto"/>
        <w:ind w:firstLine="709"/>
        <w:textAlignment w:val="baseline"/>
        <w:rPr>
          <w:bCs/>
          <w:szCs w:val="24"/>
        </w:rPr>
      </w:pPr>
      <w:r w:rsidRPr="005D5006">
        <w:rPr>
          <w:bCs/>
          <w:szCs w:val="24"/>
        </w:rPr>
        <w:t xml:space="preserve">– в школах по различным видам искусств – 12 %. </w:t>
      </w:r>
    </w:p>
    <w:p w14:paraId="269CF826" w14:textId="50BBFE48" w:rsidR="00653F3E" w:rsidRPr="005D5006" w:rsidRDefault="00653F3E" w:rsidP="00653F3E">
      <w:pPr>
        <w:spacing w:line="240" w:lineRule="auto"/>
        <w:ind w:firstLine="709"/>
        <w:textAlignment w:val="baseline"/>
        <w:rPr>
          <w:bCs/>
          <w:szCs w:val="24"/>
        </w:rPr>
      </w:pPr>
      <w:r w:rsidRPr="005D5006">
        <w:rPr>
          <w:bCs/>
          <w:szCs w:val="24"/>
        </w:rPr>
        <w:t>2.4.4.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14:paraId="6EE88BBD" w14:textId="77777777" w:rsidR="00653F3E" w:rsidRPr="005D5006" w:rsidRDefault="00653F3E" w:rsidP="00653F3E">
      <w:pPr>
        <w:spacing w:line="240" w:lineRule="auto"/>
        <w:ind w:firstLine="709"/>
        <w:textAlignment w:val="baseline"/>
        <w:rPr>
          <w:bCs/>
          <w:szCs w:val="24"/>
        </w:rPr>
      </w:pPr>
      <w:r w:rsidRPr="005D5006">
        <w:rPr>
          <w:bCs/>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6A45CBDE" w14:textId="5716DE75" w:rsidR="00653F3E" w:rsidRPr="005D5006" w:rsidRDefault="00653F3E" w:rsidP="00653F3E">
      <w:pPr>
        <w:spacing w:line="240" w:lineRule="auto"/>
        <w:ind w:firstLine="539"/>
        <w:rPr>
          <w:color w:val="000000" w:themeColor="text1"/>
          <w:szCs w:val="24"/>
        </w:rPr>
      </w:pPr>
      <w:r w:rsidRPr="005D5006">
        <w:rPr>
          <w:bCs/>
          <w:szCs w:val="24"/>
        </w:rPr>
        <w:t>2.4.5. </w:t>
      </w:r>
      <w:r w:rsidRPr="005D5006">
        <w:rPr>
          <w:color w:val="000000" w:themeColor="text1"/>
          <w:szCs w:val="24"/>
        </w:rPr>
        <w:t xml:space="preserve">Допустимая транспортная доступность общеобразовательных организаций от жилой </w:t>
      </w:r>
      <w:r w:rsidRPr="005D5006">
        <w:rPr>
          <w:color w:val="000000" w:themeColor="text1"/>
          <w:szCs w:val="24"/>
        </w:rPr>
        <w:lastRenderedPageBreak/>
        <w:t>застройки в городских и сельских населенных пунктах</w:t>
      </w:r>
      <w:r w:rsidRPr="005D5006">
        <w:rPr>
          <w:szCs w:val="24"/>
        </w:rPr>
        <w:t xml:space="preserve">, в т.ч. для малоэтажной застройки кластеров МЖС </w:t>
      </w:r>
      <w:r w:rsidRPr="005D5006">
        <w:rPr>
          <w:color w:val="000000" w:themeColor="text1"/>
          <w:szCs w:val="24"/>
        </w:rPr>
        <w:t xml:space="preserve">- не более 15 минут, от жилой застройки кластеров ИЖС </w:t>
      </w:r>
      <w:r w:rsidRPr="005D5006">
        <w:rPr>
          <w:szCs w:val="24"/>
        </w:rPr>
        <w:t xml:space="preserve">и застройки блокированными жилыми домами и индивидуальными жилыми домами в составе кластеров МЖС </w:t>
      </w:r>
      <w:r w:rsidRPr="005D5006">
        <w:rPr>
          <w:color w:val="000000" w:themeColor="text1"/>
          <w:szCs w:val="24"/>
        </w:rPr>
        <w:t>- не более 30 минут.</w:t>
      </w:r>
    </w:p>
    <w:p w14:paraId="12AAE762" w14:textId="77777777" w:rsidR="00653F3E" w:rsidRPr="005D5006" w:rsidRDefault="00653F3E" w:rsidP="00653F3E">
      <w:pPr>
        <w:spacing w:line="240" w:lineRule="auto"/>
        <w:ind w:firstLine="709"/>
        <w:textAlignment w:val="baseline"/>
        <w:rPr>
          <w:bCs/>
          <w:szCs w:val="24"/>
        </w:rPr>
      </w:pPr>
      <w:r w:rsidRPr="005D5006">
        <w:rPr>
          <w:bCs/>
          <w:szCs w:val="24"/>
        </w:rPr>
        <w:t xml:space="preserve">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w:t>
      </w:r>
      <w:r w:rsidRPr="005D5006">
        <w:rPr>
          <w:szCs w:val="24"/>
        </w:rPr>
        <w:t>в том числе между территориями кластеров ИЖС и МЖС,</w:t>
      </w:r>
      <w:r w:rsidRPr="005D5006">
        <w:rPr>
          <w:rFonts w:ascii="Arial" w:hAnsi="Arial" w:cs="Arial"/>
        </w:rPr>
        <w:t xml:space="preserve"> </w:t>
      </w:r>
      <w:r w:rsidRPr="005D5006">
        <w:rPr>
          <w:bCs/>
          <w:szCs w:val="24"/>
        </w:rPr>
        <w:t>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14:paraId="417B4503" w14:textId="77777777" w:rsidR="00653F3E" w:rsidRPr="005D5006" w:rsidRDefault="00653F3E" w:rsidP="00653F3E">
      <w:pPr>
        <w:spacing w:line="240" w:lineRule="auto"/>
        <w:ind w:firstLine="539"/>
        <w:rPr>
          <w:color w:val="000000" w:themeColor="text1"/>
          <w:szCs w:val="24"/>
        </w:rPr>
      </w:pPr>
      <w:r w:rsidRPr="005D5006">
        <w:rPr>
          <w:color w:val="000000" w:themeColor="text1"/>
          <w:szCs w:val="24"/>
        </w:rPr>
        <w:t>Расстояние транспортного обслуживания от жилой застройки в городских и сельских населенных пунктах</w:t>
      </w:r>
      <w:r w:rsidRPr="005D5006">
        <w:rPr>
          <w:szCs w:val="24"/>
        </w:rPr>
        <w:t xml:space="preserve">, в том числе для малоэтажной жилой застройки кластеров МЖС, - </w:t>
      </w:r>
      <w:r w:rsidRPr="005D5006">
        <w:rPr>
          <w:color w:val="000000" w:themeColor="text1"/>
          <w:szCs w:val="24"/>
        </w:rPr>
        <w:t>не должно превышать 15 км в одну сторону, от жилой застройки кластеров ИЖС</w:t>
      </w:r>
      <w:r w:rsidRPr="005D5006">
        <w:rPr>
          <w:szCs w:val="24"/>
        </w:rPr>
        <w:t xml:space="preserve">, застройки блокированными жилыми домами и индивидуальными жилыми домами кластеров МЖС </w:t>
      </w:r>
      <w:r w:rsidRPr="005D5006">
        <w:rPr>
          <w:color w:val="000000" w:themeColor="text1"/>
          <w:szCs w:val="24"/>
        </w:rPr>
        <w:t>- не более 30 км в одну сторону.</w:t>
      </w:r>
    </w:p>
    <w:p w14:paraId="31135696" w14:textId="2361013A" w:rsidR="00653F3E" w:rsidRPr="005D5006" w:rsidRDefault="00653F3E" w:rsidP="00653F3E">
      <w:pPr>
        <w:spacing w:line="240" w:lineRule="auto"/>
        <w:ind w:firstLine="709"/>
        <w:textAlignment w:val="baseline"/>
        <w:rPr>
          <w:bCs/>
          <w:szCs w:val="24"/>
        </w:rPr>
      </w:pPr>
      <w:r w:rsidRPr="005D5006">
        <w:rPr>
          <w:bCs/>
          <w:szCs w:val="24"/>
        </w:rPr>
        <w:t>2.4.6.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4DED91CE" w14:textId="77777777" w:rsidR="00653F3E" w:rsidRPr="005D5006" w:rsidRDefault="00653F3E" w:rsidP="00653F3E">
      <w:pPr>
        <w:spacing w:line="240" w:lineRule="auto"/>
        <w:ind w:firstLine="709"/>
        <w:textAlignment w:val="baseline"/>
        <w:rPr>
          <w:bCs/>
          <w:szCs w:val="24"/>
        </w:rPr>
      </w:pPr>
      <w:r w:rsidRPr="005D5006">
        <w:rPr>
          <w:bCs/>
          <w:szCs w:val="24"/>
        </w:rPr>
        <w:t>Пешеходный подход обучающихся от жилых зданий к месту сбора на остановке должен быть не более 500 м.</w:t>
      </w:r>
    </w:p>
    <w:p w14:paraId="2DFF7975" w14:textId="77777777" w:rsidR="00653F3E" w:rsidRPr="005D5006" w:rsidRDefault="00653F3E" w:rsidP="00CE3904">
      <w:pPr>
        <w:spacing w:line="240" w:lineRule="auto"/>
        <w:ind w:firstLine="709"/>
        <w:textAlignment w:val="baseline"/>
        <w:rPr>
          <w:bCs/>
          <w:szCs w:val="24"/>
        </w:rPr>
      </w:pPr>
      <w:r w:rsidRPr="005D5006">
        <w:rPr>
          <w:bCs/>
          <w:szCs w:val="24"/>
        </w:rPr>
        <w:t>Для сельских населенных пунктов, кластеров ИЖС и МЖС допускается увеличение пешеходной доступности до остановки до 800 м.</w:t>
      </w:r>
    </w:p>
    <w:p w14:paraId="3CE34D61" w14:textId="5B78D5ED" w:rsidR="00653F3E" w:rsidRPr="005D5006" w:rsidRDefault="00653F3E" w:rsidP="00653F3E">
      <w:pPr>
        <w:spacing w:line="240" w:lineRule="auto"/>
        <w:ind w:firstLine="709"/>
        <w:textAlignment w:val="baseline"/>
        <w:rPr>
          <w:bCs/>
          <w:szCs w:val="24"/>
        </w:rPr>
      </w:pPr>
      <w:r w:rsidRPr="005D5006">
        <w:rPr>
          <w:bCs/>
          <w:szCs w:val="24"/>
        </w:rPr>
        <w:t>2.4.7. Здания образовательных организаций рекомендуется размещать на обособленных участках территории с учетом перспективного развития жилого района и санитарно-защитных зон существующих и проектируемых объектов.</w:t>
      </w:r>
    </w:p>
    <w:p w14:paraId="7DC2191A" w14:textId="4BA7CCA2" w:rsidR="00B02558" w:rsidRPr="005D5006" w:rsidRDefault="00B02558" w:rsidP="00B02558">
      <w:pPr>
        <w:spacing w:line="240" w:lineRule="auto"/>
        <w:ind w:firstLine="709"/>
        <w:textAlignment w:val="baseline"/>
        <w:rPr>
          <w:bCs/>
          <w:szCs w:val="24"/>
        </w:rPr>
      </w:pPr>
      <w:r w:rsidRPr="005D5006">
        <w:rPr>
          <w:bCs/>
          <w:szCs w:val="24"/>
        </w:rPr>
        <w:t>2.4.8. Для размещения образовательных организаций применяются рекомендации, приведенные в приложении № 1</w:t>
      </w:r>
      <w:r w:rsidR="00141701" w:rsidRPr="005D5006">
        <w:rPr>
          <w:bCs/>
          <w:szCs w:val="24"/>
        </w:rPr>
        <w:t>1</w:t>
      </w:r>
      <w:r w:rsidRPr="005D5006">
        <w:rPr>
          <w:bCs/>
          <w:szCs w:val="24"/>
        </w:rPr>
        <w:t xml:space="preserve"> к нормативам градостроительного проектирования Московской области</w:t>
      </w:r>
      <w:r w:rsidR="00141701" w:rsidRPr="005D5006">
        <w:rPr>
          <w:bCs/>
          <w:szCs w:val="24"/>
        </w:rPr>
        <w:t>.</w:t>
      </w:r>
    </w:p>
    <w:p w14:paraId="7F6235B8" w14:textId="4F3B40E7" w:rsidR="003656DB" w:rsidRPr="005D5006" w:rsidRDefault="003656DB" w:rsidP="003656DB">
      <w:pPr>
        <w:spacing w:line="240" w:lineRule="auto"/>
        <w:ind w:firstLine="709"/>
        <w:textAlignment w:val="baseline"/>
        <w:rPr>
          <w:bCs/>
          <w:szCs w:val="24"/>
        </w:rPr>
      </w:pPr>
      <w:r w:rsidRPr="005D5006">
        <w:rPr>
          <w:bCs/>
          <w:szCs w:val="24"/>
        </w:rPr>
        <w:t>Минимальные размеры земельных участков для размещения общеобразовательных организаций принимаются в соответствии с приложением № 12 к нормативам градостроительного проектирования Московской области.</w:t>
      </w:r>
    </w:p>
    <w:p w14:paraId="45855790" w14:textId="5450337A" w:rsidR="00AA20B6" w:rsidRPr="005D5006" w:rsidRDefault="00AA20B6" w:rsidP="00AA20B6">
      <w:pPr>
        <w:spacing w:line="240" w:lineRule="auto"/>
        <w:ind w:firstLine="709"/>
        <w:textAlignment w:val="baseline"/>
        <w:rPr>
          <w:bCs/>
          <w:szCs w:val="24"/>
        </w:rPr>
      </w:pPr>
      <w:r w:rsidRPr="005D5006">
        <w:rPr>
          <w:bCs/>
          <w:szCs w:val="24"/>
        </w:rPr>
        <w:t>2.4.9. 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14:paraId="53656C8E" w14:textId="77777777" w:rsidR="00AA20B6" w:rsidRPr="005D5006" w:rsidRDefault="00AA20B6" w:rsidP="00B02558">
      <w:pPr>
        <w:spacing w:line="240" w:lineRule="auto"/>
        <w:ind w:firstLine="709"/>
        <w:textAlignment w:val="baseline"/>
        <w:rPr>
          <w:bCs/>
          <w:szCs w:val="24"/>
        </w:rPr>
      </w:pPr>
    </w:p>
    <w:p w14:paraId="13E31583" w14:textId="78AAC67A" w:rsidR="00653F3E" w:rsidRPr="005D5006" w:rsidRDefault="00653F3E" w:rsidP="00653F3E">
      <w:pPr>
        <w:tabs>
          <w:tab w:val="left" w:pos="3960"/>
          <w:tab w:val="center" w:pos="7950"/>
          <w:tab w:val="center" w:pos="9300"/>
        </w:tabs>
        <w:spacing w:before="120" w:after="120" w:line="240" w:lineRule="auto"/>
        <w:ind w:firstLine="0"/>
        <w:jc w:val="center"/>
        <w:outlineLvl w:val="1"/>
        <w:rPr>
          <w:bCs/>
          <w:szCs w:val="24"/>
        </w:rPr>
      </w:pPr>
      <w:bookmarkStart w:id="20" w:name="_Hlk137575351"/>
      <w:bookmarkEnd w:id="18"/>
      <w:r w:rsidRPr="005D5006">
        <w:rPr>
          <w:bCs/>
          <w:szCs w:val="24"/>
        </w:rPr>
        <w:t>2.</w:t>
      </w:r>
      <w:r w:rsidR="002E4018" w:rsidRPr="005D5006">
        <w:rPr>
          <w:bCs/>
          <w:szCs w:val="24"/>
        </w:rPr>
        <w:t>5</w:t>
      </w:r>
      <w:r w:rsidRPr="005D5006">
        <w:rPr>
          <w:bCs/>
          <w:szCs w:val="24"/>
        </w:rPr>
        <w:t xml:space="preserve">. Расчетные показатели объектов физической культуры и массового спорта. </w:t>
      </w:r>
    </w:p>
    <w:p w14:paraId="09BD055B" w14:textId="26912315" w:rsidR="00653F3E" w:rsidRPr="005D5006" w:rsidRDefault="00653F3E" w:rsidP="00CE3904">
      <w:pPr>
        <w:spacing w:line="240" w:lineRule="auto"/>
        <w:ind w:firstLine="709"/>
        <w:textAlignment w:val="baseline"/>
        <w:rPr>
          <w:bCs/>
          <w:szCs w:val="24"/>
        </w:rPr>
      </w:pPr>
      <w:r w:rsidRPr="005D5006">
        <w:rPr>
          <w:bCs/>
          <w:szCs w:val="24"/>
        </w:rPr>
        <w:t>2.</w:t>
      </w:r>
      <w:r w:rsidR="002E4018" w:rsidRPr="005D5006">
        <w:rPr>
          <w:bCs/>
          <w:szCs w:val="24"/>
        </w:rPr>
        <w:t>5</w:t>
      </w:r>
      <w:r w:rsidRPr="005D5006">
        <w:rPr>
          <w:bCs/>
          <w:szCs w:val="24"/>
        </w:rPr>
        <w:t>.1. Минимальная обеспеченность населения объектами физической культуры и массового спорта в виде емкостных характеристик предоставляемых в них услуг в расчете на 1 тыс. человек, принимается:</w:t>
      </w:r>
    </w:p>
    <w:p w14:paraId="33832177" w14:textId="77777777" w:rsidR="00653F3E" w:rsidRPr="005D5006" w:rsidRDefault="00653F3E" w:rsidP="00CE3904">
      <w:pPr>
        <w:spacing w:line="240" w:lineRule="auto"/>
        <w:ind w:firstLine="709"/>
        <w:textAlignment w:val="baseline"/>
        <w:rPr>
          <w:bCs/>
          <w:szCs w:val="24"/>
        </w:rPr>
      </w:pPr>
      <w:r w:rsidRPr="005D5006">
        <w:rPr>
          <w:bCs/>
          <w:szCs w:val="24"/>
        </w:rPr>
        <w:t>1) единовременной пропускной способностью объектов спорта – 122 единиц;</w:t>
      </w:r>
    </w:p>
    <w:p w14:paraId="48A7AEEB" w14:textId="77777777" w:rsidR="00653F3E" w:rsidRPr="005D5006" w:rsidRDefault="00653F3E" w:rsidP="00CE3904">
      <w:pPr>
        <w:spacing w:line="240" w:lineRule="auto"/>
        <w:ind w:firstLine="709"/>
        <w:textAlignment w:val="baseline"/>
        <w:rPr>
          <w:bCs/>
          <w:szCs w:val="24"/>
        </w:rPr>
      </w:pPr>
      <w:r w:rsidRPr="005D5006">
        <w:rPr>
          <w:bCs/>
          <w:szCs w:val="24"/>
        </w:rPr>
        <w:t>2) площадью спортивных залов – 106 м</w:t>
      </w:r>
      <w:r w:rsidRPr="005D5006">
        <w:rPr>
          <w:bCs/>
          <w:szCs w:val="24"/>
          <w:vertAlign w:val="superscript"/>
        </w:rPr>
        <w:t>2</w:t>
      </w:r>
      <w:r w:rsidRPr="005D5006">
        <w:rPr>
          <w:bCs/>
          <w:szCs w:val="24"/>
        </w:rPr>
        <w:t>;</w:t>
      </w:r>
    </w:p>
    <w:p w14:paraId="63EE3B4B" w14:textId="77777777" w:rsidR="00653F3E" w:rsidRPr="005D5006" w:rsidRDefault="00653F3E" w:rsidP="00CE3904">
      <w:pPr>
        <w:spacing w:line="240" w:lineRule="auto"/>
        <w:ind w:firstLine="709"/>
        <w:textAlignment w:val="baseline"/>
        <w:rPr>
          <w:bCs/>
          <w:szCs w:val="24"/>
        </w:rPr>
      </w:pPr>
      <w:r w:rsidRPr="005D5006">
        <w:rPr>
          <w:bCs/>
          <w:szCs w:val="24"/>
        </w:rPr>
        <w:t>3) площадью зеркала воды плавательных бассейнах – 9,96 м</w:t>
      </w:r>
      <w:r w:rsidRPr="005D5006">
        <w:rPr>
          <w:bCs/>
          <w:szCs w:val="24"/>
          <w:vertAlign w:val="superscript"/>
        </w:rPr>
        <w:t>2</w:t>
      </w:r>
      <w:r w:rsidRPr="005D5006">
        <w:rPr>
          <w:bCs/>
          <w:szCs w:val="24"/>
        </w:rPr>
        <w:t>;</w:t>
      </w:r>
    </w:p>
    <w:p w14:paraId="4565A8DA" w14:textId="261AD42B" w:rsidR="00653F3E" w:rsidRPr="005D5006" w:rsidRDefault="00653F3E" w:rsidP="00CE3904">
      <w:pPr>
        <w:spacing w:line="240" w:lineRule="auto"/>
        <w:ind w:firstLine="709"/>
        <w:textAlignment w:val="baseline"/>
        <w:rPr>
          <w:bCs/>
          <w:szCs w:val="24"/>
        </w:rPr>
      </w:pPr>
      <w:r w:rsidRPr="005D5006">
        <w:rPr>
          <w:bCs/>
          <w:szCs w:val="24"/>
        </w:rPr>
        <w:t>4) площадью открытых спортивных плоскостных сооружений – 948,3 м</w:t>
      </w:r>
      <w:r w:rsidRPr="005D5006">
        <w:rPr>
          <w:bCs/>
          <w:szCs w:val="24"/>
          <w:vertAlign w:val="superscript"/>
        </w:rPr>
        <w:t>2</w:t>
      </w:r>
      <w:r w:rsidRPr="005D5006">
        <w:rPr>
          <w:bCs/>
          <w:szCs w:val="24"/>
        </w:rPr>
        <w:t>.</w:t>
      </w:r>
    </w:p>
    <w:p w14:paraId="27AFB27C" w14:textId="60C0CC18" w:rsidR="001B267A" w:rsidRPr="005D5006" w:rsidRDefault="00B812B9" w:rsidP="001B267A">
      <w:pPr>
        <w:spacing w:line="240" w:lineRule="auto"/>
        <w:ind w:firstLine="709"/>
        <w:rPr>
          <w:szCs w:val="24"/>
        </w:rPr>
      </w:pPr>
      <w:r w:rsidRPr="005D5006">
        <w:rPr>
          <w:bCs/>
          <w:szCs w:val="24"/>
        </w:rPr>
        <w:t>2.5.</w:t>
      </w:r>
      <w:r w:rsidR="00F55390" w:rsidRPr="005D5006">
        <w:rPr>
          <w:bCs/>
          <w:szCs w:val="24"/>
        </w:rPr>
        <w:t>2</w:t>
      </w:r>
      <w:r w:rsidRPr="005D5006">
        <w:rPr>
          <w:bCs/>
          <w:szCs w:val="24"/>
        </w:rPr>
        <w:t>. </w:t>
      </w:r>
      <w:r w:rsidR="001B267A" w:rsidRPr="005D5006">
        <w:rPr>
          <w:szCs w:val="24"/>
        </w:rPr>
        <w:t xml:space="preserve">Для территорий комплексного развития (за исключением строительства </w:t>
      </w:r>
      <w:r w:rsidR="00D4537A" w:rsidRPr="00197E1D">
        <w:rPr>
          <w:szCs w:val="24"/>
        </w:rPr>
        <w:t>высокоэтажного</w:t>
      </w:r>
      <w:r w:rsidR="001B267A" w:rsidRPr="005D5006">
        <w:rPr>
          <w:szCs w:val="24"/>
        </w:rPr>
        <w:t xml:space="preserve"> градостроительного комплекса) размещение объектов спорта в зависимости от населения</w:t>
      </w:r>
      <w:r w:rsidR="00BB77E3" w:rsidRPr="005D5006">
        <w:rPr>
          <w:szCs w:val="24"/>
        </w:rPr>
        <w:t xml:space="preserve"> приведено в таблице 1</w:t>
      </w:r>
      <w:r w:rsidR="00FF3285" w:rsidRPr="005D5006">
        <w:rPr>
          <w:szCs w:val="24"/>
        </w:rPr>
        <w:t>2</w:t>
      </w:r>
      <w:r w:rsidR="00B94F78" w:rsidRPr="005D5006">
        <w:rPr>
          <w:szCs w:val="24"/>
        </w:rPr>
        <w:t>.</w:t>
      </w:r>
    </w:p>
    <w:p w14:paraId="1260393C" w14:textId="2ADB0D24" w:rsidR="00684847" w:rsidRDefault="00684847" w:rsidP="001B267A">
      <w:pPr>
        <w:spacing w:line="240" w:lineRule="auto"/>
        <w:ind w:firstLine="709"/>
        <w:rPr>
          <w:szCs w:val="24"/>
        </w:rPr>
      </w:pPr>
    </w:p>
    <w:p w14:paraId="3093E556" w14:textId="34D1E41E" w:rsidR="00C2725C" w:rsidRDefault="00C2725C" w:rsidP="001B267A">
      <w:pPr>
        <w:spacing w:line="240" w:lineRule="auto"/>
        <w:ind w:firstLine="709"/>
        <w:rPr>
          <w:szCs w:val="24"/>
        </w:rPr>
      </w:pPr>
    </w:p>
    <w:p w14:paraId="73291E80" w14:textId="0B83F8E8" w:rsidR="00C2725C" w:rsidRDefault="00C2725C" w:rsidP="001B267A">
      <w:pPr>
        <w:spacing w:line="240" w:lineRule="auto"/>
        <w:ind w:firstLine="709"/>
        <w:rPr>
          <w:szCs w:val="24"/>
        </w:rPr>
      </w:pPr>
    </w:p>
    <w:p w14:paraId="60F09F0A" w14:textId="0A123CC5" w:rsidR="00C2725C" w:rsidRDefault="00C2725C" w:rsidP="001B267A">
      <w:pPr>
        <w:spacing w:line="240" w:lineRule="auto"/>
        <w:ind w:firstLine="709"/>
        <w:rPr>
          <w:szCs w:val="24"/>
        </w:rPr>
      </w:pPr>
    </w:p>
    <w:p w14:paraId="78B207E3" w14:textId="60E583C0" w:rsidR="00C2725C" w:rsidRDefault="00C2725C" w:rsidP="001B267A">
      <w:pPr>
        <w:spacing w:line="240" w:lineRule="auto"/>
        <w:ind w:firstLine="709"/>
        <w:rPr>
          <w:szCs w:val="24"/>
        </w:rPr>
      </w:pPr>
    </w:p>
    <w:p w14:paraId="5FFC595B" w14:textId="77777777" w:rsidR="00C2725C" w:rsidRPr="005D5006" w:rsidRDefault="00C2725C" w:rsidP="001B267A">
      <w:pPr>
        <w:spacing w:line="240" w:lineRule="auto"/>
        <w:ind w:firstLine="709"/>
        <w:rPr>
          <w:szCs w:val="24"/>
        </w:rPr>
      </w:pPr>
    </w:p>
    <w:p w14:paraId="20FCD789" w14:textId="0AC87625" w:rsidR="00935B19" w:rsidRPr="005D5006" w:rsidRDefault="00935B19" w:rsidP="00935B19">
      <w:pPr>
        <w:spacing w:line="240" w:lineRule="auto"/>
        <w:jc w:val="right"/>
        <w:outlineLvl w:val="4"/>
        <w:rPr>
          <w:szCs w:val="24"/>
        </w:rPr>
      </w:pPr>
      <w:r w:rsidRPr="005D5006">
        <w:rPr>
          <w:szCs w:val="24"/>
        </w:rPr>
        <w:lastRenderedPageBreak/>
        <w:t xml:space="preserve"> Таблица 1</w:t>
      </w:r>
      <w:r w:rsidR="00FF3285" w:rsidRPr="005D5006">
        <w:rPr>
          <w:szCs w:val="24"/>
        </w:rPr>
        <w:t>2</w:t>
      </w:r>
    </w:p>
    <w:tbl>
      <w:tblPr>
        <w:tblOverlap w:val="never"/>
        <w:tblW w:w="9918" w:type="dxa"/>
        <w:tblLayout w:type="fixed"/>
        <w:tblCellMar>
          <w:left w:w="10" w:type="dxa"/>
          <w:right w:w="10" w:type="dxa"/>
        </w:tblCellMar>
        <w:tblLook w:val="04A0" w:firstRow="1" w:lastRow="0" w:firstColumn="1" w:lastColumn="0" w:noHBand="0" w:noVBand="1"/>
      </w:tblPr>
      <w:tblGrid>
        <w:gridCol w:w="562"/>
        <w:gridCol w:w="1560"/>
        <w:gridCol w:w="3884"/>
        <w:gridCol w:w="10"/>
        <w:gridCol w:w="3902"/>
      </w:tblGrid>
      <w:tr w:rsidR="00D4537A" w:rsidRPr="00197E1D" w14:paraId="77CBE426" w14:textId="77777777" w:rsidTr="00DC2934">
        <w:trPr>
          <w:trHeight w:hRule="exact" w:val="317"/>
        </w:trPr>
        <w:tc>
          <w:tcPr>
            <w:tcW w:w="562" w:type="dxa"/>
            <w:vMerge w:val="restart"/>
            <w:tcBorders>
              <w:top w:val="single" w:sz="4" w:space="0" w:color="auto"/>
              <w:left w:val="single" w:sz="4" w:space="0" w:color="auto"/>
            </w:tcBorders>
            <w:shd w:val="clear" w:color="auto" w:fill="auto"/>
          </w:tcPr>
          <w:p w14:paraId="40CC527D" w14:textId="77777777" w:rsidR="00D4537A" w:rsidRPr="00197E1D" w:rsidRDefault="00D4537A" w:rsidP="00DC2934">
            <w:pPr>
              <w:pStyle w:val="afff0"/>
              <w:spacing w:line="240" w:lineRule="auto"/>
              <w:ind w:firstLine="0"/>
              <w:jc w:val="center"/>
              <w:rPr>
                <w:sz w:val="24"/>
                <w:szCs w:val="24"/>
              </w:rPr>
            </w:pPr>
            <w:r w:rsidRPr="00197E1D">
              <w:rPr>
                <w:color w:val="000000"/>
                <w:sz w:val="24"/>
                <w:szCs w:val="24"/>
                <w:lang w:bidi="ru-RU"/>
              </w:rPr>
              <w:t>№ п/п</w:t>
            </w:r>
          </w:p>
        </w:tc>
        <w:tc>
          <w:tcPr>
            <w:tcW w:w="1560" w:type="dxa"/>
            <w:vMerge w:val="restart"/>
            <w:tcBorders>
              <w:top w:val="single" w:sz="4" w:space="0" w:color="auto"/>
              <w:left w:val="single" w:sz="4" w:space="0" w:color="auto"/>
            </w:tcBorders>
            <w:shd w:val="clear" w:color="auto" w:fill="auto"/>
          </w:tcPr>
          <w:p w14:paraId="79856205" w14:textId="77777777" w:rsidR="00D4537A" w:rsidRPr="00197E1D" w:rsidRDefault="00D4537A" w:rsidP="00DC2934">
            <w:pPr>
              <w:pStyle w:val="afff0"/>
              <w:spacing w:line="240" w:lineRule="auto"/>
              <w:ind w:left="132" w:firstLine="0"/>
              <w:jc w:val="center"/>
              <w:rPr>
                <w:sz w:val="24"/>
                <w:szCs w:val="24"/>
              </w:rPr>
            </w:pPr>
            <w:r w:rsidRPr="00197E1D">
              <w:rPr>
                <w:color w:val="000000"/>
                <w:sz w:val="24"/>
                <w:szCs w:val="24"/>
                <w:lang w:bidi="ru-RU"/>
              </w:rPr>
              <w:t>Расчетное население</w:t>
            </w:r>
          </w:p>
        </w:tc>
        <w:tc>
          <w:tcPr>
            <w:tcW w:w="7796" w:type="dxa"/>
            <w:gridSpan w:val="3"/>
            <w:tcBorders>
              <w:top w:val="single" w:sz="4" w:space="0" w:color="auto"/>
              <w:left w:val="single" w:sz="4" w:space="0" w:color="auto"/>
              <w:right w:val="single" w:sz="4" w:space="0" w:color="auto"/>
            </w:tcBorders>
            <w:shd w:val="clear" w:color="auto" w:fill="auto"/>
          </w:tcPr>
          <w:p w14:paraId="0D0E4724" w14:textId="77777777" w:rsidR="00D4537A" w:rsidRPr="00197E1D" w:rsidRDefault="00D4537A" w:rsidP="00DC2934">
            <w:pPr>
              <w:pStyle w:val="afff0"/>
              <w:spacing w:line="240" w:lineRule="auto"/>
              <w:ind w:firstLine="0"/>
              <w:jc w:val="center"/>
              <w:rPr>
                <w:sz w:val="24"/>
                <w:szCs w:val="24"/>
              </w:rPr>
            </w:pPr>
            <w:r w:rsidRPr="00197E1D">
              <w:rPr>
                <w:color w:val="000000"/>
                <w:sz w:val="24"/>
                <w:szCs w:val="24"/>
                <w:lang w:bidi="ru-RU"/>
              </w:rPr>
              <w:t>Виды объектов спортивной инфраструктуры *</w:t>
            </w:r>
          </w:p>
        </w:tc>
      </w:tr>
      <w:tr w:rsidR="00D4537A" w:rsidRPr="00197E1D" w14:paraId="028E5EDE" w14:textId="77777777" w:rsidTr="00DC2934">
        <w:trPr>
          <w:trHeight w:hRule="exact" w:val="988"/>
        </w:trPr>
        <w:tc>
          <w:tcPr>
            <w:tcW w:w="562" w:type="dxa"/>
            <w:vMerge/>
            <w:tcBorders>
              <w:left w:val="single" w:sz="4" w:space="0" w:color="auto"/>
            </w:tcBorders>
            <w:shd w:val="clear" w:color="auto" w:fill="auto"/>
          </w:tcPr>
          <w:p w14:paraId="63FC8F39" w14:textId="77777777" w:rsidR="00D4537A" w:rsidRPr="00197E1D" w:rsidRDefault="00D4537A" w:rsidP="00DC2934">
            <w:pPr>
              <w:spacing w:line="240" w:lineRule="auto"/>
              <w:jc w:val="center"/>
              <w:rPr>
                <w:szCs w:val="24"/>
              </w:rPr>
            </w:pPr>
          </w:p>
        </w:tc>
        <w:tc>
          <w:tcPr>
            <w:tcW w:w="1560" w:type="dxa"/>
            <w:vMerge/>
            <w:tcBorders>
              <w:left w:val="single" w:sz="4" w:space="0" w:color="auto"/>
            </w:tcBorders>
            <w:shd w:val="clear" w:color="auto" w:fill="auto"/>
          </w:tcPr>
          <w:p w14:paraId="6B0F5CA4" w14:textId="77777777" w:rsidR="00D4537A" w:rsidRPr="00197E1D" w:rsidRDefault="00D4537A" w:rsidP="00DC2934">
            <w:pPr>
              <w:spacing w:line="240" w:lineRule="auto"/>
              <w:ind w:left="132"/>
              <w:rPr>
                <w:szCs w:val="24"/>
              </w:rPr>
            </w:pPr>
          </w:p>
        </w:tc>
        <w:tc>
          <w:tcPr>
            <w:tcW w:w="3894" w:type="dxa"/>
            <w:gridSpan w:val="2"/>
            <w:tcBorders>
              <w:top w:val="single" w:sz="4" w:space="0" w:color="auto"/>
              <w:left w:val="single" w:sz="4" w:space="0" w:color="auto"/>
            </w:tcBorders>
            <w:shd w:val="clear" w:color="auto" w:fill="auto"/>
          </w:tcPr>
          <w:p w14:paraId="4761DEBD" w14:textId="77777777" w:rsidR="00D4537A" w:rsidRPr="00197E1D" w:rsidRDefault="00D4537A" w:rsidP="00DC2934">
            <w:pPr>
              <w:pStyle w:val="afff0"/>
              <w:spacing w:line="240" w:lineRule="auto"/>
              <w:ind w:left="140" w:firstLine="0"/>
              <w:jc w:val="center"/>
              <w:rPr>
                <w:sz w:val="24"/>
                <w:szCs w:val="24"/>
              </w:rPr>
            </w:pPr>
            <w:r w:rsidRPr="00197E1D">
              <w:rPr>
                <w:color w:val="000000"/>
                <w:sz w:val="24"/>
                <w:szCs w:val="24"/>
                <w:lang w:bidi="ru-RU"/>
              </w:rPr>
              <w:t>в составе открытых спортивных плоскостных сооружений (включая спортивные площадки) **</w:t>
            </w:r>
          </w:p>
        </w:tc>
        <w:tc>
          <w:tcPr>
            <w:tcW w:w="3902" w:type="dxa"/>
            <w:tcBorders>
              <w:top w:val="single" w:sz="4" w:space="0" w:color="auto"/>
              <w:left w:val="single" w:sz="4" w:space="0" w:color="auto"/>
              <w:right w:val="single" w:sz="4" w:space="0" w:color="auto"/>
            </w:tcBorders>
            <w:shd w:val="clear" w:color="auto" w:fill="auto"/>
          </w:tcPr>
          <w:p w14:paraId="10AAC684" w14:textId="77777777" w:rsidR="00D4537A" w:rsidRPr="00197E1D" w:rsidRDefault="00D4537A" w:rsidP="00DC2934">
            <w:pPr>
              <w:pStyle w:val="afff0"/>
              <w:spacing w:line="240" w:lineRule="auto"/>
              <w:ind w:left="76" w:firstLine="0"/>
              <w:jc w:val="center"/>
              <w:rPr>
                <w:sz w:val="24"/>
                <w:szCs w:val="24"/>
              </w:rPr>
            </w:pPr>
            <w:r w:rsidRPr="00197E1D">
              <w:rPr>
                <w:color w:val="000000"/>
                <w:sz w:val="24"/>
                <w:szCs w:val="24"/>
                <w:lang w:bidi="ru-RU"/>
              </w:rPr>
              <w:t>в составе крытых спортивных сооружений ***</w:t>
            </w:r>
          </w:p>
        </w:tc>
      </w:tr>
      <w:tr w:rsidR="00D4537A" w:rsidRPr="00197E1D" w14:paraId="45827A77" w14:textId="77777777" w:rsidTr="00DC2934">
        <w:trPr>
          <w:trHeight w:hRule="exact" w:val="1568"/>
        </w:trPr>
        <w:tc>
          <w:tcPr>
            <w:tcW w:w="562" w:type="dxa"/>
            <w:tcBorders>
              <w:top w:val="single" w:sz="4" w:space="0" w:color="auto"/>
              <w:left w:val="single" w:sz="4" w:space="0" w:color="auto"/>
            </w:tcBorders>
            <w:shd w:val="clear" w:color="auto" w:fill="auto"/>
          </w:tcPr>
          <w:p w14:paraId="2ADA24DF" w14:textId="77777777" w:rsidR="00D4537A" w:rsidRPr="00197E1D" w:rsidRDefault="00D4537A" w:rsidP="00DC2934">
            <w:pPr>
              <w:pStyle w:val="afff0"/>
              <w:spacing w:line="240" w:lineRule="auto"/>
              <w:ind w:firstLine="160"/>
              <w:jc w:val="center"/>
              <w:rPr>
                <w:sz w:val="24"/>
                <w:szCs w:val="24"/>
              </w:rPr>
            </w:pPr>
            <w:r w:rsidRPr="00197E1D">
              <w:rPr>
                <w:color w:val="000000"/>
                <w:sz w:val="24"/>
                <w:szCs w:val="24"/>
                <w:lang w:bidi="ru-RU"/>
              </w:rPr>
              <w:t>1.</w:t>
            </w:r>
          </w:p>
        </w:tc>
        <w:tc>
          <w:tcPr>
            <w:tcW w:w="1560" w:type="dxa"/>
            <w:tcBorders>
              <w:top w:val="single" w:sz="4" w:space="0" w:color="auto"/>
              <w:left w:val="single" w:sz="4" w:space="0" w:color="auto"/>
            </w:tcBorders>
            <w:shd w:val="clear" w:color="auto" w:fill="auto"/>
          </w:tcPr>
          <w:p w14:paraId="0DC537AA" w14:textId="77777777" w:rsidR="00D4537A" w:rsidRPr="00197E1D" w:rsidRDefault="00D4537A" w:rsidP="00DC2934">
            <w:pPr>
              <w:pStyle w:val="afff0"/>
              <w:spacing w:line="240" w:lineRule="auto"/>
              <w:ind w:left="132" w:firstLine="0"/>
              <w:rPr>
                <w:sz w:val="24"/>
                <w:szCs w:val="24"/>
              </w:rPr>
            </w:pPr>
            <w:r w:rsidRPr="00197E1D">
              <w:rPr>
                <w:color w:val="000000"/>
                <w:sz w:val="24"/>
                <w:szCs w:val="24"/>
                <w:lang w:bidi="ru-RU"/>
              </w:rPr>
              <w:t>От 1000 до 1500 человек</w:t>
            </w:r>
          </w:p>
        </w:tc>
        <w:tc>
          <w:tcPr>
            <w:tcW w:w="3894" w:type="dxa"/>
            <w:gridSpan w:val="2"/>
            <w:tcBorders>
              <w:top w:val="single" w:sz="4" w:space="0" w:color="auto"/>
              <w:left w:val="single" w:sz="4" w:space="0" w:color="auto"/>
            </w:tcBorders>
            <w:shd w:val="clear" w:color="auto" w:fill="auto"/>
          </w:tcPr>
          <w:p w14:paraId="61F52529" w14:textId="77777777" w:rsidR="00D4537A" w:rsidRPr="00197E1D" w:rsidRDefault="00D4537A" w:rsidP="00DC2934">
            <w:pPr>
              <w:pStyle w:val="afff0"/>
              <w:spacing w:line="240" w:lineRule="auto"/>
              <w:ind w:left="140" w:firstLine="0"/>
              <w:rPr>
                <w:sz w:val="24"/>
                <w:szCs w:val="24"/>
              </w:rPr>
            </w:pPr>
            <w:r w:rsidRPr="00197E1D">
              <w:rPr>
                <w:color w:val="000000"/>
                <w:sz w:val="24"/>
                <w:szCs w:val="24"/>
                <w:lang w:bidi="ru-RU"/>
              </w:rPr>
              <w:t>Многофункциональная хоккейная площадка размером от 40 до 60 м в длину и от 20 до 30 м в ширину (оптимальный размер 60 м в длину и от 26 до 30 м в ширину)</w:t>
            </w:r>
          </w:p>
        </w:tc>
        <w:tc>
          <w:tcPr>
            <w:tcW w:w="3902" w:type="dxa"/>
            <w:tcBorders>
              <w:top w:val="single" w:sz="4" w:space="0" w:color="auto"/>
              <w:left w:val="single" w:sz="4" w:space="0" w:color="auto"/>
              <w:right w:val="single" w:sz="4" w:space="0" w:color="auto"/>
            </w:tcBorders>
            <w:shd w:val="clear" w:color="auto" w:fill="auto"/>
          </w:tcPr>
          <w:p w14:paraId="149F7CC6" w14:textId="77777777" w:rsidR="00D4537A" w:rsidRPr="00197E1D" w:rsidRDefault="00D4537A" w:rsidP="00DC2934">
            <w:pPr>
              <w:pStyle w:val="afff0"/>
              <w:spacing w:line="240" w:lineRule="auto"/>
              <w:ind w:left="76" w:firstLine="0"/>
              <w:rPr>
                <w:sz w:val="24"/>
                <w:szCs w:val="24"/>
              </w:rPr>
            </w:pPr>
            <w:r w:rsidRPr="00197E1D">
              <w:rPr>
                <w:color w:val="000000"/>
                <w:sz w:val="24"/>
                <w:szCs w:val="24"/>
                <w:lang w:bidi="ru-RU"/>
              </w:rPr>
              <w:t>Помещение спортивного назначения (варианты № 1, № 2, № 3) (последовательность приведена с учетом уменьшения уровня приоритизации)</w:t>
            </w:r>
          </w:p>
        </w:tc>
      </w:tr>
      <w:tr w:rsidR="00D4537A" w:rsidRPr="00197E1D" w14:paraId="3EF72C5A" w14:textId="77777777" w:rsidTr="00DC2934">
        <w:trPr>
          <w:trHeight w:hRule="exact" w:val="1815"/>
        </w:trPr>
        <w:tc>
          <w:tcPr>
            <w:tcW w:w="562" w:type="dxa"/>
            <w:tcBorders>
              <w:top w:val="single" w:sz="4" w:space="0" w:color="auto"/>
              <w:left w:val="single" w:sz="4" w:space="0" w:color="auto"/>
              <w:bottom w:val="single" w:sz="4" w:space="0" w:color="auto"/>
            </w:tcBorders>
            <w:shd w:val="clear" w:color="auto" w:fill="auto"/>
          </w:tcPr>
          <w:p w14:paraId="39A10C76" w14:textId="77777777" w:rsidR="00D4537A" w:rsidRPr="00197E1D" w:rsidRDefault="00D4537A" w:rsidP="00DC2934">
            <w:pPr>
              <w:pStyle w:val="afff0"/>
              <w:spacing w:line="240" w:lineRule="auto"/>
              <w:ind w:firstLine="160"/>
              <w:jc w:val="center"/>
              <w:rPr>
                <w:sz w:val="24"/>
                <w:szCs w:val="24"/>
              </w:rPr>
            </w:pPr>
            <w:r w:rsidRPr="00197E1D">
              <w:rPr>
                <w:color w:val="000000"/>
                <w:sz w:val="24"/>
                <w:szCs w:val="24"/>
                <w:lang w:bidi="ru-RU"/>
              </w:rPr>
              <w:t>2.</w:t>
            </w:r>
          </w:p>
        </w:tc>
        <w:tc>
          <w:tcPr>
            <w:tcW w:w="1560" w:type="dxa"/>
            <w:tcBorders>
              <w:top w:val="single" w:sz="4" w:space="0" w:color="auto"/>
              <w:left w:val="single" w:sz="4" w:space="0" w:color="auto"/>
              <w:bottom w:val="single" w:sz="4" w:space="0" w:color="auto"/>
            </w:tcBorders>
            <w:shd w:val="clear" w:color="auto" w:fill="auto"/>
          </w:tcPr>
          <w:p w14:paraId="7267CD8D" w14:textId="77777777" w:rsidR="00D4537A" w:rsidRPr="00197E1D" w:rsidRDefault="00D4537A" w:rsidP="00DC2934">
            <w:pPr>
              <w:pStyle w:val="afff0"/>
              <w:spacing w:line="240" w:lineRule="auto"/>
              <w:ind w:left="132" w:firstLine="0"/>
              <w:rPr>
                <w:sz w:val="24"/>
                <w:szCs w:val="24"/>
              </w:rPr>
            </w:pPr>
            <w:r w:rsidRPr="00197E1D">
              <w:rPr>
                <w:color w:val="000000"/>
                <w:sz w:val="24"/>
                <w:szCs w:val="24"/>
                <w:lang w:bidi="ru-RU"/>
              </w:rPr>
              <w:t>Более 1500 до 7000 человек</w:t>
            </w:r>
          </w:p>
        </w:tc>
        <w:tc>
          <w:tcPr>
            <w:tcW w:w="3894" w:type="dxa"/>
            <w:gridSpan w:val="2"/>
            <w:tcBorders>
              <w:top w:val="single" w:sz="4" w:space="0" w:color="auto"/>
              <w:left w:val="single" w:sz="4" w:space="0" w:color="auto"/>
              <w:bottom w:val="single" w:sz="4" w:space="0" w:color="auto"/>
            </w:tcBorders>
            <w:shd w:val="clear" w:color="auto" w:fill="auto"/>
          </w:tcPr>
          <w:p w14:paraId="13458D64" w14:textId="77777777" w:rsidR="00D4537A" w:rsidRPr="00197E1D" w:rsidRDefault="00D4537A" w:rsidP="00DC2934">
            <w:pPr>
              <w:pStyle w:val="afff0"/>
              <w:spacing w:line="240" w:lineRule="auto"/>
              <w:ind w:left="140" w:firstLine="0"/>
              <w:rPr>
                <w:sz w:val="24"/>
                <w:szCs w:val="24"/>
              </w:rPr>
            </w:pPr>
            <w:r w:rsidRPr="00197E1D">
              <w:rPr>
                <w:color w:val="000000"/>
                <w:sz w:val="24"/>
                <w:szCs w:val="24"/>
                <w:lang w:bidi="ru-RU"/>
              </w:rPr>
              <w:t>Многофункциональная хоккейная площадка размером 60 м в длину и от 26 до 30 м в ширину</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6E4DEFD8" w14:textId="77777777" w:rsidR="00D4537A" w:rsidRPr="00197E1D" w:rsidRDefault="00D4537A" w:rsidP="00DC2934">
            <w:pPr>
              <w:pStyle w:val="afff0"/>
              <w:spacing w:line="240" w:lineRule="auto"/>
              <w:ind w:left="76" w:firstLine="0"/>
              <w:rPr>
                <w:sz w:val="24"/>
                <w:szCs w:val="24"/>
              </w:rPr>
            </w:pPr>
            <w:r w:rsidRPr="00197E1D">
              <w:rPr>
                <w:color w:val="000000"/>
                <w:sz w:val="24"/>
                <w:szCs w:val="24"/>
                <w:lang w:bidi="ru-RU"/>
              </w:rPr>
              <w:t>Спортивный зал для игровых видов спорта с высотой потолка не менее 5 метров (варианты № 1, № 2, № 3) (последовательность приведена с учетом уменьшения уровня приоритизации)</w:t>
            </w:r>
          </w:p>
        </w:tc>
      </w:tr>
      <w:tr w:rsidR="00D4537A" w:rsidRPr="00197E1D" w14:paraId="0B3AB2E3" w14:textId="77777777" w:rsidTr="00DC2934">
        <w:trPr>
          <w:trHeight w:hRule="exact" w:val="2831"/>
        </w:trPr>
        <w:tc>
          <w:tcPr>
            <w:tcW w:w="562" w:type="dxa"/>
            <w:tcBorders>
              <w:top w:val="single" w:sz="4" w:space="0" w:color="auto"/>
              <w:left w:val="single" w:sz="4" w:space="0" w:color="auto"/>
              <w:bottom w:val="single" w:sz="4" w:space="0" w:color="auto"/>
            </w:tcBorders>
            <w:shd w:val="clear" w:color="auto" w:fill="auto"/>
          </w:tcPr>
          <w:p w14:paraId="2B6D4E57" w14:textId="77777777" w:rsidR="00D4537A" w:rsidRPr="00197E1D" w:rsidRDefault="00D4537A" w:rsidP="00DC2934">
            <w:pPr>
              <w:pStyle w:val="afff0"/>
              <w:spacing w:line="240" w:lineRule="auto"/>
              <w:ind w:firstLine="160"/>
              <w:jc w:val="center"/>
              <w:rPr>
                <w:color w:val="000000"/>
                <w:sz w:val="24"/>
                <w:szCs w:val="24"/>
                <w:lang w:bidi="ru-RU"/>
              </w:rPr>
            </w:pPr>
            <w:r w:rsidRPr="00197E1D">
              <w:rPr>
                <w:color w:val="000000"/>
                <w:sz w:val="24"/>
                <w:szCs w:val="24"/>
                <w:lang w:bidi="ru-RU"/>
              </w:rPr>
              <w:t>3.</w:t>
            </w:r>
          </w:p>
        </w:tc>
        <w:tc>
          <w:tcPr>
            <w:tcW w:w="1560" w:type="dxa"/>
            <w:tcBorders>
              <w:top w:val="single" w:sz="4" w:space="0" w:color="auto"/>
              <w:left w:val="single" w:sz="4" w:space="0" w:color="auto"/>
              <w:bottom w:val="single" w:sz="4" w:space="0" w:color="auto"/>
            </w:tcBorders>
            <w:shd w:val="clear" w:color="auto" w:fill="auto"/>
          </w:tcPr>
          <w:p w14:paraId="1B632AB0" w14:textId="77777777" w:rsidR="00D4537A" w:rsidRPr="00197E1D" w:rsidRDefault="00D4537A" w:rsidP="00DC2934">
            <w:pPr>
              <w:pStyle w:val="afff0"/>
              <w:spacing w:line="240" w:lineRule="auto"/>
              <w:ind w:left="132" w:firstLine="0"/>
              <w:rPr>
                <w:color w:val="000000"/>
                <w:sz w:val="24"/>
                <w:szCs w:val="24"/>
                <w:lang w:bidi="ru-RU"/>
              </w:rPr>
            </w:pPr>
            <w:r w:rsidRPr="00197E1D">
              <w:rPr>
                <w:color w:val="000000"/>
                <w:sz w:val="24"/>
                <w:szCs w:val="24"/>
                <w:lang w:bidi="ru-RU"/>
              </w:rPr>
              <w:t>Боле 7000 до 10000 человек</w:t>
            </w:r>
          </w:p>
        </w:tc>
        <w:tc>
          <w:tcPr>
            <w:tcW w:w="3894" w:type="dxa"/>
            <w:gridSpan w:val="2"/>
            <w:tcBorders>
              <w:top w:val="single" w:sz="4" w:space="0" w:color="auto"/>
              <w:left w:val="single" w:sz="4" w:space="0" w:color="auto"/>
              <w:bottom w:val="single" w:sz="4" w:space="0" w:color="auto"/>
            </w:tcBorders>
            <w:shd w:val="clear" w:color="auto" w:fill="auto"/>
          </w:tcPr>
          <w:p w14:paraId="46695590" w14:textId="77777777" w:rsidR="00D4537A" w:rsidRPr="00197E1D" w:rsidRDefault="00D4537A" w:rsidP="00DC2934">
            <w:pPr>
              <w:pStyle w:val="afff0"/>
              <w:spacing w:line="240" w:lineRule="auto"/>
              <w:ind w:left="140" w:firstLine="0"/>
              <w:rPr>
                <w:color w:val="000000"/>
                <w:sz w:val="24"/>
                <w:szCs w:val="24"/>
                <w:lang w:bidi="ru-RU"/>
              </w:rPr>
            </w:pPr>
            <w:r w:rsidRPr="00197E1D">
              <w:rPr>
                <w:color w:val="000000"/>
                <w:sz w:val="24"/>
                <w:szCs w:val="24"/>
                <w:lang w:bidi="ru-RU"/>
              </w:rPr>
              <w:t>Многофункциональная хоккейная площадка размером 60 м в длину и от 26 до 30 м в ширину, спортивная площадка для игры в мини-футбол от 42 до 65 в длину и от 25 до 35 в ширину.</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520454EC" w14:textId="77777777" w:rsidR="00D4537A" w:rsidRPr="00197E1D" w:rsidRDefault="00D4537A" w:rsidP="00DC2934">
            <w:pPr>
              <w:pStyle w:val="afff0"/>
              <w:spacing w:line="240" w:lineRule="auto"/>
              <w:ind w:left="76" w:firstLine="0"/>
              <w:rPr>
                <w:color w:val="000000"/>
                <w:sz w:val="24"/>
                <w:szCs w:val="24"/>
                <w:lang w:bidi="ru-RU"/>
              </w:rPr>
            </w:pPr>
            <w:r w:rsidRPr="00197E1D">
              <w:rPr>
                <w:color w:val="000000"/>
                <w:sz w:val="24"/>
                <w:szCs w:val="24"/>
                <w:lang w:bidi="ru-RU"/>
              </w:rPr>
              <w:t>Физкультурно- оздоровительный комплекс, включающий спортивный зал для игровых видов спорта размером 30(36) м на 18 м с высотой потолка не менее 5 метров, тренажерный зал, фитнес зал (варианты № 1, № 2) (последовательность приведена с учетом уменьшения уровня приоритизации)</w:t>
            </w:r>
          </w:p>
        </w:tc>
      </w:tr>
      <w:tr w:rsidR="00D4537A" w:rsidRPr="00197E1D" w14:paraId="670F3F05" w14:textId="77777777" w:rsidTr="00DC2934">
        <w:trPr>
          <w:trHeight w:hRule="exact" w:val="3681"/>
        </w:trPr>
        <w:tc>
          <w:tcPr>
            <w:tcW w:w="562" w:type="dxa"/>
            <w:tcBorders>
              <w:top w:val="single" w:sz="4" w:space="0" w:color="auto"/>
              <w:left w:val="single" w:sz="4" w:space="0" w:color="auto"/>
              <w:bottom w:val="single" w:sz="4" w:space="0" w:color="auto"/>
            </w:tcBorders>
            <w:shd w:val="clear" w:color="auto" w:fill="auto"/>
          </w:tcPr>
          <w:p w14:paraId="65ED5713" w14:textId="77777777" w:rsidR="00D4537A" w:rsidRPr="00197E1D" w:rsidRDefault="00D4537A" w:rsidP="00DC2934">
            <w:pPr>
              <w:pStyle w:val="afff0"/>
              <w:spacing w:line="240" w:lineRule="auto"/>
              <w:ind w:firstLine="160"/>
              <w:jc w:val="center"/>
              <w:rPr>
                <w:color w:val="000000"/>
                <w:sz w:val="24"/>
                <w:szCs w:val="24"/>
                <w:lang w:bidi="ru-RU"/>
              </w:rPr>
            </w:pPr>
            <w:r w:rsidRPr="00197E1D">
              <w:rPr>
                <w:color w:val="000000"/>
                <w:sz w:val="24"/>
                <w:szCs w:val="24"/>
                <w:lang w:bidi="ru-RU"/>
              </w:rPr>
              <w:t>4.</w:t>
            </w:r>
          </w:p>
        </w:tc>
        <w:tc>
          <w:tcPr>
            <w:tcW w:w="1560" w:type="dxa"/>
            <w:tcBorders>
              <w:top w:val="single" w:sz="4" w:space="0" w:color="auto"/>
              <w:left w:val="single" w:sz="4" w:space="0" w:color="auto"/>
              <w:bottom w:val="single" w:sz="4" w:space="0" w:color="auto"/>
            </w:tcBorders>
            <w:shd w:val="clear" w:color="auto" w:fill="auto"/>
          </w:tcPr>
          <w:p w14:paraId="5D325EF9" w14:textId="77777777" w:rsidR="00D4537A" w:rsidRPr="00197E1D" w:rsidRDefault="00D4537A" w:rsidP="00DC2934">
            <w:pPr>
              <w:pStyle w:val="afff0"/>
              <w:spacing w:line="240" w:lineRule="auto"/>
              <w:ind w:left="132" w:firstLine="0"/>
              <w:rPr>
                <w:color w:val="000000"/>
                <w:sz w:val="24"/>
                <w:szCs w:val="24"/>
                <w:lang w:bidi="ru-RU"/>
              </w:rPr>
            </w:pPr>
            <w:r w:rsidRPr="00197E1D">
              <w:rPr>
                <w:color w:val="000000"/>
                <w:sz w:val="24"/>
                <w:szCs w:val="24"/>
                <w:lang w:bidi="ru-RU"/>
              </w:rPr>
              <w:t>Более 10 000 до 30000 человек</w:t>
            </w:r>
          </w:p>
        </w:tc>
        <w:tc>
          <w:tcPr>
            <w:tcW w:w="3894" w:type="dxa"/>
            <w:gridSpan w:val="2"/>
            <w:tcBorders>
              <w:top w:val="single" w:sz="4" w:space="0" w:color="auto"/>
              <w:left w:val="single" w:sz="4" w:space="0" w:color="auto"/>
              <w:bottom w:val="single" w:sz="4" w:space="0" w:color="auto"/>
            </w:tcBorders>
            <w:shd w:val="clear" w:color="auto" w:fill="auto"/>
          </w:tcPr>
          <w:p w14:paraId="707265F3" w14:textId="77777777" w:rsidR="00D4537A" w:rsidRPr="00197E1D" w:rsidRDefault="00D4537A" w:rsidP="00DC2934">
            <w:pPr>
              <w:pStyle w:val="afff0"/>
              <w:spacing w:line="240" w:lineRule="auto"/>
              <w:ind w:left="140" w:firstLine="0"/>
              <w:rPr>
                <w:color w:val="000000"/>
                <w:sz w:val="24"/>
                <w:szCs w:val="24"/>
                <w:lang w:bidi="ru-RU"/>
              </w:rPr>
            </w:pPr>
            <w:r w:rsidRPr="00197E1D">
              <w:rPr>
                <w:color w:val="000000"/>
                <w:sz w:val="24"/>
                <w:szCs w:val="24"/>
                <w:lang w:bidi="ru-RU"/>
              </w:rPr>
              <w:t>Многофункциональная хоккейная площадка размером 60 м в длину и от 26 до 30 м в ширину, спортивное ядро (поле для игры в футбол размером от 90 до 110 м в длину и от 68 до 105 м в ширину (оптимальный размер 68 х 105 м) и беговые дорожки)</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6FBDFFE7" w14:textId="77777777" w:rsidR="00D4537A" w:rsidRPr="00197E1D" w:rsidRDefault="00D4537A" w:rsidP="00DC2934">
            <w:pPr>
              <w:pStyle w:val="afff0"/>
              <w:spacing w:line="240" w:lineRule="auto"/>
              <w:ind w:left="76" w:firstLine="0"/>
              <w:rPr>
                <w:color w:val="000000"/>
                <w:sz w:val="24"/>
                <w:szCs w:val="24"/>
                <w:lang w:bidi="ru-RU"/>
              </w:rPr>
            </w:pPr>
            <w:r w:rsidRPr="00197E1D">
              <w:rPr>
                <w:color w:val="000000"/>
                <w:sz w:val="24"/>
                <w:szCs w:val="24"/>
                <w:lang w:bidi="ru-RU"/>
              </w:rPr>
              <w:t>Физкультурно- оздоровительный комплекс с плавательным бассейном, включающий крытый плавательный бассейн (ванна не менее 25 м, 6 дорожек), спортивный зал для игровых видов спорта размером не менее 36м на 18мс высотой потолка не менее 5 метров, фитнес зал, тренажерный зал (варианты № 1, № 2) (последовательность приведена с учетом уменьшения уровня приоритизации)</w:t>
            </w:r>
          </w:p>
        </w:tc>
      </w:tr>
      <w:tr w:rsidR="00D4537A" w:rsidRPr="00197E1D" w14:paraId="4F26EC41" w14:textId="77777777" w:rsidTr="00DC2934">
        <w:trPr>
          <w:trHeight w:hRule="exact" w:val="5385"/>
        </w:trPr>
        <w:tc>
          <w:tcPr>
            <w:tcW w:w="562" w:type="dxa"/>
            <w:tcBorders>
              <w:top w:val="single" w:sz="4" w:space="0" w:color="auto"/>
              <w:left w:val="single" w:sz="4" w:space="0" w:color="auto"/>
              <w:bottom w:val="single" w:sz="4" w:space="0" w:color="auto"/>
            </w:tcBorders>
            <w:shd w:val="clear" w:color="auto" w:fill="auto"/>
          </w:tcPr>
          <w:p w14:paraId="4EF197A1" w14:textId="77777777" w:rsidR="00D4537A" w:rsidRPr="00197E1D" w:rsidRDefault="00D4537A" w:rsidP="00DC2934">
            <w:pPr>
              <w:pStyle w:val="afff0"/>
              <w:spacing w:line="240" w:lineRule="auto"/>
              <w:ind w:firstLine="160"/>
              <w:jc w:val="center"/>
              <w:rPr>
                <w:color w:val="000000"/>
                <w:sz w:val="24"/>
                <w:szCs w:val="24"/>
                <w:lang w:bidi="ru-RU"/>
              </w:rPr>
            </w:pPr>
            <w:r w:rsidRPr="00197E1D">
              <w:rPr>
                <w:color w:val="000000"/>
                <w:sz w:val="24"/>
                <w:szCs w:val="24"/>
                <w:lang w:bidi="ru-RU"/>
              </w:rPr>
              <w:lastRenderedPageBreak/>
              <w:t>5.</w:t>
            </w:r>
          </w:p>
        </w:tc>
        <w:tc>
          <w:tcPr>
            <w:tcW w:w="1560" w:type="dxa"/>
            <w:tcBorders>
              <w:top w:val="single" w:sz="4" w:space="0" w:color="auto"/>
              <w:left w:val="single" w:sz="4" w:space="0" w:color="auto"/>
              <w:bottom w:val="single" w:sz="4" w:space="0" w:color="auto"/>
            </w:tcBorders>
            <w:shd w:val="clear" w:color="auto" w:fill="auto"/>
          </w:tcPr>
          <w:p w14:paraId="2552DC26" w14:textId="77777777" w:rsidR="00D4537A" w:rsidRPr="00197E1D" w:rsidRDefault="00D4537A" w:rsidP="00DC2934">
            <w:pPr>
              <w:pStyle w:val="afff0"/>
              <w:spacing w:line="240" w:lineRule="auto"/>
              <w:ind w:left="132" w:firstLine="0"/>
              <w:rPr>
                <w:color w:val="000000"/>
                <w:sz w:val="24"/>
                <w:szCs w:val="24"/>
                <w:lang w:bidi="ru-RU"/>
              </w:rPr>
            </w:pPr>
            <w:r w:rsidRPr="00197E1D">
              <w:rPr>
                <w:color w:val="000000"/>
                <w:sz w:val="24"/>
                <w:szCs w:val="24"/>
                <w:lang w:bidi="ru-RU"/>
              </w:rPr>
              <w:t>Более 30 000 человек</w:t>
            </w:r>
          </w:p>
        </w:tc>
        <w:tc>
          <w:tcPr>
            <w:tcW w:w="3894" w:type="dxa"/>
            <w:gridSpan w:val="2"/>
            <w:tcBorders>
              <w:top w:val="single" w:sz="4" w:space="0" w:color="auto"/>
              <w:left w:val="single" w:sz="4" w:space="0" w:color="auto"/>
              <w:bottom w:val="single" w:sz="4" w:space="0" w:color="auto"/>
            </w:tcBorders>
            <w:shd w:val="clear" w:color="auto" w:fill="auto"/>
          </w:tcPr>
          <w:p w14:paraId="76D45D6A" w14:textId="77777777" w:rsidR="00D4537A" w:rsidRPr="00197E1D" w:rsidRDefault="00D4537A" w:rsidP="00DC2934">
            <w:pPr>
              <w:pStyle w:val="afff0"/>
              <w:spacing w:line="240" w:lineRule="auto"/>
              <w:ind w:left="140" w:firstLine="0"/>
              <w:rPr>
                <w:sz w:val="24"/>
                <w:szCs w:val="24"/>
              </w:rPr>
            </w:pPr>
            <w:r w:rsidRPr="00197E1D">
              <w:rPr>
                <w:color w:val="000000"/>
                <w:sz w:val="24"/>
                <w:szCs w:val="24"/>
                <w:lang w:bidi="ru-RU"/>
              </w:rPr>
              <w:t>Многофункциональная хоккейная площадка размером 60 м в длину и от 26 до 30 м в ширину, стадион - спортивное ядро с трибунами (поле для игры в футбол размером от 90 до 110 м в длину и от 68 до 105 м в ширину (оптимальный размер</w:t>
            </w:r>
          </w:p>
          <w:p w14:paraId="4C10B3E0" w14:textId="77777777" w:rsidR="00D4537A" w:rsidRPr="00197E1D" w:rsidRDefault="00D4537A" w:rsidP="00DC2934">
            <w:pPr>
              <w:pStyle w:val="afff0"/>
              <w:spacing w:line="240" w:lineRule="auto"/>
              <w:ind w:left="140" w:firstLine="0"/>
              <w:rPr>
                <w:sz w:val="24"/>
                <w:szCs w:val="24"/>
              </w:rPr>
            </w:pPr>
            <w:r w:rsidRPr="00197E1D">
              <w:rPr>
                <w:color w:val="000000"/>
                <w:sz w:val="24"/>
                <w:szCs w:val="24"/>
                <w:lang w:bidi="ru-RU"/>
              </w:rPr>
              <w:t>68 х 105 м)</w:t>
            </w:r>
          </w:p>
          <w:p w14:paraId="37D188B1" w14:textId="77777777" w:rsidR="00D4537A" w:rsidRPr="00197E1D" w:rsidRDefault="00D4537A" w:rsidP="00DC2934">
            <w:pPr>
              <w:pStyle w:val="afff0"/>
              <w:spacing w:line="240" w:lineRule="auto"/>
              <w:ind w:left="140" w:firstLine="0"/>
              <w:rPr>
                <w:color w:val="000000"/>
                <w:sz w:val="24"/>
                <w:szCs w:val="24"/>
                <w:lang w:bidi="ru-RU"/>
              </w:rPr>
            </w:pPr>
            <w:r w:rsidRPr="00197E1D">
              <w:rPr>
                <w:color w:val="000000"/>
                <w:sz w:val="24"/>
                <w:szCs w:val="24"/>
                <w:lang w:bidi="ru-RU"/>
              </w:rPr>
              <w:t>и бегоые дорожки)</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7C75D2DA" w14:textId="77777777" w:rsidR="00D4537A" w:rsidRPr="00197E1D" w:rsidRDefault="00D4537A" w:rsidP="00DC2934">
            <w:pPr>
              <w:pStyle w:val="afff0"/>
              <w:spacing w:line="240" w:lineRule="auto"/>
              <w:ind w:left="76" w:firstLine="0"/>
              <w:rPr>
                <w:color w:val="000000"/>
                <w:sz w:val="24"/>
                <w:szCs w:val="24"/>
                <w:lang w:bidi="ru-RU"/>
              </w:rPr>
            </w:pPr>
            <w:r w:rsidRPr="00197E1D">
              <w:rPr>
                <w:color w:val="000000"/>
                <w:sz w:val="24"/>
                <w:szCs w:val="24"/>
                <w:lang w:bidi="ru-RU"/>
              </w:rPr>
              <w:t>Физкультурно- оздоровительный комплекс с плавательным бассейном, включающий крытый плавательный бассейн (ванна не менее 25 м, 6 дорожек), фитнес зал, тренажерный зал; Физкультурно- оздоровительный комплекс, включающий спортивный зал для игровых видов спорта размером не менее 36 м на 18 м с высотой потолка не менее 5 метров, тренажерный зал, фитнес зал. Возможна замена спортивного зала на каток с искусственным льдом размером 40(56)(60) м на 20(26)(30) м (варианты № 1, № 2) (последовательность приведена с учетом уменьшения уровня приоритизации)</w:t>
            </w:r>
          </w:p>
        </w:tc>
      </w:tr>
      <w:tr w:rsidR="00D4537A" w:rsidRPr="00197E1D" w14:paraId="74848F44" w14:textId="77777777" w:rsidTr="00DC2934">
        <w:trPr>
          <w:trHeight w:hRule="exact" w:val="6241"/>
        </w:trPr>
        <w:tc>
          <w:tcPr>
            <w:tcW w:w="562" w:type="dxa"/>
            <w:tcBorders>
              <w:top w:val="single" w:sz="4" w:space="0" w:color="auto"/>
              <w:left w:val="single" w:sz="4" w:space="0" w:color="auto"/>
              <w:bottom w:val="single" w:sz="4" w:space="0" w:color="auto"/>
            </w:tcBorders>
            <w:shd w:val="clear" w:color="auto" w:fill="auto"/>
          </w:tcPr>
          <w:p w14:paraId="23426B95" w14:textId="77777777" w:rsidR="00D4537A" w:rsidRPr="00197E1D" w:rsidRDefault="00D4537A" w:rsidP="00DC2934">
            <w:pPr>
              <w:pStyle w:val="afff0"/>
              <w:spacing w:line="240" w:lineRule="auto"/>
              <w:ind w:firstLine="160"/>
              <w:rPr>
                <w:sz w:val="24"/>
                <w:szCs w:val="24"/>
              </w:rPr>
            </w:pPr>
            <w:r w:rsidRPr="00197E1D">
              <w:rPr>
                <w:color w:val="000000"/>
                <w:sz w:val="24"/>
                <w:szCs w:val="24"/>
                <w:lang w:bidi="ru-RU"/>
              </w:rPr>
              <w:t>6.</w:t>
            </w:r>
          </w:p>
        </w:tc>
        <w:tc>
          <w:tcPr>
            <w:tcW w:w="1560" w:type="dxa"/>
            <w:tcBorders>
              <w:top w:val="single" w:sz="4" w:space="0" w:color="auto"/>
              <w:left w:val="single" w:sz="4" w:space="0" w:color="auto"/>
              <w:bottom w:val="single" w:sz="4" w:space="0" w:color="auto"/>
            </w:tcBorders>
            <w:shd w:val="clear" w:color="auto" w:fill="auto"/>
          </w:tcPr>
          <w:p w14:paraId="4625F12B" w14:textId="77777777" w:rsidR="00D4537A" w:rsidRPr="00197E1D" w:rsidRDefault="00D4537A" w:rsidP="00DC2934">
            <w:pPr>
              <w:pStyle w:val="afff0"/>
              <w:spacing w:line="240" w:lineRule="auto"/>
              <w:ind w:left="132" w:firstLine="0"/>
              <w:rPr>
                <w:sz w:val="24"/>
                <w:szCs w:val="24"/>
              </w:rPr>
            </w:pPr>
            <w:r w:rsidRPr="00197E1D">
              <w:rPr>
                <w:color w:val="000000"/>
                <w:sz w:val="24"/>
                <w:szCs w:val="24"/>
                <w:lang w:bidi="ru-RU"/>
              </w:rPr>
              <w:t>Более 50000 человек</w:t>
            </w:r>
          </w:p>
        </w:tc>
        <w:tc>
          <w:tcPr>
            <w:tcW w:w="3884" w:type="dxa"/>
            <w:tcBorders>
              <w:top w:val="single" w:sz="4" w:space="0" w:color="auto"/>
              <w:left w:val="single" w:sz="4" w:space="0" w:color="auto"/>
              <w:bottom w:val="single" w:sz="4" w:space="0" w:color="auto"/>
            </w:tcBorders>
            <w:shd w:val="clear" w:color="auto" w:fill="auto"/>
          </w:tcPr>
          <w:p w14:paraId="38A1E7BF" w14:textId="77777777" w:rsidR="00D4537A" w:rsidRPr="00197E1D" w:rsidRDefault="00D4537A" w:rsidP="00DC2934">
            <w:pPr>
              <w:pStyle w:val="afff0"/>
              <w:spacing w:line="240" w:lineRule="auto"/>
              <w:ind w:left="140" w:firstLine="0"/>
              <w:rPr>
                <w:sz w:val="24"/>
                <w:szCs w:val="24"/>
              </w:rPr>
            </w:pPr>
            <w:r w:rsidRPr="00197E1D">
              <w:rPr>
                <w:color w:val="000000"/>
                <w:sz w:val="24"/>
                <w:szCs w:val="24"/>
                <w:lang w:bidi="ru-RU"/>
              </w:rPr>
              <w:t>Многофункциональная хоккейная площадка размером 60 м в длину и от 26 до 30 м в ширину, стадион с трибунами (поле для игры в футбол размером от 90 до 110 м в длину и от 68 до 105 м в ширину (оптимальный размер 68 х 105 м) и беговые дорожки)</w:t>
            </w:r>
          </w:p>
        </w:tc>
        <w:tc>
          <w:tcPr>
            <w:tcW w:w="3912" w:type="dxa"/>
            <w:gridSpan w:val="2"/>
            <w:tcBorders>
              <w:top w:val="single" w:sz="4" w:space="0" w:color="auto"/>
              <w:left w:val="single" w:sz="4" w:space="0" w:color="auto"/>
              <w:bottom w:val="single" w:sz="4" w:space="0" w:color="auto"/>
              <w:right w:val="single" w:sz="4" w:space="0" w:color="auto"/>
            </w:tcBorders>
            <w:shd w:val="clear" w:color="auto" w:fill="auto"/>
          </w:tcPr>
          <w:p w14:paraId="36445E28" w14:textId="77777777" w:rsidR="00D4537A" w:rsidRPr="00197E1D" w:rsidRDefault="00D4537A" w:rsidP="00DC2934">
            <w:pPr>
              <w:pStyle w:val="afff0"/>
              <w:spacing w:line="240" w:lineRule="auto"/>
              <w:ind w:left="140" w:firstLine="0"/>
              <w:rPr>
                <w:sz w:val="24"/>
                <w:szCs w:val="24"/>
              </w:rPr>
            </w:pPr>
            <w:r w:rsidRPr="00197E1D">
              <w:rPr>
                <w:color w:val="000000"/>
                <w:sz w:val="24"/>
                <w:szCs w:val="24"/>
                <w:lang w:bidi="ru-RU"/>
              </w:rPr>
              <w:t>Физкультурно- оздоровительный комплекс с плавательным бассейном, включающий крытый плавательный бассейн (ванна не менее 25 м, 6 дорожек), фитнес зал, тренажерный зал; Физкультурно- оздоровительный комплекс, включающий спортивный зал для игровых видов спорта размером не менее 36 м на 18 м с высотой потолка не менее 5 метров, тренажерный зал, фитнес зал.</w:t>
            </w:r>
          </w:p>
          <w:p w14:paraId="77DD0137" w14:textId="77777777" w:rsidR="00D4537A" w:rsidRPr="00197E1D" w:rsidRDefault="00D4537A" w:rsidP="00DC2934">
            <w:pPr>
              <w:pStyle w:val="afff0"/>
              <w:spacing w:line="240" w:lineRule="auto"/>
              <w:ind w:left="140" w:firstLine="0"/>
              <w:rPr>
                <w:sz w:val="24"/>
                <w:szCs w:val="24"/>
              </w:rPr>
            </w:pPr>
            <w:r w:rsidRPr="00197E1D">
              <w:rPr>
                <w:color w:val="000000"/>
                <w:sz w:val="24"/>
                <w:szCs w:val="24"/>
                <w:lang w:bidi="ru-RU"/>
              </w:rPr>
              <w:t>Крытый спортивный объект с искусственным льдом, включающий каток размером 40(56)(60) м на 20(26)(30) м, фитнес зал, тренажерный зал необходимо последовательно рассмотреть варианты № 1, № 2) (последовательность приведена с учетом уменьшения уровня приоритизации)</w:t>
            </w:r>
          </w:p>
        </w:tc>
      </w:tr>
    </w:tbl>
    <w:p w14:paraId="49BB5C14" w14:textId="77777777" w:rsidR="00D4537A" w:rsidRPr="00197E1D" w:rsidRDefault="00D4537A" w:rsidP="00D4537A">
      <w:pPr>
        <w:pStyle w:val="17"/>
        <w:shd w:val="clear" w:color="auto" w:fill="auto"/>
        <w:tabs>
          <w:tab w:val="left" w:pos="967"/>
        </w:tabs>
        <w:spacing w:line="240" w:lineRule="auto"/>
        <w:ind w:firstLine="709"/>
        <w:jc w:val="both"/>
        <w:rPr>
          <w:sz w:val="24"/>
          <w:szCs w:val="24"/>
        </w:rPr>
      </w:pPr>
      <w:r w:rsidRPr="00197E1D">
        <w:rPr>
          <w:color w:val="000000"/>
          <w:sz w:val="24"/>
          <w:szCs w:val="24"/>
          <w:lang w:bidi="ru-RU"/>
        </w:rPr>
        <w:t>* способы размещения остальной необходимой по РНГП площади спортивных плоскостных сооружений (включая спортивные площадки), спортивных залов, бассейнов определяются документацией по планировке территории и/или на стадии архитектурно-строительного проектирования в границах территории, подлежащей комплексному развитию и в нормативной территориальной доступности с учетом требований действующего законодательства;</w:t>
      </w:r>
    </w:p>
    <w:p w14:paraId="33C850CB" w14:textId="77777777" w:rsidR="00D4537A" w:rsidRPr="00197E1D" w:rsidRDefault="00D4537A" w:rsidP="00D4537A">
      <w:pPr>
        <w:pStyle w:val="17"/>
        <w:shd w:val="clear" w:color="auto" w:fill="auto"/>
        <w:tabs>
          <w:tab w:val="left" w:pos="957"/>
        </w:tabs>
        <w:spacing w:line="240" w:lineRule="auto"/>
        <w:ind w:firstLine="709"/>
        <w:jc w:val="both"/>
        <w:rPr>
          <w:sz w:val="24"/>
          <w:szCs w:val="24"/>
        </w:rPr>
      </w:pPr>
      <w:r w:rsidRPr="00197E1D">
        <w:rPr>
          <w:color w:val="000000"/>
          <w:sz w:val="24"/>
          <w:szCs w:val="24"/>
          <w:lang w:bidi="ru-RU"/>
        </w:rPr>
        <w:t>** к открытым спортивным плоскостным сооружениям (спортивным площадкам) не относятся детские спортивно-игровые, игровые площадки, проектируемые на территориях жилого назначения для обеспечения населения площадками для игр детей.</w:t>
      </w:r>
    </w:p>
    <w:p w14:paraId="26D05A4F" w14:textId="77777777" w:rsidR="00D4537A" w:rsidRPr="00AA7E6A" w:rsidRDefault="00D4537A" w:rsidP="00D4537A">
      <w:pPr>
        <w:pStyle w:val="17"/>
        <w:shd w:val="clear" w:color="auto" w:fill="auto"/>
        <w:tabs>
          <w:tab w:val="left" w:pos="1592"/>
        </w:tabs>
        <w:spacing w:line="240" w:lineRule="auto"/>
        <w:ind w:firstLine="709"/>
        <w:jc w:val="both"/>
        <w:rPr>
          <w:sz w:val="24"/>
          <w:szCs w:val="24"/>
        </w:rPr>
      </w:pPr>
      <w:r w:rsidRPr="00197E1D">
        <w:rPr>
          <w:color w:val="000000"/>
          <w:sz w:val="24"/>
          <w:szCs w:val="24"/>
          <w:lang w:bidi="ru-RU"/>
        </w:rPr>
        <w:t>*** Варианты размещения крытого спортивного сооружения:</w:t>
      </w:r>
    </w:p>
    <w:p w14:paraId="2D8A52BB" w14:textId="60E53BE2" w:rsidR="001B267A" w:rsidRPr="005D5006" w:rsidRDefault="001B267A" w:rsidP="001B267A">
      <w:pPr>
        <w:tabs>
          <w:tab w:val="left" w:pos="709"/>
        </w:tabs>
        <w:spacing w:line="240" w:lineRule="auto"/>
        <w:ind w:firstLine="709"/>
        <w:rPr>
          <w:szCs w:val="24"/>
        </w:rPr>
      </w:pPr>
      <w:r w:rsidRPr="005D5006">
        <w:rPr>
          <w:szCs w:val="24"/>
        </w:rPr>
        <w:t>Вариант № 1:</w:t>
      </w:r>
    </w:p>
    <w:p w14:paraId="2E94989E" w14:textId="45B4E608" w:rsidR="001B267A" w:rsidRPr="005D5006" w:rsidRDefault="001B267A" w:rsidP="001B267A">
      <w:pPr>
        <w:tabs>
          <w:tab w:val="left" w:pos="709"/>
        </w:tabs>
        <w:spacing w:line="240" w:lineRule="auto"/>
        <w:ind w:firstLine="709"/>
        <w:rPr>
          <w:szCs w:val="24"/>
        </w:rPr>
      </w:pPr>
      <w:r w:rsidRPr="005D5006">
        <w:rPr>
          <w:szCs w:val="24"/>
        </w:rPr>
        <w:t xml:space="preserve">Физкультурно-оздоровительный комплекс отдельно стоящий на собственной </w:t>
      </w:r>
      <w:r w:rsidRPr="005D5006">
        <w:rPr>
          <w:szCs w:val="24"/>
        </w:rPr>
        <w:lastRenderedPageBreak/>
        <w:t>обособленной территории.</w:t>
      </w:r>
    </w:p>
    <w:p w14:paraId="15AFA038" w14:textId="77777777" w:rsidR="001B267A" w:rsidRPr="005D5006" w:rsidRDefault="001B267A" w:rsidP="001B267A">
      <w:pPr>
        <w:tabs>
          <w:tab w:val="left" w:pos="709"/>
        </w:tabs>
        <w:spacing w:line="240" w:lineRule="auto"/>
        <w:ind w:firstLine="709"/>
        <w:rPr>
          <w:szCs w:val="24"/>
        </w:rPr>
      </w:pPr>
      <w:r w:rsidRPr="005D5006">
        <w:rPr>
          <w:szCs w:val="24"/>
        </w:rPr>
        <w:t>Вариант № 2:</w:t>
      </w:r>
    </w:p>
    <w:p w14:paraId="0DA24E60" w14:textId="77777777" w:rsidR="001B267A" w:rsidRPr="005D5006" w:rsidRDefault="001B267A" w:rsidP="001B267A">
      <w:pPr>
        <w:tabs>
          <w:tab w:val="left" w:pos="709"/>
        </w:tabs>
        <w:spacing w:line="240" w:lineRule="auto"/>
        <w:ind w:firstLine="709"/>
        <w:rPr>
          <w:szCs w:val="24"/>
        </w:rPr>
      </w:pPr>
      <w:r w:rsidRPr="005D5006">
        <w:rPr>
          <w:szCs w:val="24"/>
        </w:rPr>
        <w:t>Физкультурно-оздоровительный комплекс встроенный, встроенно-пристроенный в нежилые здания общественного или административного назначения, удовлетворяющие нормативным требованиям, и обеспеченный отдельным входом.</w:t>
      </w:r>
    </w:p>
    <w:p w14:paraId="26A57E09" w14:textId="77777777" w:rsidR="001B267A" w:rsidRPr="005D5006" w:rsidRDefault="001B267A" w:rsidP="001B267A">
      <w:pPr>
        <w:tabs>
          <w:tab w:val="left" w:pos="709"/>
        </w:tabs>
        <w:spacing w:line="240" w:lineRule="auto"/>
        <w:ind w:firstLine="709"/>
        <w:rPr>
          <w:szCs w:val="24"/>
        </w:rPr>
      </w:pPr>
      <w:r w:rsidRPr="005D5006">
        <w:rPr>
          <w:szCs w:val="24"/>
        </w:rPr>
        <w:t>Вариант № 3:</w:t>
      </w:r>
    </w:p>
    <w:p w14:paraId="35E0EBD9" w14:textId="77777777" w:rsidR="001B267A" w:rsidRPr="005D5006" w:rsidRDefault="001B267A" w:rsidP="001B267A">
      <w:pPr>
        <w:tabs>
          <w:tab w:val="left" w:pos="709"/>
        </w:tabs>
        <w:spacing w:line="240" w:lineRule="auto"/>
        <w:ind w:firstLine="709"/>
        <w:rPr>
          <w:szCs w:val="24"/>
        </w:rPr>
      </w:pPr>
      <w:r w:rsidRPr="005D5006">
        <w:rPr>
          <w:szCs w:val="24"/>
        </w:rPr>
        <w:t>Помещение спортивного назначения встроенное, встроенно-пристроенное, пристроенное к жилым зданиям на 1-х нежилых этажах, удовлетворяющее нормативным требованиям и обеспеченное отдельным входом.</w:t>
      </w:r>
    </w:p>
    <w:p w14:paraId="10C4AFBD" w14:textId="77777777" w:rsidR="001B267A" w:rsidRPr="005D5006" w:rsidRDefault="001B267A" w:rsidP="001B267A">
      <w:pPr>
        <w:tabs>
          <w:tab w:val="left" w:pos="709"/>
        </w:tabs>
        <w:spacing w:line="240" w:lineRule="auto"/>
        <w:ind w:firstLine="709"/>
        <w:rPr>
          <w:szCs w:val="24"/>
        </w:rPr>
      </w:pPr>
      <w:r w:rsidRPr="005D5006">
        <w:rPr>
          <w:szCs w:val="24"/>
        </w:rPr>
        <w:t>Вариант № 4:</w:t>
      </w:r>
    </w:p>
    <w:p w14:paraId="64969935" w14:textId="77777777" w:rsidR="001B267A" w:rsidRPr="005D5006" w:rsidRDefault="001B267A" w:rsidP="001B267A">
      <w:pPr>
        <w:tabs>
          <w:tab w:val="left" w:pos="709"/>
        </w:tabs>
        <w:spacing w:line="240" w:lineRule="auto"/>
        <w:ind w:firstLine="709"/>
        <w:rPr>
          <w:szCs w:val="24"/>
        </w:rPr>
      </w:pPr>
      <w:r w:rsidRPr="005D5006">
        <w:rPr>
          <w:szCs w:val="24"/>
        </w:rPr>
        <w:t>Выполнение дополнительных мероприятий, направленных на увеличение мощности существующих спортивных и физкультурно-оздоровительных объектов (реконструкция).</w:t>
      </w:r>
    </w:p>
    <w:p w14:paraId="00808543" w14:textId="7A969027" w:rsidR="001B267A" w:rsidRPr="005D5006" w:rsidRDefault="00B812B9" w:rsidP="001B267A">
      <w:pPr>
        <w:spacing w:line="240" w:lineRule="auto"/>
        <w:ind w:firstLine="709"/>
        <w:rPr>
          <w:rFonts w:eastAsiaTheme="minorHAnsi"/>
          <w:szCs w:val="24"/>
        </w:rPr>
      </w:pPr>
      <w:r w:rsidRPr="005D5006">
        <w:rPr>
          <w:bCs/>
          <w:szCs w:val="24"/>
        </w:rPr>
        <w:t>2.5.</w:t>
      </w:r>
      <w:r w:rsidR="00F55390" w:rsidRPr="005D5006">
        <w:rPr>
          <w:bCs/>
          <w:szCs w:val="24"/>
        </w:rPr>
        <w:t>3</w:t>
      </w:r>
      <w:r w:rsidRPr="005D5006">
        <w:rPr>
          <w:bCs/>
          <w:szCs w:val="24"/>
        </w:rPr>
        <w:t>. </w:t>
      </w:r>
      <w:r w:rsidR="001B267A" w:rsidRPr="005D5006">
        <w:rPr>
          <w:szCs w:val="24"/>
        </w:rPr>
        <w:t>При комплексном развитии территории необходимость размещения и способ размещения объектов спорта определяются условиями договора о комплексном развитии территории по решению органа местного самоуправления муниципального образования, согласованному Министерством физической культуры и спорта Московской области, допускается обеспечение новой застройки за счет реконструкции или капитального ремонта существующего объекта спорта при условии увеличения мощности / пропускной способности с учетом потребности планируемой застройки.</w:t>
      </w:r>
    </w:p>
    <w:p w14:paraId="61B2D3CC" w14:textId="1468DF14" w:rsidR="00D4537A" w:rsidRPr="0054416B" w:rsidRDefault="00F55390" w:rsidP="00D4537A">
      <w:pPr>
        <w:spacing w:line="240" w:lineRule="auto"/>
        <w:ind w:firstLine="709"/>
        <w:rPr>
          <w:szCs w:val="24"/>
        </w:rPr>
      </w:pPr>
      <w:r w:rsidRPr="005D5006">
        <w:rPr>
          <w:bCs/>
          <w:szCs w:val="24"/>
        </w:rPr>
        <w:t>2.5.4. </w:t>
      </w:r>
      <w:r w:rsidR="001B267A" w:rsidRPr="005D5006">
        <w:rPr>
          <w:szCs w:val="24"/>
        </w:rPr>
        <w:t xml:space="preserve">Варианты возможного размещения объектов спорта должны применяться с учетом требований по минимальной обеспеченности расчетного населения, установленных настоящими Нормативами, и максимальной территориальной доступности объектов спорта, установленной настоящими Нормативами, а также СП 42.13330.2016. «Свод правил. Градостроительство. </w:t>
      </w:r>
      <w:r w:rsidR="001B267A" w:rsidRPr="00197E1D">
        <w:rPr>
          <w:szCs w:val="24"/>
        </w:rPr>
        <w:t>Планировка и застройка городских и сельских поселений. Актуализированная редакция СНиП 2.07.01-89*»</w:t>
      </w:r>
      <w:r w:rsidR="00D4537A" w:rsidRPr="00197E1D">
        <w:rPr>
          <w:szCs w:val="24"/>
        </w:rPr>
        <w:t xml:space="preserve">, </w:t>
      </w:r>
      <w:r w:rsidR="00D4537A" w:rsidRPr="00197E1D">
        <w:rPr>
          <w:color w:val="000000"/>
          <w:lang w:bidi="ru-RU"/>
        </w:rPr>
        <w:t xml:space="preserve">СП 31-115-2006. «Свод правил по проектированию и строительству. Открытые плоскостные физкультурно-спортивные сооружения», СП 332.1325800.2017. «Свод правил. Спортивные сооружения. Правила проектирования» (утв. и введен в действие Приказом Минстроя России от 14.11.2017 </w:t>
      </w:r>
      <w:r w:rsidR="00D4537A" w:rsidRPr="00197E1D">
        <w:rPr>
          <w:color w:val="000000"/>
          <w:lang w:val="en-US" w:eastAsia="en-US" w:bidi="en-US"/>
        </w:rPr>
        <w:t>N</w:t>
      </w:r>
      <w:r w:rsidR="00D4537A" w:rsidRPr="00197E1D">
        <w:rPr>
          <w:color w:val="000000"/>
          <w:lang w:eastAsia="en-US" w:bidi="en-US"/>
        </w:rPr>
        <w:t xml:space="preserve"> </w:t>
      </w:r>
      <w:r w:rsidR="00D4537A" w:rsidRPr="00197E1D">
        <w:rPr>
          <w:color w:val="000000"/>
          <w:lang w:bidi="ru-RU"/>
        </w:rPr>
        <w:t>1536/пр)</w:t>
      </w:r>
      <w:r w:rsidR="00D4537A" w:rsidRPr="00197E1D">
        <w:rPr>
          <w:szCs w:val="24"/>
        </w:rPr>
        <w:t>.</w:t>
      </w:r>
      <w:bookmarkStart w:id="21" w:name="_GoBack"/>
      <w:bookmarkEnd w:id="21"/>
    </w:p>
    <w:p w14:paraId="53E6E17D" w14:textId="3751B2FA" w:rsidR="001B267A" w:rsidRPr="005D5006" w:rsidRDefault="00F55390" w:rsidP="001B267A">
      <w:pPr>
        <w:pStyle w:val="Default"/>
        <w:ind w:firstLine="709"/>
        <w:jc w:val="both"/>
        <w:rPr>
          <w:rFonts w:ascii="Times New Roman" w:hAnsi="Times New Roman" w:cs="Times New Roman"/>
          <w:color w:val="auto"/>
        </w:rPr>
      </w:pPr>
      <w:r w:rsidRPr="005D5006">
        <w:rPr>
          <w:rFonts w:ascii="Times New Roman" w:hAnsi="Times New Roman" w:cs="Times New Roman"/>
          <w:bCs/>
        </w:rPr>
        <w:t>2.5.5. </w:t>
      </w:r>
      <w:r w:rsidR="001B267A" w:rsidRPr="005D5006">
        <w:rPr>
          <w:rFonts w:ascii="Times New Roman" w:hAnsi="Times New Roman" w:cs="Times New Roman"/>
          <w:color w:val="auto"/>
        </w:rPr>
        <w:t xml:space="preserve">Размещение открытых спортивных плоскостных сооружений (включая спортивные площадки) вне дворовых территорий допускается в пешей доступности не более 500 метров от проектируемого жилого дома. </w:t>
      </w:r>
    </w:p>
    <w:p w14:paraId="5B654C1B" w14:textId="0312691A" w:rsidR="001B267A" w:rsidRPr="005D5006" w:rsidRDefault="00F55390" w:rsidP="001B267A">
      <w:pPr>
        <w:pStyle w:val="Default"/>
        <w:ind w:firstLine="709"/>
        <w:jc w:val="both"/>
        <w:rPr>
          <w:rFonts w:ascii="Times New Roman" w:hAnsi="Times New Roman" w:cs="Times New Roman"/>
          <w:color w:val="auto"/>
        </w:rPr>
      </w:pPr>
      <w:r w:rsidRPr="005D5006">
        <w:rPr>
          <w:rFonts w:ascii="Times New Roman" w:hAnsi="Times New Roman" w:cs="Times New Roman"/>
          <w:bCs/>
        </w:rPr>
        <w:t>2.5.6. </w:t>
      </w:r>
      <w:r w:rsidR="001B267A" w:rsidRPr="005D5006">
        <w:rPr>
          <w:rFonts w:ascii="Times New Roman" w:hAnsi="Times New Roman" w:cs="Times New Roman"/>
          <w:color w:val="auto"/>
        </w:rPr>
        <w:t xml:space="preserve">Транспортная доступность для отдельно стоящих объектов спорта, таких как стадион, плавательный бассейн, крытый спортивный объект с искусственным льдом, физкультурно-спортивный комплекс не должна превышать 30 минут на общественном транспорте. </w:t>
      </w:r>
    </w:p>
    <w:p w14:paraId="58257D87" w14:textId="40F9FECD" w:rsidR="001B267A" w:rsidRPr="005D5006" w:rsidRDefault="00F55390" w:rsidP="001B267A">
      <w:pPr>
        <w:spacing w:line="240" w:lineRule="auto"/>
        <w:ind w:firstLine="709"/>
        <w:rPr>
          <w:szCs w:val="24"/>
        </w:rPr>
      </w:pPr>
      <w:r w:rsidRPr="005D5006">
        <w:rPr>
          <w:bCs/>
          <w:szCs w:val="24"/>
        </w:rPr>
        <w:t>2.5.7. </w:t>
      </w:r>
      <w:r w:rsidR="001B267A" w:rsidRPr="005D5006">
        <w:rPr>
          <w:szCs w:val="24"/>
        </w:rPr>
        <w:t>Минимальный размер земельного участка для размещения объектов спорта не нормируется, подлежит обоснованию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 требований настоящих Нормативов и Закона Московской области от 30.12.2014 № 191/2014-ОЗ «О регулировании дополнительных вопросов в сфере благоустройства в Московской области».</w:t>
      </w:r>
    </w:p>
    <w:p w14:paraId="314D7617" w14:textId="0A3EB187" w:rsidR="001B267A" w:rsidRPr="005D5006" w:rsidRDefault="00F55390" w:rsidP="001B267A">
      <w:pPr>
        <w:spacing w:line="240" w:lineRule="auto"/>
        <w:ind w:firstLine="709"/>
        <w:rPr>
          <w:szCs w:val="24"/>
        </w:rPr>
      </w:pPr>
      <w:r w:rsidRPr="005D5006">
        <w:rPr>
          <w:bCs/>
          <w:szCs w:val="24"/>
        </w:rPr>
        <w:t>2.5.8. </w:t>
      </w:r>
      <w:r w:rsidR="001B267A" w:rsidRPr="005D5006">
        <w:rPr>
          <w:szCs w:val="24"/>
        </w:rPr>
        <w:t xml:space="preserve">При комплексном развитии в целях жилищного строительства территорий площадью 20 га и более необходимо предусматривать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w:t>
      </w:r>
      <w:r w:rsidR="00BB77E3" w:rsidRPr="005D5006">
        <w:rPr>
          <w:szCs w:val="24"/>
        </w:rPr>
        <w:t xml:space="preserve">Закона </w:t>
      </w:r>
      <w:r w:rsidR="001B267A" w:rsidRPr="005D5006">
        <w:rPr>
          <w:szCs w:val="24"/>
        </w:rPr>
        <w:t>Московской области от 30.12.2014 № 191/2014-ОЗ «О регулировании дополнительных вопросов в сфере благоустройства в Московской области».</w:t>
      </w:r>
    </w:p>
    <w:p w14:paraId="03B8263A" w14:textId="0BD4C317" w:rsidR="001B267A" w:rsidRPr="005D5006" w:rsidRDefault="001B267A" w:rsidP="001B267A">
      <w:pPr>
        <w:spacing w:line="240" w:lineRule="auto"/>
        <w:ind w:firstLine="709"/>
        <w:rPr>
          <w:szCs w:val="24"/>
        </w:rPr>
      </w:pPr>
      <w:r w:rsidRPr="005D5006">
        <w:rPr>
          <w:szCs w:val="24"/>
        </w:rPr>
        <w:t>Возможно формировать единые комплексы объектов социального назначения (с суммированием соответствующих нормативов).</w:t>
      </w:r>
    </w:p>
    <w:p w14:paraId="4A9F38B1" w14:textId="5329B740" w:rsidR="001B267A" w:rsidRPr="005D5006" w:rsidRDefault="001B267A" w:rsidP="001B267A">
      <w:pPr>
        <w:spacing w:line="240" w:lineRule="auto"/>
        <w:ind w:firstLine="709"/>
        <w:rPr>
          <w:szCs w:val="24"/>
        </w:rPr>
      </w:pPr>
      <w:r w:rsidRPr="005D5006">
        <w:rPr>
          <w:szCs w:val="24"/>
        </w:rPr>
        <w:lastRenderedPageBreak/>
        <w:t xml:space="preserve">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 </w:t>
      </w:r>
    </w:p>
    <w:p w14:paraId="680B8FA8" w14:textId="6E4A3801" w:rsidR="00653F3E" w:rsidRPr="005D5006" w:rsidRDefault="00653F3E" w:rsidP="00CE3904">
      <w:pPr>
        <w:spacing w:line="240" w:lineRule="auto"/>
        <w:ind w:firstLine="709"/>
        <w:textAlignment w:val="baseline"/>
        <w:rPr>
          <w:bCs/>
          <w:szCs w:val="24"/>
        </w:rPr>
      </w:pPr>
      <w:r w:rsidRPr="005D5006">
        <w:rPr>
          <w:bCs/>
          <w:szCs w:val="24"/>
        </w:rPr>
        <w:t>2.</w:t>
      </w:r>
      <w:r w:rsidR="00CE3904" w:rsidRPr="005D5006">
        <w:rPr>
          <w:bCs/>
          <w:szCs w:val="24"/>
        </w:rPr>
        <w:t>5</w:t>
      </w:r>
      <w:r w:rsidRPr="005D5006">
        <w:rPr>
          <w:bCs/>
          <w:szCs w:val="24"/>
        </w:rPr>
        <w:t>.</w:t>
      </w:r>
      <w:r w:rsidR="00F55390" w:rsidRPr="005D5006">
        <w:rPr>
          <w:bCs/>
          <w:szCs w:val="24"/>
        </w:rPr>
        <w:t>9</w:t>
      </w:r>
      <w:r w:rsidRPr="005D5006">
        <w:rPr>
          <w:bCs/>
          <w:szCs w:val="24"/>
        </w:rPr>
        <w:t>. Максимальная пешеходная доступность от места жительства до объектов физической культуры и массового спорта в городе в зоне застройки многоквартирными жилыми домами –</w:t>
      </w:r>
      <w:r w:rsidR="00633E51" w:rsidRPr="005D5006">
        <w:rPr>
          <w:bCs/>
          <w:szCs w:val="24"/>
        </w:rPr>
        <w:t>0,5</w:t>
      </w:r>
      <w:r w:rsidRPr="005D5006">
        <w:rPr>
          <w:bCs/>
          <w:szCs w:val="24"/>
        </w:rPr>
        <w:t> км, в зоне застройки блокированными и индивидуальными жилыми домами –1,5 км.</w:t>
      </w:r>
    </w:p>
    <w:p w14:paraId="1E92FF6B" w14:textId="50B44163" w:rsidR="00653F3E" w:rsidRPr="005D5006" w:rsidRDefault="00653F3E" w:rsidP="00CE3904">
      <w:pPr>
        <w:spacing w:line="240" w:lineRule="auto"/>
        <w:ind w:firstLine="709"/>
        <w:textAlignment w:val="baseline"/>
        <w:rPr>
          <w:bCs/>
          <w:szCs w:val="24"/>
        </w:rPr>
      </w:pPr>
      <w:r w:rsidRPr="005D5006">
        <w:rPr>
          <w:bCs/>
          <w:szCs w:val="24"/>
        </w:rPr>
        <w:t>2.</w:t>
      </w:r>
      <w:r w:rsidR="002E4018" w:rsidRPr="005D5006">
        <w:rPr>
          <w:bCs/>
          <w:szCs w:val="24"/>
        </w:rPr>
        <w:t>5</w:t>
      </w:r>
      <w:r w:rsidRPr="005D5006">
        <w:rPr>
          <w:bCs/>
          <w:szCs w:val="24"/>
        </w:rPr>
        <w:t>.</w:t>
      </w:r>
      <w:r w:rsidR="00F55390" w:rsidRPr="005D5006">
        <w:rPr>
          <w:bCs/>
          <w:szCs w:val="24"/>
        </w:rPr>
        <w:t>10</w:t>
      </w:r>
      <w:r w:rsidRPr="005D5006">
        <w:rPr>
          <w:bCs/>
          <w:szCs w:val="24"/>
        </w:rPr>
        <w:t>. Максимальная пешеходная доступность от места жительства до спортивных плоскостных сооружений (спортивных и физкультурных площадок, спортивно-игровых комплексов), размещаемых на территории жилого района, – 1,0 км.</w:t>
      </w:r>
    </w:p>
    <w:p w14:paraId="026FFBE0" w14:textId="742EEEDC" w:rsidR="00653F3E" w:rsidRPr="005D5006" w:rsidRDefault="00653F3E" w:rsidP="00653F3E">
      <w:pPr>
        <w:tabs>
          <w:tab w:val="left" w:pos="3960"/>
          <w:tab w:val="center" w:pos="7950"/>
          <w:tab w:val="center" w:pos="9300"/>
        </w:tabs>
        <w:spacing w:before="120" w:after="120" w:line="240" w:lineRule="auto"/>
        <w:ind w:firstLine="0"/>
        <w:jc w:val="center"/>
        <w:outlineLvl w:val="1"/>
        <w:rPr>
          <w:bCs/>
          <w:szCs w:val="24"/>
        </w:rPr>
      </w:pPr>
      <w:bookmarkStart w:id="22" w:name="_Hlk137575497"/>
      <w:bookmarkEnd w:id="20"/>
      <w:r w:rsidRPr="005D5006">
        <w:rPr>
          <w:bCs/>
          <w:szCs w:val="24"/>
        </w:rPr>
        <w:t>2.</w:t>
      </w:r>
      <w:r w:rsidR="002E4018" w:rsidRPr="005D5006">
        <w:rPr>
          <w:bCs/>
          <w:szCs w:val="24"/>
        </w:rPr>
        <w:t>6</w:t>
      </w:r>
      <w:r w:rsidRPr="005D5006">
        <w:rPr>
          <w:bCs/>
          <w:szCs w:val="24"/>
        </w:rPr>
        <w:t xml:space="preserve">. Расчетные показатели объектов культуры. </w:t>
      </w:r>
    </w:p>
    <w:p w14:paraId="1D1E83F6" w14:textId="779FE3EE" w:rsidR="00653F3E" w:rsidRPr="005D5006" w:rsidRDefault="00653F3E" w:rsidP="00653F3E">
      <w:pPr>
        <w:ind w:firstLine="567"/>
        <w:textAlignment w:val="baseline"/>
        <w:rPr>
          <w:szCs w:val="24"/>
        </w:rPr>
      </w:pPr>
      <w:r w:rsidRPr="005D5006">
        <w:rPr>
          <w:bCs/>
          <w:szCs w:val="24"/>
        </w:rPr>
        <w:t>2.</w:t>
      </w:r>
      <w:r w:rsidR="002E4018" w:rsidRPr="005D5006">
        <w:rPr>
          <w:bCs/>
          <w:szCs w:val="24"/>
        </w:rPr>
        <w:t>6</w:t>
      </w:r>
      <w:r w:rsidRPr="005D5006">
        <w:rPr>
          <w:szCs w:val="24"/>
        </w:rPr>
        <w:t xml:space="preserve">.1. Минимально допустимый уровень обеспеченности жителей объектами культуры и досуга и максимально допустимый уровень их территориальной доступности приведены в таблице </w:t>
      </w:r>
      <w:r w:rsidR="00F51280" w:rsidRPr="005D5006">
        <w:rPr>
          <w:szCs w:val="24"/>
        </w:rPr>
        <w:t>1</w:t>
      </w:r>
      <w:r w:rsidR="00FF3285" w:rsidRPr="005D5006">
        <w:rPr>
          <w:szCs w:val="24"/>
        </w:rPr>
        <w:t>3</w:t>
      </w:r>
      <w:r w:rsidRPr="005D5006">
        <w:rPr>
          <w:szCs w:val="24"/>
        </w:rPr>
        <w:t>.</w:t>
      </w:r>
    </w:p>
    <w:p w14:paraId="36B94811" w14:textId="0BA1BCD8" w:rsidR="00653F3E" w:rsidRPr="005D5006" w:rsidRDefault="00653F3E" w:rsidP="00653F3E">
      <w:pPr>
        <w:spacing w:line="240" w:lineRule="auto"/>
        <w:jc w:val="right"/>
        <w:outlineLvl w:val="4"/>
        <w:rPr>
          <w:szCs w:val="24"/>
        </w:rPr>
      </w:pPr>
      <w:r w:rsidRPr="005D5006">
        <w:rPr>
          <w:szCs w:val="24"/>
        </w:rPr>
        <w:t xml:space="preserve">Таблица </w:t>
      </w:r>
      <w:r w:rsidR="00F51280" w:rsidRPr="005D5006">
        <w:rPr>
          <w:szCs w:val="24"/>
        </w:rPr>
        <w:t>1</w:t>
      </w:r>
      <w:r w:rsidR="00FF3285" w:rsidRPr="005D5006">
        <w:rPr>
          <w:szCs w:val="24"/>
        </w:rPr>
        <w:t>3</w:t>
      </w:r>
    </w:p>
    <w:tbl>
      <w:tblPr>
        <w:tblW w:w="9923" w:type="dxa"/>
        <w:tblInd w:w="-8" w:type="dxa"/>
        <w:tblCellMar>
          <w:left w:w="0" w:type="dxa"/>
          <w:right w:w="0" w:type="dxa"/>
        </w:tblCellMar>
        <w:tblLook w:val="04A0" w:firstRow="1" w:lastRow="0" w:firstColumn="1" w:lastColumn="0" w:noHBand="0" w:noVBand="1"/>
      </w:tblPr>
      <w:tblGrid>
        <w:gridCol w:w="567"/>
        <w:gridCol w:w="3261"/>
        <w:gridCol w:w="3260"/>
        <w:gridCol w:w="2835"/>
      </w:tblGrid>
      <w:tr w:rsidR="00326761" w:rsidRPr="005D5006" w14:paraId="580BF3CE" w14:textId="488A3468" w:rsidTr="00326761">
        <w:trPr>
          <w:trHeight w:hRule="exact" w:val="1222"/>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0E7A88" w14:textId="77777777" w:rsidR="00326761" w:rsidRPr="005D5006" w:rsidRDefault="00326761" w:rsidP="00DA1DF6">
            <w:pPr>
              <w:spacing w:line="240" w:lineRule="auto"/>
              <w:ind w:left="-152" w:right="-42" w:hanging="10"/>
              <w:contextualSpacing/>
              <w:jc w:val="center"/>
              <w:textAlignment w:val="baseline"/>
              <w:rPr>
                <w:szCs w:val="24"/>
              </w:rPr>
            </w:pPr>
            <w:r w:rsidRPr="005D5006">
              <w:rPr>
                <w:szCs w:val="24"/>
              </w:rPr>
              <w:t>№ п/п</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7FA2C0" w14:textId="77777777" w:rsidR="00326761" w:rsidRPr="005D5006" w:rsidRDefault="00326761" w:rsidP="00B12DF9">
            <w:pPr>
              <w:spacing w:line="240" w:lineRule="auto"/>
              <w:ind w:firstLine="0"/>
              <w:contextualSpacing/>
              <w:jc w:val="center"/>
              <w:textAlignment w:val="baseline"/>
              <w:rPr>
                <w:szCs w:val="24"/>
              </w:rPr>
            </w:pPr>
            <w:r w:rsidRPr="005D5006">
              <w:rPr>
                <w:szCs w:val="24"/>
              </w:rPr>
              <w:t>Наименование объекта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E937697" w14:textId="77777777" w:rsidR="00326761" w:rsidRPr="005D5006" w:rsidRDefault="00326761" w:rsidP="00B12DF9">
            <w:pPr>
              <w:spacing w:line="240" w:lineRule="auto"/>
              <w:ind w:firstLine="0"/>
              <w:contextualSpacing/>
              <w:jc w:val="center"/>
              <w:textAlignment w:val="baseline"/>
              <w:rPr>
                <w:szCs w:val="24"/>
              </w:rPr>
            </w:pPr>
            <w:r w:rsidRPr="005D5006">
              <w:rPr>
                <w:szCs w:val="24"/>
              </w:rPr>
              <w:t>Минимально допустимый уровень обеспеченности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A396CB4" w14:textId="77777777" w:rsidR="00326761" w:rsidRPr="005D5006" w:rsidRDefault="00326761" w:rsidP="00B12DF9">
            <w:pPr>
              <w:spacing w:line="240" w:lineRule="auto"/>
              <w:ind w:hanging="11"/>
              <w:contextualSpacing/>
              <w:jc w:val="center"/>
              <w:textAlignment w:val="baseline"/>
              <w:rPr>
                <w:szCs w:val="24"/>
              </w:rPr>
            </w:pPr>
            <w:r w:rsidRPr="005D5006">
              <w:rPr>
                <w:szCs w:val="24"/>
              </w:rPr>
              <w:t>Максимально допустимый уровень территориальной доступности</w:t>
            </w:r>
          </w:p>
        </w:tc>
      </w:tr>
      <w:tr w:rsidR="00326761" w:rsidRPr="005D5006" w14:paraId="075CBC7B" w14:textId="76B72279" w:rsidTr="00326761">
        <w:trPr>
          <w:trHeight w:hRule="exact" w:val="1508"/>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950B70" w14:textId="77777777" w:rsidR="00326761" w:rsidRPr="005D5006" w:rsidRDefault="00326761" w:rsidP="00DA1DF6">
            <w:pPr>
              <w:spacing w:line="240" w:lineRule="auto"/>
              <w:ind w:left="-152" w:right="-42" w:hanging="10"/>
              <w:jc w:val="center"/>
              <w:textAlignment w:val="baseline"/>
              <w:rPr>
                <w:szCs w:val="24"/>
              </w:rPr>
            </w:pPr>
            <w:r w:rsidRPr="005D5006">
              <w:rPr>
                <w:szCs w:val="24"/>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E4AD37" w14:textId="77777777" w:rsidR="00326761" w:rsidRPr="005D5006" w:rsidRDefault="00326761" w:rsidP="00B12DF9">
            <w:pPr>
              <w:spacing w:line="240" w:lineRule="auto"/>
              <w:ind w:firstLine="0"/>
              <w:jc w:val="left"/>
              <w:textAlignment w:val="baseline"/>
              <w:rPr>
                <w:szCs w:val="24"/>
              </w:rPr>
            </w:pPr>
            <w:r w:rsidRPr="005D5006">
              <w:rPr>
                <w:szCs w:val="24"/>
              </w:rPr>
              <w:t>Общедоступная библиотека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15DFD30" w14:textId="137DFFCB" w:rsidR="00326761" w:rsidRPr="005D5006" w:rsidRDefault="00326761" w:rsidP="00705A40">
            <w:pPr>
              <w:spacing w:line="240" w:lineRule="auto"/>
              <w:ind w:firstLine="0"/>
              <w:jc w:val="left"/>
              <w:textAlignment w:val="baseline"/>
              <w:rPr>
                <w:szCs w:val="24"/>
              </w:rPr>
            </w:pPr>
            <w:r w:rsidRPr="005D5006">
              <w:rPr>
                <w:szCs w:val="24"/>
              </w:rPr>
              <w:t>1 объект на 20 тыс. чел. в городских населенных пунктах;</w:t>
            </w:r>
          </w:p>
          <w:p w14:paraId="6F3991D0" w14:textId="6DC70283" w:rsidR="00326761" w:rsidRPr="005D5006" w:rsidRDefault="00326761" w:rsidP="00B12DF9">
            <w:pPr>
              <w:spacing w:line="240" w:lineRule="auto"/>
              <w:ind w:firstLine="0"/>
              <w:jc w:val="left"/>
              <w:textAlignment w:val="baseline"/>
              <w:rPr>
                <w:szCs w:val="24"/>
              </w:rPr>
            </w:pPr>
            <w:r w:rsidRPr="005D5006">
              <w:rPr>
                <w:szCs w:val="24"/>
              </w:rPr>
              <w:t>1 объект на 1 тыс. чел. 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E9BBADF" w14:textId="77777777" w:rsidR="00326761" w:rsidRPr="005D5006" w:rsidRDefault="00326761" w:rsidP="00B12DF9">
            <w:pPr>
              <w:spacing w:line="240" w:lineRule="auto"/>
              <w:ind w:hanging="11"/>
              <w:textAlignment w:val="baseline"/>
              <w:rPr>
                <w:szCs w:val="24"/>
              </w:rPr>
            </w:pPr>
            <w:r w:rsidRPr="005D5006">
              <w:rPr>
                <w:szCs w:val="24"/>
              </w:rPr>
              <w:t>Пешеходная – 30 мин.</w:t>
            </w:r>
            <w:r w:rsidRPr="005D5006">
              <w:rPr>
                <w:szCs w:val="24"/>
              </w:rPr>
              <w:br/>
              <w:t>Транспортная – 30 мин</w:t>
            </w:r>
          </w:p>
        </w:tc>
      </w:tr>
      <w:tr w:rsidR="00326761" w:rsidRPr="005D5006" w14:paraId="31A6F5C2" w14:textId="5AB41543" w:rsidTr="00326761">
        <w:trPr>
          <w:trHeight w:hRule="exact" w:val="183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B76865" w14:textId="77777777" w:rsidR="00326761" w:rsidRPr="005D5006" w:rsidRDefault="00326761" w:rsidP="00DA1DF6">
            <w:pPr>
              <w:spacing w:line="240" w:lineRule="auto"/>
              <w:ind w:left="-152" w:right="-42" w:hanging="10"/>
              <w:jc w:val="center"/>
              <w:textAlignment w:val="baseline"/>
              <w:rPr>
                <w:szCs w:val="24"/>
              </w:rPr>
            </w:pPr>
            <w:r w:rsidRPr="005D5006">
              <w:rPr>
                <w:szCs w:val="24"/>
              </w:rPr>
              <w:t>2</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2C9687" w14:textId="66E4676A" w:rsidR="00326761" w:rsidRPr="005D5006" w:rsidRDefault="00326761" w:rsidP="00705A40">
            <w:pPr>
              <w:spacing w:line="240" w:lineRule="auto"/>
              <w:ind w:firstLine="0"/>
              <w:jc w:val="left"/>
              <w:textAlignment w:val="baseline"/>
              <w:rPr>
                <w:szCs w:val="24"/>
              </w:rPr>
            </w:pPr>
            <w:r w:rsidRPr="005D5006">
              <w:rPr>
                <w:szCs w:val="24"/>
              </w:rPr>
              <w:t>Детская библиотека (филиал)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C8C9A2" w14:textId="63CACB23" w:rsidR="00326761" w:rsidRPr="005D5006" w:rsidRDefault="00326761" w:rsidP="00705A40">
            <w:pPr>
              <w:spacing w:line="240" w:lineRule="auto"/>
              <w:ind w:firstLine="0"/>
              <w:jc w:val="left"/>
              <w:textAlignment w:val="baseline"/>
              <w:rPr>
                <w:szCs w:val="24"/>
              </w:rPr>
            </w:pPr>
            <w:r w:rsidRPr="005D5006">
              <w:rPr>
                <w:szCs w:val="24"/>
              </w:rPr>
              <w:t>1 объект на 10 тыс. детей в городских населенных пунктах;</w:t>
            </w:r>
          </w:p>
          <w:p w14:paraId="4797767C" w14:textId="0BEC20C0" w:rsidR="00326761" w:rsidRPr="005D5006" w:rsidRDefault="00326761" w:rsidP="00705A40">
            <w:pPr>
              <w:spacing w:line="240" w:lineRule="auto"/>
              <w:ind w:firstLine="0"/>
              <w:jc w:val="left"/>
              <w:textAlignment w:val="baseline"/>
              <w:rPr>
                <w:szCs w:val="24"/>
              </w:rPr>
            </w:pPr>
            <w:r w:rsidRPr="005D5006">
              <w:rPr>
                <w:szCs w:val="24"/>
              </w:rPr>
              <w:t>1 объект на 1 тыс. детей в сельских населенных пунктах</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A94ACA" w14:textId="77777777" w:rsidR="00326761" w:rsidRPr="005D5006" w:rsidRDefault="00326761" w:rsidP="00705A40">
            <w:pPr>
              <w:spacing w:line="240" w:lineRule="auto"/>
              <w:ind w:hanging="11"/>
              <w:textAlignment w:val="baseline"/>
              <w:rPr>
                <w:szCs w:val="24"/>
              </w:rPr>
            </w:pPr>
            <w:r w:rsidRPr="005D5006">
              <w:rPr>
                <w:szCs w:val="24"/>
              </w:rPr>
              <w:t>Пешеходная – 30 мин.</w:t>
            </w:r>
            <w:r w:rsidRPr="005D5006">
              <w:rPr>
                <w:szCs w:val="24"/>
              </w:rPr>
              <w:br/>
              <w:t>Транспортная – 30 мин</w:t>
            </w:r>
          </w:p>
        </w:tc>
      </w:tr>
      <w:tr w:rsidR="00326761" w:rsidRPr="005D5006" w14:paraId="2BECD777" w14:textId="31CDFD18" w:rsidTr="00326761">
        <w:trPr>
          <w:trHeight w:hRule="exact" w:val="1585"/>
        </w:trPr>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5C5EEC" w14:textId="29CF6198" w:rsidR="00326761" w:rsidRPr="005D5006" w:rsidRDefault="00326761" w:rsidP="00DA1DF6">
            <w:pPr>
              <w:spacing w:line="240" w:lineRule="auto"/>
              <w:ind w:left="-152" w:right="-42" w:hanging="10"/>
              <w:jc w:val="center"/>
              <w:textAlignment w:val="baseline"/>
              <w:rPr>
                <w:szCs w:val="24"/>
              </w:rPr>
            </w:pPr>
            <w:r w:rsidRPr="005D5006">
              <w:rPr>
                <w:szCs w:val="24"/>
              </w:rPr>
              <w:t>3</w:t>
            </w: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B26421" w14:textId="0D93766B" w:rsidR="00326761" w:rsidRPr="005D5006" w:rsidRDefault="00326761" w:rsidP="00B12DF9">
            <w:pPr>
              <w:spacing w:line="240" w:lineRule="auto"/>
              <w:ind w:firstLine="0"/>
              <w:jc w:val="left"/>
              <w:textAlignment w:val="baseline"/>
              <w:rPr>
                <w:szCs w:val="24"/>
              </w:rPr>
            </w:pPr>
            <w:r w:rsidRPr="005D5006">
              <w:rPr>
                <w:szCs w:val="24"/>
              </w:rPr>
              <w:t>Дом культуры</w:t>
            </w:r>
            <w:r w:rsidR="000C1A1D" w:rsidRPr="005D5006">
              <w:rPr>
                <w:szCs w:val="24"/>
              </w:rPr>
              <w:t xml:space="preserve"> (клуб)</w:t>
            </w:r>
          </w:p>
        </w:tc>
        <w:tc>
          <w:tcPr>
            <w:tcW w:w="3260" w:type="dxa"/>
            <w:tcBorders>
              <w:top w:val="single" w:sz="6" w:space="0" w:color="000000"/>
              <w:left w:val="single" w:sz="6" w:space="0" w:color="000000"/>
              <w:bottom w:val="single" w:sz="4" w:space="0" w:color="auto"/>
              <w:right w:val="single" w:sz="6" w:space="0" w:color="000000"/>
            </w:tcBorders>
            <w:shd w:val="clear" w:color="auto" w:fill="auto"/>
            <w:tcMar>
              <w:top w:w="150" w:type="dxa"/>
              <w:left w:w="150" w:type="dxa"/>
              <w:bottom w:w="150" w:type="dxa"/>
              <w:right w:w="150" w:type="dxa"/>
            </w:tcMar>
            <w:hideMark/>
          </w:tcPr>
          <w:p w14:paraId="5DB80FC1" w14:textId="66F9AD66" w:rsidR="00326761" w:rsidRPr="005D5006" w:rsidRDefault="00326761" w:rsidP="00B12DF9">
            <w:pPr>
              <w:spacing w:line="240" w:lineRule="auto"/>
              <w:ind w:left="-6" w:firstLine="0"/>
              <w:jc w:val="left"/>
              <w:textAlignment w:val="baseline"/>
              <w:rPr>
                <w:szCs w:val="24"/>
              </w:rPr>
            </w:pPr>
            <w:r w:rsidRPr="005D5006">
              <w:rPr>
                <w:szCs w:val="24"/>
              </w:rPr>
              <w:t>1 объект в городском населенном пункте;</w:t>
            </w:r>
          </w:p>
          <w:p w14:paraId="7941456D" w14:textId="7D65EB24" w:rsidR="00326761" w:rsidRPr="005D5006" w:rsidRDefault="00326761" w:rsidP="00B12DF9">
            <w:pPr>
              <w:spacing w:line="240" w:lineRule="auto"/>
              <w:ind w:left="-6" w:firstLine="0"/>
              <w:jc w:val="left"/>
              <w:textAlignment w:val="baseline"/>
              <w:rPr>
                <w:szCs w:val="24"/>
              </w:rPr>
            </w:pPr>
            <w:r w:rsidRPr="005D5006">
              <w:rPr>
                <w:szCs w:val="24"/>
              </w:rPr>
              <w:t xml:space="preserve">1 объект на 1,5 тыс. чел. в сельских населенных пунктах </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1154BE" w14:textId="10F1C4C8" w:rsidR="00326761" w:rsidRPr="005D5006" w:rsidRDefault="00326761" w:rsidP="00B12DF9">
            <w:pPr>
              <w:spacing w:line="240" w:lineRule="auto"/>
              <w:ind w:hanging="11"/>
              <w:textAlignment w:val="baseline"/>
              <w:rPr>
                <w:szCs w:val="24"/>
              </w:rPr>
            </w:pPr>
            <w:r w:rsidRPr="005D5006">
              <w:rPr>
                <w:szCs w:val="24"/>
              </w:rPr>
              <w:t>Пешеходная – 30 мин.</w:t>
            </w:r>
            <w:r w:rsidRPr="005D5006">
              <w:rPr>
                <w:szCs w:val="24"/>
              </w:rPr>
              <w:br/>
              <w:t>Транспортная – 40 мин.</w:t>
            </w:r>
          </w:p>
        </w:tc>
      </w:tr>
      <w:tr w:rsidR="00326761" w:rsidRPr="005D5006" w14:paraId="5672D0D2" w14:textId="51C037CD" w:rsidTr="00326761">
        <w:trPr>
          <w:trHeight w:hRule="exact" w:val="761"/>
        </w:trPr>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556F2FEE" w14:textId="77777777" w:rsidR="00326761" w:rsidRPr="005D5006" w:rsidRDefault="00326761" w:rsidP="00DA1DF6">
            <w:pPr>
              <w:spacing w:line="240" w:lineRule="auto"/>
              <w:ind w:left="-152" w:right="-42" w:hanging="10"/>
              <w:jc w:val="center"/>
              <w:textAlignment w:val="baseline"/>
              <w:rPr>
                <w:szCs w:val="24"/>
              </w:rPr>
            </w:pPr>
          </w:p>
        </w:tc>
        <w:tc>
          <w:tcPr>
            <w:tcW w:w="3261" w:type="dxa"/>
            <w:vMerge/>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258E9A86" w14:textId="77777777" w:rsidR="00326761" w:rsidRPr="005D5006" w:rsidRDefault="00326761" w:rsidP="00B12DF9">
            <w:pPr>
              <w:spacing w:line="240" w:lineRule="auto"/>
              <w:ind w:firstLine="0"/>
              <w:jc w:val="left"/>
              <w:textAlignment w:val="baseline"/>
              <w:rPr>
                <w:szCs w:val="24"/>
              </w:rPr>
            </w:pPr>
          </w:p>
        </w:tc>
        <w:tc>
          <w:tcPr>
            <w:tcW w:w="3260" w:type="dxa"/>
            <w:tcBorders>
              <w:top w:val="single" w:sz="4" w:space="0" w:color="auto"/>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ACAD115" w14:textId="5B5EDEF1" w:rsidR="00326761" w:rsidRPr="005D5006" w:rsidRDefault="00326761" w:rsidP="00637975">
            <w:pPr>
              <w:spacing w:line="240" w:lineRule="auto"/>
              <w:ind w:left="-6" w:hanging="3"/>
              <w:jc w:val="left"/>
              <w:textAlignment w:val="baseline"/>
              <w:rPr>
                <w:szCs w:val="24"/>
              </w:rPr>
            </w:pPr>
            <w:r w:rsidRPr="005D5006">
              <w:rPr>
                <w:szCs w:val="24"/>
              </w:rPr>
              <w:t>15 м</w:t>
            </w:r>
            <w:r w:rsidRPr="005D5006">
              <w:rPr>
                <w:szCs w:val="24"/>
                <w:vertAlign w:val="superscript"/>
              </w:rPr>
              <w:t xml:space="preserve">2 </w:t>
            </w:r>
            <w:r w:rsidRPr="005D5006">
              <w:t>общей площади на</w:t>
            </w:r>
            <w:r w:rsidRPr="005D5006">
              <w:rPr>
                <w:szCs w:val="24"/>
                <w:vertAlign w:val="superscript"/>
              </w:rPr>
              <w:t xml:space="preserve"> </w:t>
            </w:r>
            <w:r w:rsidRPr="005D5006">
              <w:rPr>
                <w:szCs w:val="24"/>
              </w:rPr>
              <w:t>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1C3FAA2" w14:textId="77777777" w:rsidR="00326761" w:rsidRPr="005D5006" w:rsidRDefault="00326761" w:rsidP="00B12DF9">
            <w:pPr>
              <w:spacing w:line="240" w:lineRule="auto"/>
              <w:ind w:hanging="11"/>
              <w:textAlignment w:val="baseline"/>
              <w:rPr>
                <w:szCs w:val="24"/>
              </w:rPr>
            </w:pPr>
          </w:p>
        </w:tc>
      </w:tr>
      <w:tr w:rsidR="00326761" w:rsidRPr="005D5006" w14:paraId="5FD142DA" w14:textId="16A87F00" w:rsidTr="00326761">
        <w:trPr>
          <w:trHeight w:hRule="exact" w:val="705"/>
        </w:trPr>
        <w:tc>
          <w:tcPr>
            <w:tcW w:w="5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2ACEC" w14:textId="77777777" w:rsidR="00326761" w:rsidRPr="005D5006" w:rsidRDefault="00326761" w:rsidP="00DA1DF6">
            <w:pPr>
              <w:spacing w:line="240" w:lineRule="auto"/>
              <w:ind w:left="-152" w:right="-42" w:hanging="10"/>
              <w:jc w:val="center"/>
              <w:rPr>
                <w:szCs w:val="24"/>
              </w:rPr>
            </w:pPr>
          </w:p>
        </w:tc>
        <w:tc>
          <w:tcPr>
            <w:tcW w:w="3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80B885" w14:textId="77777777" w:rsidR="00326761" w:rsidRPr="005D5006" w:rsidRDefault="00326761" w:rsidP="00B12DF9">
            <w:pPr>
              <w:spacing w:line="240" w:lineRule="auto"/>
              <w:ind w:firstLine="0"/>
              <w:jc w:val="left"/>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833978A" w14:textId="29AD599E" w:rsidR="00326761" w:rsidRPr="005D5006" w:rsidRDefault="00326761" w:rsidP="00B12DF9">
            <w:pPr>
              <w:spacing w:line="240" w:lineRule="auto"/>
              <w:ind w:firstLine="0"/>
              <w:jc w:val="left"/>
              <w:textAlignment w:val="baseline"/>
              <w:rPr>
                <w:szCs w:val="24"/>
              </w:rPr>
            </w:pPr>
            <w:r w:rsidRPr="005D5006">
              <w:rPr>
                <w:szCs w:val="24"/>
              </w:rPr>
              <w:t>7 посадочных мест 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495F12" w14:textId="77777777" w:rsidR="00326761" w:rsidRPr="005D5006" w:rsidRDefault="00326761" w:rsidP="00B12DF9">
            <w:pPr>
              <w:spacing w:line="240" w:lineRule="auto"/>
              <w:ind w:hanging="11"/>
              <w:rPr>
                <w:szCs w:val="24"/>
              </w:rPr>
            </w:pPr>
          </w:p>
        </w:tc>
      </w:tr>
      <w:tr w:rsidR="00326761" w:rsidRPr="005D5006" w14:paraId="625C7D33" w14:textId="433A2E09" w:rsidTr="00326761">
        <w:trPr>
          <w:trHeight w:hRule="exact" w:val="430"/>
        </w:trPr>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FE9536" w14:textId="0DEC5BE9" w:rsidR="00326761" w:rsidRPr="005D5006" w:rsidRDefault="00326761" w:rsidP="00DA1DF6">
            <w:pPr>
              <w:spacing w:line="240" w:lineRule="auto"/>
              <w:ind w:left="-152" w:right="-42" w:hanging="10"/>
              <w:jc w:val="center"/>
              <w:textAlignment w:val="baseline"/>
              <w:rPr>
                <w:szCs w:val="24"/>
              </w:rPr>
            </w:pPr>
            <w:r w:rsidRPr="005D5006">
              <w:rPr>
                <w:szCs w:val="24"/>
              </w:rPr>
              <w:t>4</w:t>
            </w: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6AF27A9" w14:textId="77777777" w:rsidR="00326761" w:rsidRPr="005D5006" w:rsidRDefault="00326761" w:rsidP="00B12DF9">
            <w:pPr>
              <w:spacing w:line="240" w:lineRule="auto"/>
              <w:ind w:firstLine="0"/>
              <w:jc w:val="left"/>
              <w:textAlignment w:val="baseline"/>
              <w:rPr>
                <w:szCs w:val="24"/>
              </w:rPr>
            </w:pPr>
            <w:r w:rsidRPr="005D5006">
              <w:rPr>
                <w:szCs w:val="24"/>
              </w:rPr>
              <w:t>Театр по видам искусств</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915FB9" w14:textId="77777777" w:rsidR="00326761" w:rsidRPr="005D5006" w:rsidRDefault="00326761" w:rsidP="00B12DF9">
            <w:pPr>
              <w:spacing w:line="240" w:lineRule="auto"/>
              <w:ind w:firstLine="0"/>
              <w:textAlignment w:val="baseline"/>
              <w:rPr>
                <w:szCs w:val="24"/>
              </w:rPr>
            </w:pPr>
            <w:r w:rsidRPr="005D5006">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123A88" w14:textId="6986BEDC" w:rsidR="00326761" w:rsidRPr="005D5006" w:rsidRDefault="00326761" w:rsidP="00B12DF9">
            <w:pPr>
              <w:spacing w:line="240" w:lineRule="auto"/>
              <w:ind w:hanging="11"/>
              <w:textAlignment w:val="baseline"/>
              <w:rPr>
                <w:szCs w:val="24"/>
              </w:rPr>
            </w:pPr>
            <w:r w:rsidRPr="005D5006">
              <w:rPr>
                <w:szCs w:val="24"/>
              </w:rPr>
              <w:t>Пешеходная – 50 мин.</w:t>
            </w:r>
            <w:r w:rsidRPr="005D5006">
              <w:rPr>
                <w:szCs w:val="24"/>
              </w:rPr>
              <w:br/>
              <w:t>Транспортная – 60 мин.</w:t>
            </w:r>
          </w:p>
        </w:tc>
      </w:tr>
      <w:tr w:rsidR="00326761" w:rsidRPr="005D5006" w14:paraId="179B6929" w14:textId="17CEDB99" w:rsidTr="00326761">
        <w:trPr>
          <w:trHeight w:hRule="exact" w:val="680"/>
        </w:trPr>
        <w:tc>
          <w:tcPr>
            <w:tcW w:w="5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BE8DE" w14:textId="77777777" w:rsidR="00326761" w:rsidRPr="005D5006" w:rsidRDefault="00326761" w:rsidP="00DA1DF6">
            <w:pPr>
              <w:spacing w:line="240" w:lineRule="auto"/>
              <w:ind w:left="-152" w:right="-42" w:hanging="10"/>
              <w:jc w:val="center"/>
              <w:rPr>
                <w:szCs w:val="24"/>
              </w:rPr>
            </w:pPr>
          </w:p>
        </w:tc>
        <w:tc>
          <w:tcPr>
            <w:tcW w:w="3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61503C" w14:textId="77777777" w:rsidR="00326761" w:rsidRPr="005D5006" w:rsidRDefault="00326761" w:rsidP="00B12DF9">
            <w:pPr>
              <w:spacing w:line="240" w:lineRule="auto"/>
              <w:ind w:firstLine="0"/>
              <w:jc w:val="left"/>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A4FE17E" w14:textId="10D20049" w:rsidR="00326761" w:rsidRPr="005D5006" w:rsidRDefault="00326761" w:rsidP="00B12DF9">
            <w:pPr>
              <w:spacing w:line="240" w:lineRule="auto"/>
              <w:ind w:firstLine="0"/>
              <w:textAlignment w:val="baseline"/>
              <w:rPr>
                <w:szCs w:val="24"/>
              </w:rPr>
            </w:pPr>
            <w:r w:rsidRPr="005D5006">
              <w:rPr>
                <w:szCs w:val="24"/>
              </w:rPr>
              <w:t xml:space="preserve">5 посадочных мест </w:t>
            </w:r>
          </w:p>
          <w:p w14:paraId="558A747E" w14:textId="77777777" w:rsidR="00326761" w:rsidRPr="005D5006" w:rsidRDefault="00326761" w:rsidP="00B12DF9">
            <w:pPr>
              <w:spacing w:line="240" w:lineRule="auto"/>
              <w:ind w:firstLine="0"/>
              <w:textAlignment w:val="baseline"/>
              <w:rPr>
                <w:szCs w:val="24"/>
              </w:rPr>
            </w:pPr>
            <w:r w:rsidRPr="005D5006">
              <w:rPr>
                <w:szCs w:val="24"/>
              </w:rPr>
              <w:t>на 1 тыс.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A3D7D2" w14:textId="77777777" w:rsidR="00326761" w:rsidRPr="005D5006" w:rsidRDefault="00326761" w:rsidP="00B12DF9">
            <w:pPr>
              <w:spacing w:line="240" w:lineRule="auto"/>
              <w:ind w:hanging="11"/>
              <w:rPr>
                <w:szCs w:val="24"/>
              </w:rPr>
            </w:pPr>
          </w:p>
        </w:tc>
      </w:tr>
      <w:tr w:rsidR="00326761" w:rsidRPr="005D5006" w14:paraId="6CA65E83" w14:textId="123E3BC0" w:rsidTr="00326761">
        <w:trPr>
          <w:trHeight w:hRule="exact" w:val="68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1E0384" w14:textId="5F5DB264" w:rsidR="00326761" w:rsidRPr="005D5006" w:rsidRDefault="00326761" w:rsidP="00DA1DF6">
            <w:pPr>
              <w:spacing w:line="240" w:lineRule="auto"/>
              <w:ind w:left="-152" w:right="-42" w:hanging="10"/>
              <w:jc w:val="center"/>
              <w:textAlignment w:val="baseline"/>
              <w:rPr>
                <w:szCs w:val="24"/>
              </w:rPr>
            </w:pPr>
            <w:r w:rsidRPr="005D5006">
              <w:rPr>
                <w:szCs w:val="24"/>
              </w:rPr>
              <w:lastRenderedPageBreak/>
              <w:t>5</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A79AC94" w14:textId="77777777" w:rsidR="00326761" w:rsidRPr="005D5006" w:rsidRDefault="00326761" w:rsidP="00B12DF9">
            <w:pPr>
              <w:spacing w:line="240" w:lineRule="auto"/>
              <w:ind w:firstLine="0"/>
              <w:jc w:val="left"/>
              <w:textAlignment w:val="baseline"/>
              <w:rPr>
                <w:szCs w:val="24"/>
              </w:rPr>
            </w:pPr>
            <w:r w:rsidRPr="005D5006">
              <w:rPr>
                <w:szCs w:val="24"/>
              </w:rPr>
              <w:t>Кинозал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DE8A80" w14:textId="77777777" w:rsidR="00326761" w:rsidRPr="005D5006" w:rsidRDefault="00326761" w:rsidP="00B12DF9">
            <w:pPr>
              <w:spacing w:line="240" w:lineRule="auto"/>
              <w:ind w:firstLine="0"/>
              <w:textAlignment w:val="baseline"/>
              <w:rPr>
                <w:szCs w:val="24"/>
              </w:rPr>
            </w:pPr>
            <w:r w:rsidRPr="005D5006">
              <w:rPr>
                <w:szCs w:val="24"/>
              </w:rPr>
              <w:t>1 объект на 20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741715" w14:textId="77777777" w:rsidR="00326761" w:rsidRPr="005D5006" w:rsidRDefault="00326761" w:rsidP="00B12DF9">
            <w:pPr>
              <w:spacing w:line="240" w:lineRule="auto"/>
              <w:ind w:hanging="11"/>
              <w:textAlignment w:val="baseline"/>
              <w:rPr>
                <w:szCs w:val="24"/>
              </w:rPr>
            </w:pPr>
            <w:r w:rsidRPr="005D5006">
              <w:rPr>
                <w:szCs w:val="24"/>
              </w:rPr>
              <w:t>Пешеходная – 30 мин.</w:t>
            </w:r>
            <w:r w:rsidRPr="005D5006">
              <w:rPr>
                <w:szCs w:val="24"/>
              </w:rPr>
              <w:br/>
              <w:t>Транспортная – 30 мин.</w:t>
            </w:r>
          </w:p>
        </w:tc>
      </w:tr>
      <w:tr w:rsidR="00326761" w:rsidRPr="005D5006" w14:paraId="58EFF30C" w14:textId="6A374E5C" w:rsidTr="00326761">
        <w:trPr>
          <w:trHeight w:hRule="exact" w:val="68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584B848" w14:textId="2610077C" w:rsidR="00326761" w:rsidRPr="005D5006" w:rsidRDefault="00326761" w:rsidP="00DA1DF6">
            <w:pPr>
              <w:spacing w:line="240" w:lineRule="auto"/>
              <w:ind w:left="-152" w:right="-42" w:hanging="10"/>
              <w:jc w:val="center"/>
              <w:textAlignment w:val="baseline"/>
              <w:rPr>
                <w:szCs w:val="24"/>
              </w:rPr>
            </w:pPr>
            <w:r w:rsidRPr="005D5006">
              <w:rPr>
                <w:szCs w:val="24"/>
              </w:rPr>
              <w:t>6</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9E8331" w14:textId="77777777" w:rsidR="00326761" w:rsidRPr="005D5006" w:rsidRDefault="00326761" w:rsidP="00B12DF9">
            <w:pPr>
              <w:spacing w:line="240" w:lineRule="auto"/>
              <w:ind w:firstLine="0"/>
              <w:jc w:val="left"/>
              <w:textAlignment w:val="baseline"/>
              <w:rPr>
                <w:szCs w:val="24"/>
              </w:rPr>
            </w:pPr>
            <w:r w:rsidRPr="005D5006">
              <w:rPr>
                <w:szCs w:val="24"/>
              </w:rPr>
              <w:t>Краеведческий музей</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F1BAAE5" w14:textId="77777777" w:rsidR="00326761" w:rsidRPr="005D5006" w:rsidRDefault="00326761" w:rsidP="00B12DF9">
            <w:pPr>
              <w:spacing w:line="240" w:lineRule="auto"/>
              <w:ind w:firstLine="0"/>
              <w:textAlignment w:val="baseline"/>
              <w:rPr>
                <w:szCs w:val="24"/>
              </w:rPr>
            </w:pPr>
            <w:r w:rsidRPr="005D5006">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77E097" w14:textId="081CFC38" w:rsidR="00326761" w:rsidRPr="005D5006" w:rsidRDefault="00326761" w:rsidP="00B12DF9">
            <w:pPr>
              <w:spacing w:line="240" w:lineRule="auto"/>
              <w:ind w:hanging="11"/>
              <w:textAlignment w:val="baseline"/>
              <w:rPr>
                <w:szCs w:val="24"/>
              </w:rPr>
            </w:pPr>
            <w:r w:rsidRPr="005D5006">
              <w:rPr>
                <w:szCs w:val="24"/>
              </w:rPr>
              <w:t>Пешеходная – 50 мин.</w:t>
            </w:r>
            <w:r w:rsidRPr="005D5006">
              <w:rPr>
                <w:szCs w:val="24"/>
              </w:rPr>
              <w:br/>
              <w:t>Транспортная – 60 мин.</w:t>
            </w:r>
          </w:p>
        </w:tc>
      </w:tr>
      <w:tr w:rsidR="00326761" w:rsidRPr="005D5006" w14:paraId="18D31464" w14:textId="59B80ECC" w:rsidTr="00326761">
        <w:trPr>
          <w:trHeight w:hRule="exact" w:val="68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4BE64F" w14:textId="0C671C6A" w:rsidR="00326761" w:rsidRPr="005D5006" w:rsidRDefault="00326761" w:rsidP="00DA1DF6">
            <w:pPr>
              <w:spacing w:line="240" w:lineRule="auto"/>
              <w:ind w:left="-152" w:right="-42" w:hanging="10"/>
              <w:jc w:val="center"/>
              <w:textAlignment w:val="baseline"/>
              <w:rPr>
                <w:szCs w:val="24"/>
              </w:rPr>
            </w:pPr>
            <w:r w:rsidRPr="005D5006">
              <w:rPr>
                <w:szCs w:val="24"/>
              </w:rPr>
              <w:t>7</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2CF1B18" w14:textId="77777777" w:rsidR="00326761" w:rsidRPr="005D5006" w:rsidRDefault="00326761" w:rsidP="00B12DF9">
            <w:pPr>
              <w:spacing w:line="240" w:lineRule="auto"/>
              <w:ind w:firstLine="0"/>
              <w:jc w:val="left"/>
              <w:textAlignment w:val="baseline"/>
              <w:rPr>
                <w:szCs w:val="24"/>
              </w:rPr>
            </w:pPr>
            <w:r w:rsidRPr="005D5006">
              <w:rPr>
                <w:szCs w:val="24"/>
              </w:rPr>
              <w:t>Тематический музей</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E4F62FA" w14:textId="17DBB101" w:rsidR="00326761" w:rsidRPr="005D5006" w:rsidRDefault="00326761" w:rsidP="00B12DF9">
            <w:pPr>
              <w:spacing w:line="240" w:lineRule="auto"/>
              <w:ind w:firstLine="0"/>
              <w:textAlignment w:val="baseline"/>
              <w:rPr>
                <w:szCs w:val="24"/>
              </w:rPr>
            </w:pPr>
            <w:r w:rsidRPr="005D5006">
              <w:rPr>
                <w:szCs w:val="24"/>
              </w:rPr>
              <w:t>5 объектов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94E2F2" w14:textId="57F4922B" w:rsidR="00326761" w:rsidRPr="005D5006" w:rsidRDefault="00326761" w:rsidP="00B12DF9">
            <w:pPr>
              <w:spacing w:line="240" w:lineRule="auto"/>
              <w:ind w:hanging="11"/>
              <w:textAlignment w:val="baseline"/>
              <w:rPr>
                <w:szCs w:val="24"/>
              </w:rPr>
            </w:pPr>
            <w:r w:rsidRPr="005D5006">
              <w:rPr>
                <w:szCs w:val="24"/>
              </w:rPr>
              <w:t>Пешеходная – 50 мин.</w:t>
            </w:r>
            <w:r w:rsidRPr="005D5006">
              <w:rPr>
                <w:szCs w:val="24"/>
              </w:rPr>
              <w:br/>
              <w:t>Транспортная – 60 мин.</w:t>
            </w:r>
          </w:p>
        </w:tc>
      </w:tr>
      <w:tr w:rsidR="00326761" w:rsidRPr="005D5006" w14:paraId="4DC15CBB" w14:textId="31A0D9BA" w:rsidTr="00326761">
        <w:trPr>
          <w:trHeight w:hRule="exact" w:val="486"/>
        </w:trPr>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C1F5D3" w14:textId="72D817C7" w:rsidR="00326761" w:rsidRPr="005D5006" w:rsidRDefault="00326761" w:rsidP="00DA1DF6">
            <w:pPr>
              <w:spacing w:line="240" w:lineRule="auto"/>
              <w:ind w:left="-152" w:right="-42" w:hanging="10"/>
              <w:jc w:val="center"/>
              <w:textAlignment w:val="baseline"/>
              <w:rPr>
                <w:szCs w:val="24"/>
              </w:rPr>
            </w:pPr>
            <w:r w:rsidRPr="005D5006">
              <w:rPr>
                <w:szCs w:val="24"/>
              </w:rPr>
              <w:t>8</w:t>
            </w: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009404" w14:textId="77777777" w:rsidR="00326761" w:rsidRPr="005D5006" w:rsidRDefault="00326761" w:rsidP="00B12DF9">
            <w:pPr>
              <w:spacing w:line="240" w:lineRule="auto"/>
              <w:ind w:firstLine="0"/>
              <w:jc w:val="left"/>
              <w:textAlignment w:val="baseline"/>
              <w:rPr>
                <w:szCs w:val="24"/>
              </w:rPr>
            </w:pPr>
            <w:r w:rsidRPr="005D5006">
              <w:rPr>
                <w:szCs w:val="24"/>
              </w:rPr>
              <w:t>Концертный зал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3B3ABD" w14:textId="77777777" w:rsidR="00326761" w:rsidRPr="005D5006" w:rsidRDefault="00326761" w:rsidP="00B12DF9">
            <w:pPr>
              <w:spacing w:line="240" w:lineRule="auto"/>
              <w:ind w:firstLine="0"/>
              <w:textAlignment w:val="baseline"/>
              <w:rPr>
                <w:szCs w:val="24"/>
              </w:rPr>
            </w:pPr>
            <w:r w:rsidRPr="005D5006">
              <w:rPr>
                <w:szCs w:val="24"/>
              </w:rPr>
              <w:t>1 объект на городской округ</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4943F9" w14:textId="70C0443F" w:rsidR="00326761" w:rsidRPr="005D5006" w:rsidRDefault="00326761" w:rsidP="00B12DF9">
            <w:pPr>
              <w:spacing w:line="240" w:lineRule="auto"/>
              <w:ind w:hanging="11"/>
              <w:textAlignment w:val="baseline"/>
              <w:rPr>
                <w:szCs w:val="24"/>
              </w:rPr>
            </w:pPr>
            <w:r w:rsidRPr="005D5006">
              <w:rPr>
                <w:szCs w:val="24"/>
              </w:rPr>
              <w:t>Пешеходная – 50 мин.</w:t>
            </w:r>
            <w:r w:rsidRPr="005D5006">
              <w:rPr>
                <w:szCs w:val="24"/>
              </w:rPr>
              <w:br/>
              <w:t>Транспортная – 60 мин.</w:t>
            </w:r>
          </w:p>
        </w:tc>
      </w:tr>
      <w:tr w:rsidR="00326761" w:rsidRPr="005D5006" w14:paraId="1F2CEE06" w14:textId="20C0BC22" w:rsidTr="00326761">
        <w:trPr>
          <w:trHeight w:hRule="exact" w:val="680"/>
        </w:trPr>
        <w:tc>
          <w:tcPr>
            <w:tcW w:w="5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F5165" w14:textId="77777777" w:rsidR="00326761" w:rsidRPr="005D5006" w:rsidRDefault="00326761" w:rsidP="00DA1DF6">
            <w:pPr>
              <w:spacing w:line="240" w:lineRule="auto"/>
              <w:ind w:left="-152" w:right="-42" w:hanging="10"/>
              <w:jc w:val="center"/>
              <w:rPr>
                <w:szCs w:val="24"/>
              </w:rPr>
            </w:pPr>
          </w:p>
        </w:tc>
        <w:tc>
          <w:tcPr>
            <w:tcW w:w="3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252E6" w14:textId="77777777" w:rsidR="00326761" w:rsidRPr="005D5006" w:rsidRDefault="00326761" w:rsidP="00B12DF9">
            <w:pPr>
              <w:spacing w:line="240" w:lineRule="auto"/>
              <w:ind w:firstLine="0"/>
              <w:jc w:val="left"/>
              <w:rPr>
                <w:szCs w:val="24"/>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233F22" w14:textId="33745447" w:rsidR="00326761" w:rsidRPr="005D5006" w:rsidRDefault="00326761" w:rsidP="00B12DF9">
            <w:pPr>
              <w:spacing w:line="240" w:lineRule="auto"/>
              <w:ind w:firstLine="0"/>
              <w:jc w:val="left"/>
              <w:textAlignment w:val="baseline"/>
              <w:rPr>
                <w:szCs w:val="24"/>
              </w:rPr>
            </w:pPr>
            <w:r w:rsidRPr="005D5006">
              <w:rPr>
                <w:szCs w:val="24"/>
              </w:rPr>
              <w:t>5 посадочных мест на 1000 чел.</w:t>
            </w:r>
          </w:p>
        </w:tc>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39E5AD" w14:textId="77777777" w:rsidR="00326761" w:rsidRPr="005D5006" w:rsidRDefault="00326761" w:rsidP="00B12DF9">
            <w:pPr>
              <w:spacing w:line="240" w:lineRule="auto"/>
              <w:ind w:hanging="11"/>
              <w:rPr>
                <w:szCs w:val="24"/>
              </w:rPr>
            </w:pPr>
          </w:p>
        </w:tc>
      </w:tr>
      <w:tr w:rsidR="00326761" w:rsidRPr="005D5006" w14:paraId="4DFACC03" w14:textId="5BF33C88" w:rsidTr="00326761">
        <w:trPr>
          <w:trHeight w:hRule="exact" w:val="68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B41D4C" w14:textId="303D6CF4" w:rsidR="00326761" w:rsidRPr="005D5006" w:rsidRDefault="00326761" w:rsidP="00DA1DF6">
            <w:pPr>
              <w:spacing w:line="240" w:lineRule="auto"/>
              <w:ind w:left="-152" w:right="-42" w:hanging="10"/>
              <w:jc w:val="center"/>
              <w:textAlignment w:val="baseline"/>
              <w:rPr>
                <w:szCs w:val="24"/>
              </w:rPr>
            </w:pPr>
            <w:r w:rsidRPr="005D5006">
              <w:rPr>
                <w:szCs w:val="24"/>
              </w:rPr>
              <w:t>9</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D49A2B" w14:textId="77777777" w:rsidR="00326761" w:rsidRPr="005D5006" w:rsidRDefault="00326761" w:rsidP="00B12DF9">
            <w:pPr>
              <w:spacing w:line="240" w:lineRule="auto"/>
              <w:ind w:firstLine="0"/>
              <w:jc w:val="left"/>
              <w:textAlignment w:val="baseline"/>
              <w:rPr>
                <w:szCs w:val="24"/>
              </w:rPr>
            </w:pPr>
            <w:r w:rsidRPr="005D5006">
              <w:rPr>
                <w:szCs w:val="24"/>
              </w:rPr>
              <w:t>Парк культуры и отдыха</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2B27E1" w14:textId="77777777" w:rsidR="00326761" w:rsidRPr="005D5006" w:rsidRDefault="00326761" w:rsidP="00B12DF9">
            <w:pPr>
              <w:spacing w:line="240" w:lineRule="auto"/>
              <w:ind w:firstLine="0"/>
              <w:textAlignment w:val="baseline"/>
              <w:rPr>
                <w:szCs w:val="24"/>
              </w:rPr>
            </w:pPr>
            <w:r w:rsidRPr="005D5006">
              <w:rPr>
                <w:szCs w:val="24"/>
              </w:rPr>
              <w:t>1 объект на 30 тыс.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A5CEC9" w14:textId="77777777" w:rsidR="00326761" w:rsidRPr="005D5006" w:rsidRDefault="00326761" w:rsidP="00B12DF9">
            <w:pPr>
              <w:spacing w:line="240" w:lineRule="auto"/>
              <w:ind w:hanging="11"/>
              <w:textAlignment w:val="baseline"/>
              <w:rPr>
                <w:szCs w:val="24"/>
              </w:rPr>
            </w:pPr>
            <w:r w:rsidRPr="005D5006">
              <w:rPr>
                <w:szCs w:val="24"/>
              </w:rPr>
              <w:t>Пешеходная – 40 мин. Транспортная – 30 мин.</w:t>
            </w:r>
          </w:p>
        </w:tc>
      </w:tr>
      <w:tr w:rsidR="00326761" w:rsidRPr="005D5006" w14:paraId="74D6D7F8" w14:textId="71F3C23B" w:rsidTr="00326761">
        <w:trPr>
          <w:trHeight w:hRule="exact" w:val="1011"/>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716483" w14:textId="779C139E" w:rsidR="00326761" w:rsidRPr="005D5006" w:rsidRDefault="00326761" w:rsidP="00DA1DF6">
            <w:pPr>
              <w:spacing w:line="240" w:lineRule="auto"/>
              <w:ind w:left="-152" w:right="-42" w:hanging="10"/>
              <w:jc w:val="center"/>
              <w:textAlignment w:val="baseline"/>
              <w:rPr>
                <w:szCs w:val="24"/>
              </w:rPr>
            </w:pPr>
            <w:r w:rsidRPr="005D5006">
              <w:rPr>
                <w:szCs w:val="24"/>
              </w:rPr>
              <w:t>10</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E29ABC2" w14:textId="77777777" w:rsidR="00326761" w:rsidRPr="005D5006" w:rsidRDefault="00326761" w:rsidP="00B12DF9">
            <w:pPr>
              <w:spacing w:line="240" w:lineRule="auto"/>
              <w:ind w:firstLine="0"/>
              <w:jc w:val="left"/>
              <w:textAlignment w:val="baseline"/>
              <w:rPr>
                <w:szCs w:val="24"/>
              </w:rPr>
            </w:pPr>
            <w:r w:rsidRPr="005D5006">
              <w:rPr>
                <w:szCs w:val="24"/>
              </w:rPr>
              <w:t>Многофункциональный досуговый центр для детей и молодежи</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AF3E32" w14:textId="77777777" w:rsidR="00326761" w:rsidRPr="005D5006" w:rsidRDefault="00326761" w:rsidP="00B12DF9">
            <w:pPr>
              <w:spacing w:line="240" w:lineRule="auto"/>
              <w:ind w:firstLine="0"/>
              <w:textAlignment w:val="baseline"/>
              <w:rPr>
                <w:szCs w:val="24"/>
              </w:rPr>
            </w:pPr>
            <w:r w:rsidRPr="005D5006">
              <w:rPr>
                <w:szCs w:val="24"/>
              </w:rPr>
              <w:t>1 объект на городской округ</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0F1BC70" w14:textId="7C99AFED" w:rsidR="00326761" w:rsidRPr="005D5006" w:rsidRDefault="00326761" w:rsidP="00B12DF9">
            <w:pPr>
              <w:spacing w:line="240" w:lineRule="auto"/>
              <w:ind w:hanging="11"/>
              <w:textAlignment w:val="baseline"/>
              <w:rPr>
                <w:szCs w:val="24"/>
              </w:rPr>
            </w:pPr>
            <w:r w:rsidRPr="005D5006">
              <w:rPr>
                <w:szCs w:val="24"/>
              </w:rPr>
              <w:t>Пешеходная – 40 мин.</w:t>
            </w:r>
            <w:r w:rsidRPr="005D5006">
              <w:rPr>
                <w:szCs w:val="24"/>
              </w:rPr>
              <w:br/>
              <w:t>Транспортная – 60 мин.</w:t>
            </w:r>
          </w:p>
        </w:tc>
      </w:tr>
      <w:tr w:rsidR="000C1A1D" w:rsidRPr="005D5006" w14:paraId="6BBF45FC" w14:textId="77777777" w:rsidTr="00326761">
        <w:trPr>
          <w:trHeight w:hRule="exact" w:val="1011"/>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01A25CC1" w14:textId="64EC078B" w:rsidR="000C1A1D" w:rsidRPr="005D5006" w:rsidRDefault="000C1A1D" w:rsidP="000C1A1D">
            <w:pPr>
              <w:spacing w:line="240" w:lineRule="auto"/>
              <w:ind w:left="-152" w:right="-42" w:hanging="10"/>
              <w:jc w:val="center"/>
              <w:textAlignment w:val="baseline"/>
              <w:rPr>
                <w:szCs w:val="24"/>
              </w:rPr>
            </w:pPr>
            <w:r w:rsidRPr="005D5006">
              <w:rPr>
                <w:szCs w:val="24"/>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CCD0A2A" w14:textId="61C11652" w:rsidR="000C1A1D" w:rsidRPr="005D5006" w:rsidRDefault="000C1A1D" w:rsidP="000C1A1D">
            <w:pPr>
              <w:spacing w:line="240" w:lineRule="auto"/>
              <w:ind w:firstLine="0"/>
              <w:jc w:val="left"/>
              <w:textAlignment w:val="baseline"/>
              <w:rPr>
                <w:szCs w:val="24"/>
              </w:rPr>
            </w:pPr>
            <w:r w:rsidRPr="005D5006">
              <w:rPr>
                <w:szCs w:val="24"/>
              </w:rPr>
              <w:t>Выставочный зал</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47823380" w14:textId="77777777" w:rsidR="000C1A1D" w:rsidRPr="005D5006" w:rsidRDefault="000C1A1D" w:rsidP="000C1A1D">
            <w:pPr>
              <w:spacing w:line="240" w:lineRule="auto"/>
              <w:ind w:firstLine="0"/>
              <w:textAlignment w:val="baseline"/>
              <w:rPr>
                <w:szCs w:val="24"/>
              </w:rPr>
            </w:pPr>
            <w:r w:rsidRPr="005D5006">
              <w:rPr>
                <w:szCs w:val="24"/>
              </w:rPr>
              <w:t>1 объект на городской округ;</w:t>
            </w:r>
          </w:p>
          <w:p w14:paraId="710BD3FC" w14:textId="78EF6E98" w:rsidR="000C1A1D" w:rsidRPr="005D5006" w:rsidRDefault="000C1A1D" w:rsidP="000C1A1D">
            <w:pPr>
              <w:spacing w:line="240" w:lineRule="auto"/>
              <w:ind w:firstLine="0"/>
              <w:textAlignment w:val="baseline"/>
              <w:rPr>
                <w:szCs w:val="24"/>
              </w:rPr>
            </w:pPr>
            <w:r w:rsidRPr="005D5006">
              <w:rPr>
                <w:szCs w:val="24"/>
              </w:rPr>
              <w:t>5 м</w:t>
            </w:r>
            <w:r w:rsidRPr="005D5006">
              <w:rPr>
                <w:szCs w:val="24"/>
                <w:vertAlign w:val="superscript"/>
              </w:rPr>
              <w:t xml:space="preserve">2 </w:t>
            </w:r>
            <w:r w:rsidRPr="005D5006">
              <w:t>общей площади на</w:t>
            </w:r>
            <w:r w:rsidRPr="005D5006">
              <w:rPr>
                <w:szCs w:val="24"/>
                <w:vertAlign w:val="superscript"/>
              </w:rPr>
              <w:t xml:space="preserve"> </w:t>
            </w:r>
            <w:r w:rsidRPr="005D5006">
              <w:t>1000 чел.</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14:paraId="6DD050F9" w14:textId="068C0847" w:rsidR="000C1A1D" w:rsidRPr="005D5006" w:rsidRDefault="000C1A1D" w:rsidP="000C1A1D">
            <w:pPr>
              <w:spacing w:line="240" w:lineRule="auto"/>
              <w:ind w:hanging="11"/>
              <w:textAlignment w:val="baseline"/>
              <w:rPr>
                <w:szCs w:val="24"/>
              </w:rPr>
            </w:pPr>
            <w:r w:rsidRPr="005D5006">
              <w:rPr>
                <w:szCs w:val="24"/>
              </w:rPr>
              <w:t>Пешеходная – 40 мин.</w:t>
            </w:r>
            <w:r w:rsidRPr="005D5006">
              <w:rPr>
                <w:szCs w:val="24"/>
              </w:rPr>
              <w:br/>
              <w:t>Транспортная – 60 мин.</w:t>
            </w:r>
          </w:p>
        </w:tc>
      </w:tr>
    </w:tbl>
    <w:p w14:paraId="319DFEDB" w14:textId="3DDF9618" w:rsidR="00653F3E" w:rsidRPr="005D5006" w:rsidRDefault="00653F3E" w:rsidP="00653F3E">
      <w:pPr>
        <w:tabs>
          <w:tab w:val="left" w:pos="252"/>
        </w:tabs>
        <w:spacing w:line="240" w:lineRule="auto"/>
        <w:ind w:firstLine="567"/>
        <w:textAlignment w:val="baseline"/>
        <w:rPr>
          <w:sz w:val="22"/>
          <w:szCs w:val="22"/>
        </w:rPr>
      </w:pPr>
      <w:r w:rsidRPr="005D5006">
        <w:rPr>
          <w:sz w:val="22"/>
          <w:szCs w:val="22"/>
        </w:rPr>
        <w:t>Примечани</w:t>
      </w:r>
      <w:r w:rsidR="003E6895" w:rsidRPr="005D5006">
        <w:rPr>
          <w:sz w:val="22"/>
          <w:szCs w:val="22"/>
        </w:rPr>
        <w:t>е - М</w:t>
      </w:r>
      <w:r w:rsidRPr="005D5006">
        <w:rPr>
          <w:sz w:val="22"/>
          <w:szCs w:val="22"/>
        </w:rPr>
        <w:t>аксимально допустимый уровень транспортной доступности до объекта указан в границах городского округа, а пешеходной доступности – в границах населенного пункта, в котором размещен объект</w:t>
      </w:r>
      <w:r w:rsidR="00C85FE2" w:rsidRPr="005D5006">
        <w:rPr>
          <w:sz w:val="22"/>
          <w:szCs w:val="22"/>
        </w:rPr>
        <w:t>.</w:t>
      </w:r>
    </w:p>
    <w:p w14:paraId="5D516B9B" w14:textId="62995ADB" w:rsidR="00653F3E" w:rsidRPr="005D5006" w:rsidRDefault="007F0CD2" w:rsidP="00653F3E">
      <w:pPr>
        <w:tabs>
          <w:tab w:val="left" w:pos="3960"/>
          <w:tab w:val="center" w:pos="7950"/>
          <w:tab w:val="center" w:pos="9300"/>
        </w:tabs>
        <w:spacing w:before="120" w:after="120" w:line="240" w:lineRule="auto"/>
        <w:ind w:firstLine="0"/>
        <w:jc w:val="center"/>
        <w:outlineLvl w:val="1"/>
        <w:rPr>
          <w:bCs/>
          <w:szCs w:val="24"/>
        </w:rPr>
      </w:pPr>
      <w:bookmarkStart w:id="23" w:name="_Hlk137575730"/>
      <w:bookmarkEnd w:id="22"/>
      <w:r w:rsidRPr="005D5006">
        <w:rPr>
          <w:bCs/>
          <w:szCs w:val="24"/>
        </w:rPr>
        <w:t>2.</w:t>
      </w:r>
      <w:r w:rsidR="002E4018" w:rsidRPr="005D5006">
        <w:rPr>
          <w:bCs/>
          <w:szCs w:val="24"/>
        </w:rPr>
        <w:t>7</w:t>
      </w:r>
      <w:r w:rsidR="00653F3E" w:rsidRPr="005D5006">
        <w:rPr>
          <w:bCs/>
          <w:szCs w:val="24"/>
        </w:rPr>
        <w:t xml:space="preserve">. Расчетные показатели объектов торговли, общественного питания и бытового обслуживания. </w:t>
      </w:r>
    </w:p>
    <w:p w14:paraId="1799FB3E" w14:textId="6093ABF4" w:rsidR="00653F3E" w:rsidRPr="005D5006" w:rsidRDefault="00653F3E" w:rsidP="00653F3E">
      <w:pPr>
        <w:spacing w:line="240" w:lineRule="auto"/>
        <w:ind w:right="-51" w:firstLine="600"/>
        <w:rPr>
          <w:bCs/>
          <w:szCs w:val="24"/>
        </w:rPr>
      </w:pPr>
      <w:r w:rsidRPr="005D5006">
        <w:rPr>
          <w:bCs/>
          <w:szCs w:val="24"/>
        </w:rPr>
        <w:t>2.</w:t>
      </w:r>
      <w:r w:rsidR="002E4018" w:rsidRPr="005D5006">
        <w:rPr>
          <w:bCs/>
          <w:szCs w:val="24"/>
        </w:rPr>
        <w:t>7</w:t>
      </w:r>
      <w:r w:rsidRPr="005D5006">
        <w:rPr>
          <w:bCs/>
          <w:szCs w:val="24"/>
        </w:rPr>
        <w:t xml:space="preserve">.1. Минимальная обеспеченность населения объектами </w:t>
      </w:r>
      <w:r w:rsidRPr="005D5006">
        <w:rPr>
          <w:szCs w:val="24"/>
        </w:rPr>
        <w:t>торговли, общественного питания и бытового обслуживания</w:t>
      </w:r>
      <w:r w:rsidRPr="005D5006">
        <w:rPr>
          <w:bCs/>
          <w:szCs w:val="24"/>
        </w:rPr>
        <w:t xml:space="preserve"> в виде емкостных характеристик предоставляемых в них услуг в расчете на 1 тыс. человек, принимается:</w:t>
      </w:r>
    </w:p>
    <w:p w14:paraId="51637419" w14:textId="05250A09" w:rsidR="00E90FDA" w:rsidRPr="005D5006" w:rsidRDefault="00653F3E" w:rsidP="00C85FE2">
      <w:pPr>
        <w:spacing w:line="240" w:lineRule="auto"/>
        <w:ind w:right="-51" w:firstLine="567"/>
      </w:pPr>
      <w:r w:rsidRPr="005D5006">
        <w:rPr>
          <w:szCs w:val="24"/>
        </w:rPr>
        <w:t>1) </w:t>
      </w:r>
      <w:r w:rsidR="00E04D3C" w:rsidRPr="005D5006">
        <w:t xml:space="preserve">площадь </w:t>
      </w:r>
      <w:r w:rsidR="00E90FDA" w:rsidRPr="005D5006">
        <w:t xml:space="preserve">торговых объектов - </w:t>
      </w:r>
      <w:bookmarkStart w:id="24" w:name="_Hlk176199403"/>
      <w:r w:rsidR="00E90FDA" w:rsidRPr="005D5006">
        <w:t>1530 м</w:t>
      </w:r>
      <w:r w:rsidR="00E90FDA" w:rsidRPr="005D5006">
        <w:rPr>
          <w:vertAlign w:val="superscript"/>
        </w:rPr>
        <w:t>2</w:t>
      </w:r>
      <w:r w:rsidR="00E90FDA" w:rsidRPr="005D5006">
        <w:t xml:space="preserve"> торговой площади. </w:t>
      </w:r>
      <w:r w:rsidR="00E04D3C" w:rsidRPr="005D5006">
        <w:t>при</w:t>
      </w:r>
      <w:r w:rsidR="00E90FDA" w:rsidRPr="005D5006">
        <w:t xml:space="preserve"> дол</w:t>
      </w:r>
      <w:r w:rsidR="00E04D3C" w:rsidRPr="005D5006">
        <w:t>е</w:t>
      </w:r>
      <w:r w:rsidR="00E90FDA" w:rsidRPr="005D5006">
        <w:t xml:space="preserve"> отдельно стоящих торговых объектов не менее 300 м</w:t>
      </w:r>
      <w:r w:rsidR="00E90FDA" w:rsidRPr="005D5006">
        <w:rPr>
          <w:vertAlign w:val="superscript"/>
        </w:rPr>
        <w:t>2</w:t>
      </w:r>
      <w:r w:rsidR="00E90FDA" w:rsidRPr="005D5006">
        <w:t xml:space="preserve"> торговой площади на 1000 жителей</w:t>
      </w:r>
      <w:bookmarkEnd w:id="24"/>
      <w:r w:rsidR="00E04D3C" w:rsidRPr="005D5006">
        <w:t xml:space="preserve">. Количество </w:t>
      </w:r>
      <w:r w:rsidR="00ED6447" w:rsidRPr="005D5006">
        <w:t xml:space="preserve">стационарных </w:t>
      </w:r>
      <w:r w:rsidR="00E04D3C" w:rsidRPr="005D5006">
        <w:t>торговых объектов на 10000 жителей – 6</w:t>
      </w:r>
      <w:r w:rsidR="00DD1B6D" w:rsidRPr="005D5006">
        <w:t>30</w:t>
      </w:r>
      <w:r w:rsidR="00E04D3C" w:rsidRPr="005D5006">
        <w:t xml:space="preserve"> ед., в том числе по продаже продовольственных товаров – 2</w:t>
      </w:r>
      <w:r w:rsidR="00DD1B6D" w:rsidRPr="005D5006">
        <w:t>82</w:t>
      </w:r>
      <w:r w:rsidR="00E04D3C" w:rsidRPr="005D5006">
        <w:t> ед.;</w:t>
      </w:r>
    </w:p>
    <w:p w14:paraId="33462FE7" w14:textId="0DDF7A4C" w:rsidR="00653F3E" w:rsidRPr="005D5006" w:rsidRDefault="00E90FDA" w:rsidP="00653F3E">
      <w:pPr>
        <w:spacing w:line="240" w:lineRule="auto"/>
        <w:ind w:right="-51" w:firstLine="600"/>
        <w:rPr>
          <w:szCs w:val="24"/>
        </w:rPr>
      </w:pPr>
      <w:r w:rsidRPr="005D5006">
        <w:rPr>
          <w:szCs w:val="24"/>
        </w:rPr>
        <w:t xml:space="preserve"> </w:t>
      </w:r>
      <w:r w:rsidR="00653F3E" w:rsidRPr="005D5006">
        <w:rPr>
          <w:szCs w:val="24"/>
        </w:rPr>
        <w:t>2) услугами общественного питания – 40 посадочных мест;</w:t>
      </w:r>
    </w:p>
    <w:p w14:paraId="26A8813E" w14:textId="77777777" w:rsidR="00653F3E" w:rsidRPr="005D5006" w:rsidRDefault="00653F3E" w:rsidP="00653F3E">
      <w:pPr>
        <w:spacing w:line="240" w:lineRule="auto"/>
        <w:ind w:right="-51" w:firstLine="600"/>
        <w:rPr>
          <w:szCs w:val="24"/>
        </w:rPr>
      </w:pPr>
      <w:r w:rsidRPr="005D5006">
        <w:rPr>
          <w:szCs w:val="24"/>
        </w:rPr>
        <w:t>3) бытовыми услугами – 10,9 рабочих мест.</w:t>
      </w:r>
    </w:p>
    <w:p w14:paraId="3A6A3115" w14:textId="553CF3A0" w:rsidR="00653F3E" w:rsidRPr="005D5006" w:rsidRDefault="00E65F7A" w:rsidP="00653F3E">
      <w:pPr>
        <w:spacing w:line="240" w:lineRule="auto"/>
        <w:ind w:right="24" w:firstLine="525"/>
        <w:rPr>
          <w:szCs w:val="24"/>
        </w:rPr>
      </w:pPr>
      <w:r w:rsidRPr="005D5006">
        <w:rPr>
          <w:bCs/>
          <w:szCs w:val="24"/>
        </w:rPr>
        <w:t>2.</w:t>
      </w:r>
      <w:r w:rsidR="002E4018" w:rsidRPr="005D5006">
        <w:rPr>
          <w:bCs/>
          <w:szCs w:val="24"/>
        </w:rPr>
        <w:t>7</w:t>
      </w:r>
      <w:r w:rsidR="00653F3E" w:rsidRPr="005D5006">
        <w:rPr>
          <w:bCs/>
          <w:szCs w:val="24"/>
        </w:rPr>
        <w:t>.</w:t>
      </w:r>
      <w:r w:rsidR="002E4018" w:rsidRPr="005D5006">
        <w:rPr>
          <w:bCs/>
          <w:szCs w:val="24"/>
        </w:rPr>
        <w:t>2</w:t>
      </w:r>
      <w:r w:rsidR="00653F3E" w:rsidRPr="005D5006">
        <w:rPr>
          <w:bCs/>
          <w:szCs w:val="24"/>
        </w:rPr>
        <w:t>. </w:t>
      </w:r>
      <w:r w:rsidR="00653F3E" w:rsidRPr="005D5006">
        <w:rPr>
          <w:szCs w:val="24"/>
        </w:rPr>
        <w:t xml:space="preserve">Максимальная пешеходная доступность от места жительства до объектов торговли, общественного питания и бытового обслуживания в городе приведена в таблице </w:t>
      </w:r>
      <w:r w:rsidR="00F51280" w:rsidRPr="005D5006">
        <w:rPr>
          <w:szCs w:val="24"/>
        </w:rPr>
        <w:t>1</w:t>
      </w:r>
      <w:r w:rsidR="00FF3285" w:rsidRPr="005D5006">
        <w:rPr>
          <w:szCs w:val="24"/>
        </w:rPr>
        <w:t>4</w:t>
      </w:r>
      <w:r w:rsidR="00653F3E" w:rsidRPr="005D5006">
        <w:rPr>
          <w:szCs w:val="24"/>
        </w:rPr>
        <w:t>.</w:t>
      </w:r>
    </w:p>
    <w:p w14:paraId="16E9B7A4" w14:textId="2765B012" w:rsidR="00653F3E" w:rsidRPr="005D5006" w:rsidRDefault="00653F3E" w:rsidP="00653F3E">
      <w:pPr>
        <w:spacing w:line="240" w:lineRule="auto"/>
        <w:jc w:val="right"/>
        <w:outlineLvl w:val="4"/>
        <w:rPr>
          <w:szCs w:val="24"/>
        </w:rPr>
      </w:pPr>
      <w:r w:rsidRPr="005D5006">
        <w:rPr>
          <w:szCs w:val="24"/>
        </w:rPr>
        <w:t xml:space="preserve">Таблица </w:t>
      </w:r>
      <w:r w:rsidR="00F51280" w:rsidRPr="005D5006">
        <w:rPr>
          <w:szCs w:val="24"/>
        </w:rPr>
        <w:t>1</w:t>
      </w:r>
      <w:r w:rsidR="00FF3285" w:rsidRPr="005D5006">
        <w:rPr>
          <w:szCs w:val="24"/>
        </w:rPr>
        <w:t>4</w:t>
      </w:r>
    </w:p>
    <w:tbl>
      <w:tblPr>
        <w:tblStyle w:val="ad"/>
        <w:tblW w:w="9810" w:type="dxa"/>
        <w:tblInd w:w="108" w:type="dxa"/>
        <w:tblLook w:val="04A0" w:firstRow="1" w:lastRow="0" w:firstColumn="1" w:lastColumn="0" w:noHBand="0" w:noVBand="1"/>
      </w:tblPr>
      <w:tblGrid>
        <w:gridCol w:w="4990"/>
        <w:gridCol w:w="2410"/>
        <w:gridCol w:w="2410"/>
      </w:tblGrid>
      <w:tr w:rsidR="00653F3E" w:rsidRPr="005D5006" w14:paraId="3ECEA416" w14:textId="77777777" w:rsidTr="00B12DF9">
        <w:tc>
          <w:tcPr>
            <w:tcW w:w="4990" w:type="dxa"/>
            <w:vMerge w:val="restart"/>
            <w:vAlign w:val="center"/>
          </w:tcPr>
          <w:p w14:paraId="1F36CD38" w14:textId="77777777" w:rsidR="00653F3E" w:rsidRPr="005D5006" w:rsidRDefault="00653F3E" w:rsidP="00B12DF9">
            <w:pPr>
              <w:spacing w:line="240" w:lineRule="auto"/>
              <w:ind w:right="24" w:firstLine="0"/>
              <w:jc w:val="center"/>
              <w:rPr>
                <w:szCs w:val="24"/>
              </w:rPr>
            </w:pPr>
            <w:r w:rsidRPr="005D5006">
              <w:rPr>
                <w:szCs w:val="24"/>
              </w:rPr>
              <w:t>Виды объектов</w:t>
            </w:r>
          </w:p>
        </w:tc>
        <w:tc>
          <w:tcPr>
            <w:tcW w:w="4820" w:type="dxa"/>
            <w:gridSpan w:val="2"/>
          </w:tcPr>
          <w:p w14:paraId="146BB17E" w14:textId="77777777" w:rsidR="00653F3E" w:rsidRPr="005D5006" w:rsidRDefault="00653F3E" w:rsidP="00B12DF9">
            <w:pPr>
              <w:spacing w:line="240" w:lineRule="auto"/>
              <w:ind w:right="24" w:firstLine="0"/>
              <w:jc w:val="center"/>
              <w:rPr>
                <w:szCs w:val="24"/>
              </w:rPr>
            </w:pPr>
            <w:r w:rsidRPr="005D5006">
              <w:rPr>
                <w:szCs w:val="24"/>
              </w:rPr>
              <w:t xml:space="preserve">Максимальная пешеходная доступность </w:t>
            </w:r>
          </w:p>
          <w:p w14:paraId="0284E194" w14:textId="77777777" w:rsidR="00653F3E" w:rsidRPr="005D5006" w:rsidRDefault="00653F3E" w:rsidP="00B12DF9">
            <w:pPr>
              <w:spacing w:line="240" w:lineRule="auto"/>
              <w:ind w:right="24" w:firstLine="0"/>
              <w:jc w:val="center"/>
              <w:rPr>
                <w:szCs w:val="24"/>
              </w:rPr>
            </w:pPr>
            <w:r w:rsidRPr="005D5006">
              <w:rPr>
                <w:szCs w:val="24"/>
              </w:rPr>
              <w:t>от места жительства, км</w:t>
            </w:r>
          </w:p>
        </w:tc>
      </w:tr>
      <w:tr w:rsidR="00653F3E" w:rsidRPr="005D5006" w14:paraId="02E10C89" w14:textId="77777777" w:rsidTr="00B12DF9">
        <w:tc>
          <w:tcPr>
            <w:tcW w:w="4990" w:type="dxa"/>
            <w:vMerge/>
          </w:tcPr>
          <w:p w14:paraId="1879B81D" w14:textId="77777777" w:rsidR="00653F3E" w:rsidRPr="005D5006" w:rsidRDefault="00653F3E" w:rsidP="00B12DF9">
            <w:pPr>
              <w:spacing w:line="240" w:lineRule="auto"/>
              <w:ind w:right="24" w:firstLine="0"/>
              <w:jc w:val="center"/>
              <w:rPr>
                <w:szCs w:val="24"/>
              </w:rPr>
            </w:pPr>
          </w:p>
        </w:tc>
        <w:tc>
          <w:tcPr>
            <w:tcW w:w="2410" w:type="dxa"/>
          </w:tcPr>
          <w:p w14:paraId="1098EC08" w14:textId="77777777" w:rsidR="00653F3E" w:rsidRPr="005D5006" w:rsidRDefault="00653F3E" w:rsidP="00DA1DF6">
            <w:pPr>
              <w:spacing w:line="240" w:lineRule="auto"/>
              <w:ind w:right="24" w:firstLine="0"/>
              <w:jc w:val="center"/>
              <w:rPr>
                <w:szCs w:val="24"/>
              </w:rPr>
            </w:pPr>
            <w:r w:rsidRPr="005D5006">
              <w:rPr>
                <w:szCs w:val="24"/>
              </w:rPr>
              <w:t>зоны застройки многоквартирными жилыми домами</w:t>
            </w:r>
          </w:p>
        </w:tc>
        <w:tc>
          <w:tcPr>
            <w:tcW w:w="2410" w:type="dxa"/>
          </w:tcPr>
          <w:p w14:paraId="55A3AAEC" w14:textId="77777777" w:rsidR="00653F3E" w:rsidRPr="005D5006" w:rsidRDefault="00653F3E" w:rsidP="00B12DF9">
            <w:pPr>
              <w:spacing w:line="240" w:lineRule="auto"/>
              <w:ind w:right="24" w:firstLine="0"/>
              <w:jc w:val="center"/>
              <w:rPr>
                <w:szCs w:val="24"/>
              </w:rPr>
            </w:pPr>
            <w:r w:rsidRPr="005D5006">
              <w:rPr>
                <w:szCs w:val="24"/>
              </w:rPr>
              <w:t>зоны застройки блокированными и индивидуальными жилыми домами</w:t>
            </w:r>
          </w:p>
        </w:tc>
      </w:tr>
      <w:tr w:rsidR="00653F3E" w:rsidRPr="005D5006" w14:paraId="52B1855D" w14:textId="77777777" w:rsidTr="00B12DF9">
        <w:tc>
          <w:tcPr>
            <w:tcW w:w="4990" w:type="dxa"/>
          </w:tcPr>
          <w:p w14:paraId="0EAA8D5C" w14:textId="77777777" w:rsidR="00653F3E" w:rsidRPr="005D5006" w:rsidRDefault="00653F3E" w:rsidP="00B12DF9">
            <w:pPr>
              <w:pStyle w:val="ConsPlusNormal"/>
              <w:ind w:left="80" w:firstLine="0"/>
              <w:jc w:val="left"/>
              <w:rPr>
                <w:rFonts w:ascii="Times New Roman" w:hAnsi="Times New Roman" w:cs="Times New Roman"/>
                <w:sz w:val="24"/>
                <w:szCs w:val="24"/>
              </w:rPr>
            </w:pPr>
            <w:r w:rsidRPr="005D5006">
              <w:rPr>
                <w:rFonts w:ascii="Times New Roman" w:hAnsi="Times New Roman" w:cs="Times New Roman"/>
                <w:sz w:val="24"/>
                <w:szCs w:val="24"/>
              </w:rPr>
              <w:t>Объекты коммунального и бытового обслуживания</w:t>
            </w:r>
          </w:p>
        </w:tc>
        <w:tc>
          <w:tcPr>
            <w:tcW w:w="2410" w:type="dxa"/>
          </w:tcPr>
          <w:p w14:paraId="3FFDAEA2" w14:textId="77777777" w:rsidR="00653F3E" w:rsidRPr="005D5006" w:rsidRDefault="00653F3E" w:rsidP="00DA1DF6">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0,5</w:t>
            </w:r>
          </w:p>
        </w:tc>
        <w:tc>
          <w:tcPr>
            <w:tcW w:w="2410" w:type="dxa"/>
          </w:tcPr>
          <w:p w14:paraId="02214DC7" w14:textId="77777777" w:rsidR="00653F3E" w:rsidRPr="005D5006" w:rsidRDefault="00653F3E" w:rsidP="00DA1DF6">
            <w:pPr>
              <w:pStyle w:val="ConsPlusNormal"/>
              <w:ind w:hanging="103"/>
              <w:jc w:val="center"/>
              <w:rPr>
                <w:rFonts w:ascii="Times New Roman" w:hAnsi="Times New Roman" w:cs="Times New Roman"/>
                <w:sz w:val="24"/>
                <w:szCs w:val="24"/>
              </w:rPr>
            </w:pPr>
            <w:r w:rsidRPr="005D5006">
              <w:rPr>
                <w:rFonts w:ascii="Times New Roman" w:hAnsi="Times New Roman" w:cs="Times New Roman"/>
                <w:sz w:val="24"/>
                <w:szCs w:val="24"/>
              </w:rPr>
              <w:t>0,8</w:t>
            </w:r>
          </w:p>
        </w:tc>
      </w:tr>
      <w:tr w:rsidR="00653F3E" w:rsidRPr="005D5006" w14:paraId="4619156F" w14:textId="77777777" w:rsidTr="00B12DF9">
        <w:tc>
          <w:tcPr>
            <w:tcW w:w="4990" w:type="dxa"/>
          </w:tcPr>
          <w:p w14:paraId="7F5611DB" w14:textId="77777777" w:rsidR="00653F3E" w:rsidRPr="005D5006" w:rsidRDefault="00653F3E" w:rsidP="00B12DF9">
            <w:pPr>
              <w:pStyle w:val="ConsPlusNormal"/>
              <w:ind w:left="80" w:firstLine="0"/>
              <w:jc w:val="left"/>
              <w:rPr>
                <w:rFonts w:ascii="Times New Roman" w:hAnsi="Times New Roman" w:cs="Times New Roman"/>
                <w:sz w:val="24"/>
                <w:szCs w:val="24"/>
              </w:rPr>
            </w:pPr>
            <w:r w:rsidRPr="005D5006">
              <w:rPr>
                <w:rFonts w:ascii="Times New Roman" w:hAnsi="Times New Roman" w:cs="Times New Roman"/>
                <w:sz w:val="24"/>
                <w:szCs w:val="24"/>
              </w:rPr>
              <w:t>Объекты общественного питания</w:t>
            </w:r>
          </w:p>
        </w:tc>
        <w:tc>
          <w:tcPr>
            <w:tcW w:w="2410" w:type="dxa"/>
          </w:tcPr>
          <w:p w14:paraId="23F803EF" w14:textId="77777777" w:rsidR="00653F3E" w:rsidRPr="005D5006" w:rsidRDefault="00653F3E" w:rsidP="00DA1DF6">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0,5</w:t>
            </w:r>
          </w:p>
        </w:tc>
        <w:tc>
          <w:tcPr>
            <w:tcW w:w="2410" w:type="dxa"/>
          </w:tcPr>
          <w:p w14:paraId="7CBBA796" w14:textId="77777777" w:rsidR="00653F3E" w:rsidRPr="005D5006" w:rsidRDefault="00653F3E" w:rsidP="00DA1DF6">
            <w:pPr>
              <w:pStyle w:val="ConsPlusNormal"/>
              <w:ind w:hanging="103"/>
              <w:jc w:val="center"/>
              <w:rPr>
                <w:rFonts w:ascii="Times New Roman" w:hAnsi="Times New Roman" w:cs="Times New Roman"/>
                <w:sz w:val="24"/>
                <w:szCs w:val="24"/>
              </w:rPr>
            </w:pPr>
            <w:r w:rsidRPr="005D5006">
              <w:rPr>
                <w:rFonts w:ascii="Times New Roman" w:hAnsi="Times New Roman" w:cs="Times New Roman"/>
                <w:sz w:val="24"/>
                <w:szCs w:val="24"/>
              </w:rPr>
              <w:t>0,8</w:t>
            </w:r>
          </w:p>
        </w:tc>
      </w:tr>
      <w:tr w:rsidR="00653F3E" w:rsidRPr="005D5006" w14:paraId="39E18AD6" w14:textId="77777777" w:rsidTr="00B12DF9">
        <w:tc>
          <w:tcPr>
            <w:tcW w:w="4990" w:type="dxa"/>
          </w:tcPr>
          <w:p w14:paraId="4B582B8D" w14:textId="77777777" w:rsidR="00653F3E" w:rsidRPr="005D5006" w:rsidRDefault="00653F3E" w:rsidP="00B12DF9">
            <w:pPr>
              <w:pStyle w:val="ConsPlusNormal"/>
              <w:ind w:left="80" w:firstLine="0"/>
              <w:jc w:val="left"/>
              <w:rPr>
                <w:rFonts w:ascii="Times New Roman" w:hAnsi="Times New Roman" w:cs="Times New Roman"/>
                <w:sz w:val="24"/>
                <w:szCs w:val="24"/>
              </w:rPr>
            </w:pPr>
            <w:r w:rsidRPr="005D5006">
              <w:rPr>
                <w:rFonts w:ascii="Times New Roman" w:hAnsi="Times New Roman" w:cs="Times New Roman"/>
                <w:sz w:val="24"/>
                <w:szCs w:val="24"/>
              </w:rPr>
              <w:lastRenderedPageBreak/>
              <w:t xml:space="preserve">Магазины, торговые центры площадью </w:t>
            </w:r>
          </w:p>
          <w:p w14:paraId="108B8D1A" w14:textId="77777777" w:rsidR="00653F3E" w:rsidRPr="005D5006" w:rsidRDefault="00653F3E" w:rsidP="00B12DF9">
            <w:pPr>
              <w:pStyle w:val="ConsPlusNormal"/>
              <w:ind w:left="80" w:firstLine="0"/>
              <w:jc w:val="left"/>
              <w:rPr>
                <w:rFonts w:ascii="Times New Roman" w:hAnsi="Times New Roman" w:cs="Times New Roman"/>
                <w:sz w:val="24"/>
                <w:szCs w:val="24"/>
              </w:rPr>
            </w:pPr>
            <w:r w:rsidRPr="005D5006">
              <w:rPr>
                <w:rFonts w:ascii="Times New Roman" w:hAnsi="Times New Roman" w:cs="Times New Roman"/>
                <w:sz w:val="24"/>
                <w:szCs w:val="24"/>
              </w:rPr>
              <w:t>до 1,5 тыс. м</w:t>
            </w:r>
            <w:r w:rsidRPr="005D5006">
              <w:rPr>
                <w:rFonts w:ascii="Times New Roman" w:hAnsi="Times New Roman" w:cs="Times New Roman"/>
                <w:sz w:val="24"/>
                <w:szCs w:val="24"/>
                <w:vertAlign w:val="superscript"/>
              </w:rPr>
              <w:t>2</w:t>
            </w:r>
          </w:p>
        </w:tc>
        <w:tc>
          <w:tcPr>
            <w:tcW w:w="2410" w:type="dxa"/>
          </w:tcPr>
          <w:p w14:paraId="54B0DFDB" w14:textId="77777777" w:rsidR="00653F3E" w:rsidRPr="005D5006" w:rsidRDefault="00653F3E" w:rsidP="00DA1DF6">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0,15</w:t>
            </w:r>
          </w:p>
        </w:tc>
        <w:tc>
          <w:tcPr>
            <w:tcW w:w="2410" w:type="dxa"/>
          </w:tcPr>
          <w:p w14:paraId="2088C45B" w14:textId="77777777" w:rsidR="00653F3E" w:rsidRPr="005D5006" w:rsidRDefault="00653F3E" w:rsidP="00DA1DF6">
            <w:pPr>
              <w:pStyle w:val="ConsPlusNormal"/>
              <w:ind w:hanging="103"/>
              <w:jc w:val="center"/>
              <w:rPr>
                <w:rFonts w:ascii="Times New Roman" w:hAnsi="Times New Roman" w:cs="Times New Roman"/>
                <w:sz w:val="24"/>
                <w:szCs w:val="24"/>
              </w:rPr>
            </w:pPr>
            <w:r w:rsidRPr="005D5006">
              <w:rPr>
                <w:rFonts w:ascii="Times New Roman" w:hAnsi="Times New Roman" w:cs="Times New Roman"/>
                <w:sz w:val="24"/>
                <w:szCs w:val="24"/>
              </w:rPr>
              <w:t>0,3</w:t>
            </w:r>
          </w:p>
        </w:tc>
      </w:tr>
      <w:tr w:rsidR="00653F3E" w:rsidRPr="005D5006" w14:paraId="289CDD77" w14:textId="77777777" w:rsidTr="00B12DF9">
        <w:tc>
          <w:tcPr>
            <w:tcW w:w="4990" w:type="dxa"/>
          </w:tcPr>
          <w:p w14:paraId="1C97FAED" w14:textId="77777777" w:rsidR="00653F3E" w:rsidRPr="005D5006" w:rsidRDefault="00653F3E" w:rsidP="00B12DF9">
            <w:pPr>
              <w:pStyle w:val="ConsPlusNormal"/>
              <w:ind w:left="80" w:firstLine="0"/>
              <w:jc w:val="left"/>
              <w:rPr>
                <w:rFonts w:ascii="Times New Roman" w:hAnsi="Times New Roman" w:cs="Times New Roman"/>
                <w:sz w:val="24"/>
                <w:szCs w:val="24"/>
              </w:rPr>
            </w:pPr>
            <w:r w:rsidRPr="005D5006">
              <w:rPr>
                <w:rFonts w:ascii="Times New Roman" w:hAnsi="Times New Roman" w:cs="Times New Roman"/>
                <w:sz w:val="24"/>
                <w:szCs w:val="24"/>
              </w:rPr>
              <w:t xml:space="preserve">Магазины, торговые центры площадью </w:t>
            </w:r>
          </w:p>
          <w:p w14:paraId="0D821F02" w14:textId="77777777" w:rsidR="00653F3E" w:rsidRPr="005D5006" w:rsidRDefault="00653F3E" w:rsidP="00B12DF9">
            <w:pPr>
              <w:pStyle w:val="ConsPlusNormal"/>
              <w:ind w:left="80" w:firstLine="0"/>
              <w:jc w:val="left"/>
              <w:rPr>
                <w:rFonts w:ascii="Times New Roman" w:hAnsi="Times New Roman" w:cs="Times New Roman"/>
                <w:sz w:val="24"/>
                <w:szCs w:val="24"/>
              </w:rPr>
            </w:pPr>
            <w:r w:rsidRPr="005D5006">
              <w:rPr>
                <w:rFonts w:ascii="Times New Roman" w:hAnsi="Times New Roman" w:cs="Times New Roman"/>
                <w:sz w:val="24"/>
                <w:szCs w:val="24"/>
              </w:rPr>
              <w:t>от 1,5 до 5,0 тыс. м</w:t>
            </w:r>
            <w:r w:rsidRPr="005D5006">
              <w:rPr>
                <w:rFonts w:ascii="Times New Roman" w:hAnsi="Times New Roman" w:cs="Times New Roman"/>
                <w:sz w:val="24"/>
                <w:szCs w:val="24"/>
                <w:vertAlign w:val="superscript"/>
              </w:rPr>
              <w:t>2</w:t>
            </w:r>
          </w:p>
        </w:tc>
        <w:tc>
          <w:tcPr>
            <w:tcW w:w="2410" w:type="dxa"/>
          </w:tcPr>
          <w:p w14:paraId="53EC3916" w14:textId="77777777" w:rsidR="00653F3E" w:rsidRPr="005D5006" w:rsidRDefault="00653F3E" w:rsidP="00DA1DF6">
            <w:pPr>
              <w:pStyle w:val="ConsPlusNormal"/>
              <w:ind w:firstLine="0"/>
              <w:jc w:val="center"/>
              <w:rPr>
                <w:rFonts w:ascii="Times New Roman" w:hAnsi="Times New Roman" w:cs="Times New Roman"/>
                <w:sz w:val="24"/>
                <w:szCs w:val="24"/>
              </w:rPr>
            </w:pPr>
            <w:r w:rsidRPr="005D5006">
              <w:rPr>
                <w:rFonts w:ascii="Times New Roman" w:hAnsi="Times New Roman" w:cs="Times New Roman"/>
                <w:sz w:val="24"/>
                <w:szCs w:val="24"/>
              </w:rPr>
              <w:t>0,5</w:t>
            </w:r>
          </w:p>
        </w:tc>
        <w:tc>
          <w:tcPr>
            <w:tcW w:w="2410" w:type="dxa"/>
          </w:tcPr>
          <w:p w14:paraId="2856E506" w14:textId="77777777" w:rsidR="00653F3E" w:rsidRPr="005D5006" w:rsidRDefault="00653F3E" w:rsidP="00DA1DF6">
            <w:pPr>
              <w:pStyle w:val="ConsPlusNormal"/>
              <w:ind w:hanging="103"/>
              <w:jc w:val="center"/>
              <w:rPr>
                <w:rFonts w:ascii="Times New Roman" w:hAnsi="Times New Roman" w:cs="Times New Roman"/>
                <w:sz w:val="24"/>
                <w:szCs w:val="24"/>
              </w:rPr>
            </w:pPr>
            <w:r w:rsidRPr="005D5006">
              <w:rPr>
                <w:rFonts w:ascii="Times New Roman" w:hAnsi="Times New Roman" w:cs="Times New Roman"/>
                <w:sz w:val="24"/>
                <w:szCs w:val="24"/>
              </w:rPr>
              <w:t>1,0</w:t>
            </w:r>
          </w:p>
        </w:tc>
      </w:tr>
    </w:tbl>
    <w:p w14:paraId="24E8E03F" w14:textId="17B3742D" w:rsidR="00653F3E" w:rsidRPr="005D5006" w:rsidRDefault="00E65F7A" w:rsidP="00653F3E">
      <w:pPr>
        <w:tabs>
          <w:tab w:val="center" w:pos="7950"/>
          <w:tab w:val="center" w:pos="8550"/>
          <w:tab w:val="center" w:pos="8625"/>
        </w:tabs>
        <w:spacing w:line="240" w:lineRule="auto"/>
        <w:ind w:right="24" w:firstLine="600"/>
        <w:rPr>
          <w:szCs w:val="24"/>
        </w:rPr>
      </w:pPr>
      <w:r w:rsidRPr="005D5006">
        <w:rPr>
          <w:bCs/>
          <w:szCs w:val="24"/>
        </w:rPr>
        <w:t>2.</w:t>
      </w:r>
      <w:r w:rsidR="002E4018" w:rsidRPr="005D5006">
        <w:rPr>
          <w:bCs/>
          <w:szCs w:val="24"/>
        </w:rPr>
        <w:t>7</w:t>
      </w:r>
      <w:r w:rsidR="00653F3E" w:rsidRPr="005D5006">
        <w:rPr>
          <w:bCs/>
          <w:szCs w:val="24"/>
        </w:rPr>
        <w:t>.</w:t>
      </w:r>
      <w:r w:rsidR="002E4018" w:rsidRPr="005D5006">
        <w:rPr>
          <w:bCs/>
          <w:szCs w:val="24"/>
        </w:rPr>
        <w:t>3</w:t>
      </w:r>
      <w:r w:rsidR="00653F3E" w:rsidRPr="005D5006">
        <w:rPr>
          <w:bCs/>
          <w:szCs w:val="24"/>
        </w:rPr>
        <w:t>. </w:t>
      </w:r>
      <w:r w:rsidR="00653F3E" w:rsidRPr="005D5006">
        <w:rPr>
          <w:szCs w:val="24"/>
        </w:rPr>
        <w:t>Для жителей сельского населенного пункта пешеходная доступность до магазинов, торговых центров площадью до 1,5 тыс. м</w:t>
      </w:r>
      <w:r w:rsidR="00653F3E" w:rsidRPr="005D5006">
        <w:rPr>
          <w:szCs w:val="24"/>
          <w:vertAlign w:val="superscript"/>
        </w:rPr>
        <w:t>2</w:t>
      </w:r>
      <w:r w:rsidR="00653F3E" w:rsidRPr="005D5006">
        <w:rPr>
          <w:szCs w:val="24"/>
        </w:rPr>
        <w:t xml:space="preserve"> – не более 300 метров, до магазинов, торговых центров площадью от 1,5 тыс. м</w:t>
      </w:r>
      <w:r w:rsidR="00653F3E" w:rsidRPr="005D5006">
        <w:rPr>
          <w:szCs w:val="24"/>
          <w:vertAlign w:val="superscript"/>
        </w:rPr>
        <w:t>2</w:t>
      </w:r>
      <w:r w:rsidR="00653F3E" w:rsidRPr="005D5006">
        <w:rPr>
          <w:szCs w:val="24"/>
        </w:rPr>
        <w:t xml:space="preserve"> до 5,0 тыс. м</w:t>
      </w:r>
      <w:r w:rsidR="00653F3E" w:rsidRPr="005D5006">
        <w:rPr>
          <w:szCs w:val="24"/>
          <w:vertAlign w:val="superscript"/>
        </w:rPr>
        <w:t>2</w:t>
      </w:r>
      <w:r w:rsidR="00653F3E" w:rsidRPr="005D5006">
        <w:rPr>
          <w:szCs w:val="24"/>
        </w:rPr>
        <w:t xml:space="preserve"> – 1000 метров. Допустимая транспортная доступность прочих объектов первой необходимости для жителей сельских населенных пунктов – не более 30 минут. </w:t>
      </w:r>
    </w:p>
    <w:bookmarkEnd w:id="19"/>
    <w:bookmarkEnd w:id="23"/>
    <w:p w14:paraId="4D25D1BF" w14:textId="69484109" w:rsidR="00CE7B07" w:rsidRPr="005D5006" w:rsidRDefault="00CE7B07" w:rsidP="00A65879">
      <w:pPr>
        <w:tabs>
          <w:tab w:val="center" w:pos="7950"/>
          <w:tab w:val="center" w:pos="9300"/>
        </w:tabs>
        <w:spacing w:before="120" w:after="120" w:line="240" w:lineRule="auto"/>
        <w:ind w:right="96" w:firstLine="539"/>
        <w:outlineLvl w:val="1"/>
        <w:rPr>
          <w:szCs w:val="24"/>
        </w:rPr>
      </w:pPr>
      <w:r w:rsidRPr="005D5006">
        <w:rPr>
          <w:szCs w:val="24"/>
        </w:rPr>
        <w:t>2</w:t>
      </w:r>
      <w:r w:rsidR="002E4018" w:rsidRPr="005D5006">
        <w:rPr>
          <w:szCs w:val="24"/>
        </w:rPr>
        <w:t>.8</w:t>
      </w:r>
      <w:r w:rsidRPr="005D5006">
        <w:rPr>
          <w:szCs w:val="24"/>
        </w:rPr>
        <w:t>. Расчетные показатели объектов транспортной инфраструктуры.</w:t>
      </w:r>
    </w:p>
    <w:p w14:paraId="3EEC730A" w14:textId="0FE4A169" w:rsidR="007C47FA" w:rsidRPr="005D5006" w:rsidRDefault="007C47FA" w:rsidP="007139DF">
      <w:pPr>
        <w:tabs>
          <w:tab w:val="left" w:pos="709"/>
          <w:tab w:val="center" w:pos="9300"/>
        </w:tabs>
        <w:spacing w:line="240" w:lineRule="auto"/>
        <w:ind w:right="24" w:firstLine="600"/>
        <w:rPr>
          <w:szCs w:val="24"/>
        </w:rPr>
      </w:pPr>
      <w:r w:rsidRPr="005D5006">
        <w:rPr>
          <w:szCs w:val="24"/>
        </w:rPr>
        <w:t>2.</w:t>
      </w:r>
      <w:r w:rsidR="002E4018" w:rsidRPr="005D5006">
        <w:rPr>
          <w:szCs w:val="24"/>
        </w:rPr>
        <w:t>8</w:t>
      </w:r>
      <w:r w:rsidRPr="005D5006">
        <w:rPr>
          <w:szCs w:val="24"/>
        </w:rPr>
        <w:t>.1.</w:t>
      </w:r>
      <w:r w:rsidRPr="005D5006">
        <w:rPr>
          <w:b/>
          <w:szCs w:val="24"/>
        </w:rPr>
        <w:t> </w:t>
      </w:r>
      <w:r w:rsidRPr="005D5006">
        <w:rPr>
          <w:szCs w:val="24"/>
        </w:rPr>
        <w:t xml:space="preserve">Расчетный уровень автомобилизации населения при проектировании объектов транспортной инфраструктуры принимается </w:t>
      </w:r>
      <w:bookmarkStart w:id="25" w:name="_Hlk137576017"/>
      <w:r w:rsidR="001A2613" w:rsidRPr="005D5006">
        <w:rPr>
          <w:szCs w:val="24"/>
        </w:rPr>
        <w:t xml:space="preserve">356 </w:t>
      </w:r>
      <w:r w:rsidRPr="005D5006">
        <w:rPr>
          <w:szCs w:val="24"/>
        </w:rPr>
        <w:t>автомобилей</w:t>
      </w:r>
      <w:bookmarkEnd w:id="25"/>
      <w:r w:rsidRPr="005D5006">
        <w:rPr>
          <w:szCs w:val="24"/>
        </w:rPr>
        <w:t xml:space="preserve"> на 1 тыс. человек.</w:t>
      </w:r>
    </w:p>
    <w:p w14:paraId="10061AA1" w14:textId="11DC5B3B" w:rsidR="007C47FA" w:rsidRPr="005D5006" w:rsidRDefault="007C47FA" w:rsidP="007139DF">
      <w:pPr>
        <w:tabs>
          <w:tab w:val="left" w:pos="709"/>
          <w:tab w:val="center" w:pos="9300"/>
        </w:tabs>
        <w:spacing w:line="240" w:lineRule="auto"/>
        <w:ind w:right="24" w:firstLine="600"/>
        <w:rPr>
          <w:szCs w:val="24"/>
        </w:rPr>
      </w:pPr>
      <w:r w:rsidRPr="005D5006">
        <w:rPr>
          <w:szCs w:val="24"/>
        </w:rPr>
        <w:t>2.</w:t>
      </w:r>
      <w:r w:rsidR="002E4018" w:rsidRPr="005D5006">
        <w:rPr>
          <w:szCs w:val="24"/>
        </w:rPr>
        <w:t>8</w:t>
      </w:r>
      <w:r w:rsidRPr="005D5006">
        <w:rPr>
          <w:szCs w:val="24"/>
        </w:rPr>
        <w:t>.2.</w:t>
      </w:r>
      <w:r w:rsidRPr="005D5006">
        <w:rPr>
          <w:b/>
          <w:szCs w:val="24"/>
        </w:rPr>
        <w:t> </w:t>
      </w:r>
      <w:r w:rsidR="00702B8A" w:rsidRPr="005D5006">
        <w:rPr>
          <w:szCs w:val="24"/>
        </w:rPr>
        <w:t xml:space="preserve">Плотность улично-дорожной сети, обеспечивающей транспортное обслуживание кварталов многоквартирной жилой и общественно-деловой застройки </w:t>
      </w:r>
      <w:r w:rsidR="00702B8A" w:rsidRPr="005D5006">
        <w:rPr>
          <w:bCs/>
          <w:szCs w:val="24"/>
        </w:rPr>
        <w:t xml:space="preserve">домами (отношение протяженности улично-дорожной сети, образующей границы кварталов, к площади этих кварталов) </w:t>
      </w:r>
      <w:r w:rsidR="00702B8A" w:rsidRPr="005D5006">
        <w:rPr>
          <w:szCs w:val="24"/>
        </w:rPr>
        <w:t>в город</w:t>
      </w:r>
      <w:r w:rsidR="004D0580" w:rsidRPr="005D5006">
        <w:rPr>
          <w:szCs w:val="24"/>
        </w:rPr>
        <w:t>ах</w:t>
      </w:r>
      <w:r w:rsidR="00702B8A" w:rsidRPr="005D5006">
        <w:rPr>
          <w:szCs w:val="24"/>
        </w:rPr>
        <w:t xml:space="preserve"> </w:t>
      </w:r>
      <w:r w:rsidR="000F52F8" w:rsidRPr="005D5006">
        <w:rPr>
          <w:szCs w:val="24"/>
        </w:rPr>
        <w:t>и рабочих поселках</w:t>
      </w:r>
      <w:r w:rsidR="000F52F8" w:rsidRPr="005D5006">
        <w:rPr>
          <w:rFonts w:ascii="Arial" w:hAnsi="Arial" w:cs="Arial"/>
          <w:color w:val="212121"/>
          <w:sz w:val="23"/>
          <w:szCs w:val="23"/>
        </w:rPr>
        <w:t xml:space="preserve"> </w:t>
      </w:r>
      <w:r w:rsidR="00702B8A" w:rsidRPr="005D5006">
        <w:rPr>
          <w:szCs w:val="24"/>
        </w:rPr>
        <w:t xml:space="preserve">принимается не менее </w:t>
      </w:r>
      <w:r w:rsidR="000E1F80" w:rsidRPr="005D5006">
        <w:rPr>
          <w:szCs w:val="24"/>
        </w:rPr>
        <w:t>7</w:t>
      </w:r>
      <w:r w:rsidR="00702B8A" w:rsidRPr="005D5006">
        <w:rPr>
          <w:szCs w:val="24"/>
        </w:rPr>
        <w:t xml:space="preserve"> км/км</w:t>
      </w:r>
      <w:r w:rsidR="00702B8A" w:rsidRPr="005D5006">
        <w:rPr>
          <w:szCs w:val="24"/>
          <w:vertAlign w:val="superscript"/>
        </w:rPr>
        <w:t>2</w:t>
      </w:r>
      <w:r w:rsidR="00702B8A" w:rsidRPr="005D5006">
        <w:rPr>
          <w:szCs w:val="24"/>
        </w:rPr>
        <w:t xml:space="preserve">. Плотность улично-дорожной сети, обеспечивающей транспортное обслуживание кварталов блокированной и индивидуальной жилой застройки, принимается не менее </w:t>
      </w:r>
      <w:r w:rsidR="000E1F80" w:rsidRPr="005D5006">
        <w:rPr>
          <w:szCs w:val="24"/>
        </w:rPr>
        <w:t>1</w:t>
      </w:r>
      <w:r w:rsidR="000F52F8" w:rsidRPr="005D5006">
        <w:rPr>
          <w:szCs w:val="24"/>
        </w:rPr>
        <w:t>4</w:t>
      </w:r>
      <w:r w:rsidR="00702B8A" w:rsidRPr="005D5006">
        <w:rPr>
          <w:szCs w:val="24"/>
        </w:rPr>
        <w:t xml:space="preserve"> км/км</w:t>
      </w:r>
      <w:r w:rsidR="00702B8A" w:rsidRPr="005D5006">
        <w:rPr>
          <w:szCs w:val="24"/>
          <w:vertAlign w:val="superscript"/>
        </w:rPr>
        <w:t>2</w:t>
      </w:r>
      <w:r w:rsidR="00702B8A" w:rsidRPr="005D5006">
        <w:rPr>
          <w:szCs w:val="24"/>
        </w:rPr>
        <w:t xml:space="preserve">. Плотность магистральной улично-дорожной сети, в том числе используемой для движения транспорта общего пользования, должна быть </w:t>
      </w:r>
      <w:r w:rsidR="000D20D9" w:rsidRPr="005D5006">
        <w:rPr>
          <w:szCs w:val="24"/>
        </w:rPr>
        <w:t xml:space="preserve">не </w:t>
      </w:r>
      <w:r w:rsidR="00702B8A" w:rsidRPr="005D5006">
        <w:rPr>
          <w:szCs w:val="24"/>
        </w:rPr>
        <w:t>менее 2,2 км/км</w:t>
      </w:r>
      <w:r w:rsidR="00702B8A" w:rsidRPr="005D5006">
        <w:rPr>
          <w:szCs w:val="24"/>
          <w:vertAlign w:val="superscript"/>
        </w:rPr>
        <w:t>2</w:t>
      </w:r>
      <w:r w:rsidR="00702B8A" w:rsidRPr="005D5006">
        <w:rPr>
          <w:szCs w:val="24"/>
        </w:rPr>
        <w:t>.</w:t>
      </w:r>
    </w:p>
    <w:p w14:paraId="55385DB7" w14:textId="3DBA1C70" w:rsidR="007C47FA" w:rsidRPr="005D5006" w:rsidRDefault="007C47FA" w:rsidP="007139DF">
      <w:pPr>
        <w:tabs>
          <w:tab w:val="center" w:pos="9300"/>
        </w:tabs>
        <w:spacing w:line="240" w:lineRule="auto"/>
        <w:ind w:right="24" w:firstLine="600"/>
        <w:rPr>
          <w:bCs/>
          <w:szCs w:val="24"/>
        </w:rPr>
      </w:pPr>
      <w:r w:rsidRPr="005D5006">
        <w:rPr>
          <w:szCs w:val="24"/>
        </w:rPr>
        <w:t>2.</w:t>
      </w:r>
      <w:r w:rsidR="002E4018" w:rsidRPr="005D5006">
        <w:rPr>
          <w:szCs w:val="24"/>
        </w:rPr>
        <w:t>8</w:t>
      </w:r>
      <w:r w:rsidRPr="005D5006">
        <w:rPr>
          <w:szCs w:val="24"/>
        </w:rPr>
        <w:t>.3.</w:t>
      </w:r>
      <w:r w:rsidRPr="005D5006">
        <w:rPr>
          <w:b/>
          <w:szCs w:val="24"/>
        </w:rPr>
        <w:t> </w:t>
      </w:r>
      <w:r w:rsidRPr="005D5006">
        <w:rPr>
          <w:bCs/>
          <w:szCs w:val="24"/>
        </w:rPr>
        <w:t>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14:paraId="6E701D67" w14:textId="3FB5F245" w:rsidR="007C47FA" w:rsidRPr="005D5006" w:rsidRDefault="007C47FA" w:rsidP="007139DF">
      <w:pPr>
        <w:tabs>
          <w:tab w:val="center" w:pos="9300"/>
        </w:tabs>
        <w:spacing w:line="240" w:lineRule="auto"/>
        <w:ind w:right="24" w:firstLine="600"/>
        <w:rPr>
          <w:szCs w:val="24"/>
        </w:rPr>
      </w:pPr>
      <w:r w:rsidRPr="005D5006">
        <w:rPr>
          <w:szCs w:val="24"/>
        </w:rPr>
        <w:t>2.</w:t>
      </w:r>
      <w:r w:rsidR="002E4018" w:rsidRPr="005D5006">
        <w:rPr>
          <w:szCs w:val="24"/>
        </w:rPr>
        <w:t>8</w:t>
      </w:r>
      <w:r w:rsidRPr="005D5006">
        <w:rPr>
          <w:szCs w:val="24"/>
        </w:rPr>
        <w:t>.4.</w:t>
      </w:r>
      <w:r w:rsidRPr="005D5006">
        <w:rPr>
          <w:b/>
          <w:szCs w:val="24"/>
        </w:rPr>
        <w:t> </w:t>
      </w:r>
      <w:r w:rsidRPr="005D5006">
        <w:rPr>
          <w:szCs w:val="24"/>
        </w:rPr>
        <w:t xml:space="preserve">Максимальная дальность пешеходных подходов </w:t>
      </w:r>
      <w:r w:rsidR="000D20D9" w:rsidRPr="005D5006">
        <w:rPr>
          <w:szCs w:val="24"/>
        </w:rPr>
        <w:t>в город</w:t>
      </w:r>
      <w:r w:rsidR="00697DC4" w:rsidRPr="005D5006">
        <w:rPr>
          <w:szCs w:val="24"/>
        </w:rPr>
        <w:t>ском населенном пункте</w:t>
      </w:r>
      <w:r w:rsidR="000D20D9" w:rsidRPr="005D5006">
        <w:rPr>
          <w:szCs w:val="24"/>
        </w:rPr>
        <w:t xml:space="preserve"> </w:t>
      </w:r>
      <w:r w:rsidRPr="005D5006">
        <w:rPr>
          <w:szCs w:val="24"/>
        </w:rPr>
        <w:t xml:space="preserve">от объектов массового посещения до ближайшей остановки транспорта общего пользования приведены в таблице </w:t>
      </w:r>
      <w:r w:rsidR="00771D7E" w:rsidRPr="005D5006">
        <w:rPr>
          <w:szCs w:val="24"/>
        </w:rPr>
        <w:t>1</w:t>
      </w:r>
      <w:r w:rsidR="00321C5E" w:rsidRPr="005D5006">
        <w:rPr>
          <w:szCs w:val="24"/>
        </w:rPr>
        <w:t>5</w:t>
      </w:r>
      <w:r w:rsidRPr="005D5006">
        <w:rPr>
          <w:szCs w:val="24"/>
        </w:rPr>
        <w:t>.</w:t>
      </w:r>
    </w:p>
    <w:p w14:paraId="421C1BCE" w14:textId="77777777" w:rsidR="00095434" w:rsidRPr="005D5006" w:rsidRDefault="00095434" w:rsidP="007139DF">
      <w:pPr>
        <w:tabs>
          <w:tab w:val="center" w:pos="9300"/>
        </w:tabs>
        <w:spacing w:line="240" w:lineRule="auto"/>
        <w:ind w:right="24" w:firstLine="600"/>
        <w:rPr>
          <w:szCs w:val="24"/>
        </w:rPr>
      </w:pPr>
    </w:p>
    <w:p w14:paraId="5E24F625" w14:textId="2D0DBD59" w:rsidR="007C47FA" w:rsidRPr="005D5006" w:rsidRDefault="007C47FA" w:rsidP="00887D57">
      <w:pPr>
        <w:spacing w:line="240" w:lineRule="auto"/>
        <w:jc w:val="right"/>
        <w:outlineLvl w:val="4"/>
        <w:rPr>
          <w:szCs w:val="24"/>
        </w:rPr>
      </w:pPr>
      <w:r w:rsidRPr="005D5006">
        <w:rPr>
          <w:szCs w:val="24"/>
        </w:rPr>
        <w:t xml:space="preserve">Таблица </w:t>
      </w:r>
      <w:r w:rsidR="00771D7E" w:rsidRPr="005D5006">
        <w:rPr>
          <w:szCs w:val="24"/>
        </w:rPr>
        <w:t>1</w:t>
      </w:r>
      <w:r w:rsidR="00321C5E" w:rsidRPr="005D5006">
        <w:rPr>
          <w:szCs w:val="24"/>
        </w:rPr>
        <w:t>5</w:t>
      </w:r>
    </w:p>
    <w:tbl>
      <w:tblPr>
        <w:tblStyle w:val="ad"/>
        <w:tblW w:w="9825" w:type="dxa"/>
        <w:tblInd w:w="108" w:type="dxa"/>
        <w:tblLook w:val="04A0" w:firstRow="1" w:lastRow="0" w:firstColumn="1" w:lastColumn="0" w:noHBand="0" w:noVBand="1"/>
      </w:tblPr>
      <w:tblGrid>
        <w:gridCol w:w="5132"/>
        <w:gridCol w:w="4693"/>
      </w:tblGrid>
      <w:tr w:rsidR="007C47FA" w:rsidRPr="005D5006" w14:paraId="5DE5CBCB" w14:textId="77777777" w:rsidTr="00D549B7">
        <w:tc>
          <w:tcPr>
            <w:tcW w:w="5132" w:type="dxa"/>
            <w:vAlign w:val="center"/>
          </w:tcPr>
          <w:p w14:paraId="4B03E1DA" w14:textId="77777777" w:rsidR="007C47FA" w:rsidRPr="005D5006" w:rsidRDefault="007C47FA" w:rsidP="007139DF">
            <w:pPr>
              <w:pStyle w:val="-4"/>
              <w:rPr>
                <w:b w:val="0"/>
                <w:sz w:val="24"/>
                <w:szCs w:val="24"/>
              </w:rPr>
            </w:pPr>
            <w:r w:rsidRPr="005D5006">
              <w:rPr>
                <w:b w:val="0"/>
                <w:sz w:val="24"/>
                <w:szCs w:val="24"/>
              </w:rPr>
              <w:t>Объекты массового посещения</w:t>
            </w:r>
          </w:p>
        </w:tc>
        <w:tc>
          <w:tcPr>
            <w:tcW w:w="4693" w:type="dxa"/>
            <w:vAlign w:val="center"/>
          </w:tcPr>
          <w:p w14:paraId="6EFC3E10" w14:textId="77777777" w:rsidR="007C47FA" w:rsidRPr="005D5006" w:rsidRDefault="007C47FA" w:rsidP="007139DF">
            <w:pPr>
              <w:pStyle w:val="-4"/>
              <w:rPr>
                <w:b w:val="0"/>
                <w:sz w:val="24"/>
                <w:szCs w:val="24"/>
              </w:rPr>
            </w:pPr>
            <w:r w:rsidRPr="005D5006">
              <w:rPr>
                <w:b w:val="0"/>
                <w:sz w:val="24"/>
                <w:szCs w:val="24"/>
              </w:rPr>
              <w:t>Максимальная дальность пешеходных подходов, км</w:t>
            </w:r>
          </w:p>
        </w:tc>
      </w:tr>
      <w:tr w:rsidR="007C47FA" w:rsidRPr="005D5006" w14:paraId="6771AA61" w14:textId="77777777" w:rsidTr="00D549B7">
        <w:trPr>
          <w:trHeight w:val="340"/>
        </w:trPr>
        <w:tc>
          <w:tcPr>
            <w:tcW w:w="5132" w:type="dxa"/>
            <w:vAlign w:val="center"/>
          </w:tcPr>
          <w:p w14:paraId="53C81ECF" w14:textId="77777777" w:rsidR="007C47FA" w:rsidRPr="005D5006" w:rsidRDefault="007C47FA" w:rsidP="007139DF">
            <w:pPr>
              <w:pStyle w:val="-TR90"/>
              <w:rPr>
                <w:color w:val="auto"/>
                <w:sz w:val="24"/>
                <w:szCs w:val="24"/>
              </w:rPr>
            </w:pPr>
            <w:r w:rsidRPr="005D5006">
              <w:rPr>
                <w:color w:val="auto"/>
                <w:sz w:val="24"/>
                <w:szCs w:val="24"/>
              </w:rPr>
              <w:t>Зоны массового отдыха</w:t>
            </w:r>
          </w:p>
        </w:tc>
        <w:tc>
          <w:tcPr>
            <w:tcW w:w="4693" w:type="dxa"/>
            <w:vAlign w:val="center"/>
          </w:tcPr>
          <w:p w14:paraId="3F52D2E6" w14:textId="77777777" w:rsidR="007C47FA" w:rsidRPr="005D5006" w:rsidRDefault="007C47FA" w:rsidP="007139DF">
            <w:pPr>
              <w:pStyle w:val="-TR9"/>
              <w:rPr>
                <w:sz w:val="24"/>
                <w:szCs w:val="24"/>
              </w:rPr>
            </w:pPr>
            <w:r w:rsidRPr="005D5006">
              <w:rPr>
                <w:sz w:val="24"/>
                <w:szCs w:val="24"/>
              </w:rPr>
              <w:t>0,2</w:t>
            </w:r>
          </w:p>
        </w:tc>
      </w:tr>
      <w:tr w:rsidR="007C47FA" w:rsidRPr="005D5006" w14:paraId="00A9D521" w14:textId="77777777" w:rsidTr="00D549B7">
        <w:trPr>
          <w:trHeight w:val="340"/>
        </w:trPr>
        <w:tc>
          <w:tcPr>
            <w:tcW w:w="5132" w:type="dxa"/>
            <w:vAlign w:val="center"/>
          </w:tcPr>
          <w:p w14:paraId="0EA22980" w14:textId="77777777" w:rsidR="007C47FA" w:rsidRPr="005D5006" w:rsidRDefault="007C47FA" w:rsidP="007139DF">
            <w:pPr>
              <w:pStyle w:val="-TR90"/>
              <w:rPr>
                <w:color w:val="auto"/>
                <w:sz w:val="24"/>
                <w:szCs w:val="24"/>
              </w:rPr>
            </w:pPr>
            <w:r w:rsidRPr="005D5006">
              <w:rPr>
                <w:color w:val="auto"/>
                <w:sz w:val="24"/>
                <w:szCs w:val="24"/>
              </w:rPr>
              <w:t>Торговые центры и комплексы</w:t>
            </w:r>
          </w:p>
        </w:tc>
        <w:tc>
          <w:tcPr>
            <w:tcW w:w="4693" w:type="dxa"/>
            <w:vAlign w:val="center"/>
          </w:tcPr>
          <w:p w14:paraId="7E1EDA4E" w14:textId="77777777" w:rsidR="007C47FA" w:rsidRPr="005D5006" w:rsidRDefault="007C47FA" w:rsidP="007139DF">
            <w:pPr>
              <w:pStyle w:val="-TR9"/>
              <w:rPr>
                <w:sz w:val="24"/>
                <w:szCs w:val="24"/>
              </w:rPr>
            </w:pPr>
            <w:r w:rsidRPr="005D5006">
              <w:rPr>
                <w:sz w:val="24"/>
                <w:szCs w:val="24"/>
              </w:rPr>
              <w:t>0,15</w:t>
            </w:r>
          </w:p>
        </w:tc>
      </w:tr>
      <w:tr w:rsidR="007C47FA" w:rsidRPr="005D5006" w14:paraId="73DC6F80" w14:textId="77777777" w:rsidTr="00D549B7">
        <w:trPr>
          <w:trHeight w:val="340"/>
        </w:trPr>
        <w:tc>
          <w:tcPr>
            <w:tcW w:w="5132" w:type="dxa"/>
            <w:vAlign w:val="center"/>
          </w:tcPr>
          <w:p w14:paraId="0E6210F5" w14:textId="77777777" w:rsidR="007C47FA" w:rsidRPr="005D5006" w:rsidRDefault="007C47FA" w:rsidP="007139DF">
            <w:pPr>
              <w:pStyle w:val="-TR90"/>
              <w:rPr>
                <w:color w:val="auto"/>
                <w:sz w:val="24"/>
                <w:szCs w:val="24"/>
              </w:rPr>
            </w:pPr>
            <w:r w:rsidRPr="005D5006">
              <w:rPr>
                <w:color w:val="auto"/>
                <w:sz w:val="24"/>
                <w:szCs w:val="24"/>
              </w:rPr>
              <w:t>Розничные и сельскохозяйственные рынки</w:t>
            </w:r>
          </w:p>
        </w:tc>
        <w:tc>
          <w:tcPr>
            <w:tcW w:w="4693" w:type="dxa"/>
            <w:vAlign w:val="center"/>
          </w:tcPr>
          <w:p w14:paraId="633142CC" w14:textId="77777777" w:rsidR="007C47FA" w:rsidRPr="005D5006" w:rsidRDefault="007C47FA" w:rsidP="007139DF">
            <w:pPr>
              <w:pStyle w:val="-TR9"/>
              <w:rPr>
                <w:sz w:val="24"/>
                <w:szCs w:val="24"/>
              </w:rPr>
            </w:pPr>
            <w:r w:rsidRPr="005D5006">
              <w:rPr>
                <w:sz w:val="24"/>
                <w:szCs w:val="24"/>
              </w:rPr>
              <w:t>0,15</w:t>
            </w:r>
          </w:p>
        </w:tc>
      </w:tr>
      <w:tr w:rsidR="007C47FA" w:rsidRPr="005D5006" w14:paraId="500F3825" w14:textId="77777777" w:rsidTr="00D549B7">
        <w:trPr>
          <w:trHeight w:val="340"/>
        </w:trPr>
        <w:tc>
          <w:tcPr>
            <w:tcW w:w="5132" w:type="dxa"/>
            <w:vAlign w:val="center"/>
          </w:tcPr>
          <w:p w14:paraId="6AAE6C7F" w14:textId="77777777" w:rsidR="007C47FA" w:rsidRPr="005D5006" w:rsidRDefault="007C47FA" w:rsidP="007139DF">
            <w:pPr>
              <w:pStyle w:val="-TR90"/>
              <w:rPr>
                <w:color w:val="auto"/>
                <w:sz w:val="24"/>
                <w:szCs w:val="24"/>
              </w:rPr>
            </w:pPr>
            <w:r w:rsidRPr="005D5006">
              <w:rPr>
                <w:color w:val="auto"/>
                <w:sz w:val="24"/>
                <w:szCs w:val="24"/>
              </w:rPr>
              <w:t>Стадионы</w:t>
            </w:r>
          </w:p>
        </w:tc>
        <w:tc>
          <w:tcPr>
            <w:tcW w:w="4693" w:type="dxa"/>
            <w:vAlign w:val="center"/>
          </w:tcPr>
          <w:p w14:paraId="40852CA9" w14:textId="77777777" w:rsidR="007C47FA" w:rsidRPr="005D5006" w:rsidRDefault="007C47FA" w:rsidP="007139DF">
            <w:pPr>
              <w:pStyle w:val="-TR9"/>
              <w:rPr>
                <w:sz w:val="24"/>
                <w:szCs w:val="24"/>
              </w:rPr>
            </w:pPr>
            <w:r w:rsidRPr="005D5006">
              <w:rPr>
                <w:sz w:val="24"/>
                <w:szCs w:val="24"/>
              </w:rPr>
              <w:t>0,2</w:t>
            </w:r>
          </w:p>
        </w:tc>
      </w:tr>
      <w:tr w:rsidR="000B76ED" w:rsidRPr="005D5006" w14:paraId="1B764220" w14:textId="77777777" w:rsidTr="00D549B7">
        <w:trPr>
          <w:trHeight w:val="340"/>
        </w:trPr>
        <w:tc>
          <w:tcPr>
            <w:tcW w:w="5132" w:type="dxa"/>
            <w:vAlign w:val="center"/>
          </w:tcPr>
          <w:p w14:paraId="72E9BABB" w14:textId="77777777" w:rsidR="000B76ED" w:rsidRPr="005D5006" w:rsidRDefault="000B76ED" w:rsidP="000B76ED">
            <w:pPr>
              <w:pStyle w:val="-TR90"/>
              <w:rPr>
                <w:color w:val="auto"/>
                <w:sz w:val="24"/>
                <w:szCs w:val="24"/>
              </w:rPr>
            </w:pPr>
            <w:r w:rsidRPr="005D5006">
              <w:rPr>
                <w:color w:val="auto"/>
                <w:sz w:val="24"/>
                <w:szCs w:val="24"/>
              </w:rPr>
              <w:t>Станция пригородной железной дороги</w:t>
            </w:r>
          </w:p>
        </w:tc>
        <w:tc>
          <w:tcPr>
            <w:tcW w:w="4693" w:type="dxa"/>
            <w:vAlign w:val="center"/>
          </w:tcPr>
          <w:p w14:paraId="0BAD893B" w14:textId="77777777" w:rsidR="000B76ED" w:rsidRPr="005D5006" w:rsidRDefault="000B76ED" w:rsidP="000B76ED">
            <w:pPr>
              <w:pStyle w:val="-TR9"/>
              <w:rPr>
                <w:sz w:val="24"/>
                <w:szCs w:val="24"/>
              </w:rPr>
            </w:pPr>
            <w:r w:rsidRPr="005D5006">
              <w:rPr>
                <w:sz w:val="24"/>
                <w:szCs w:val="24"/>
              </w:rPr>
              <w:t>0,15</w:t>
            </w:r>
          </w:p>
        </w:tc>
      </w:tr>
      <w:tr w:rsidR="007C47FA" w:rsidRPr="005D5006" w14:paraId="381C2DD8" w14:textId="77777777" w:rsidTr="00D549B7">
        <w:trPr>
          <w:trHeight w:val="340"/>
        </w:trPr>
        <w:tc>
          <w:tcPr>
            <w:tcW w:w="5132" w:type="dxa"/>
            <w:vAlign w:val="center"/>
          </w:tcPr>
          <w:p w14:paraId="22D3871D" w14:textId="77777777" w:rsidR="007C47FA" w:rsidRPr="005D5006" w:rsidRDefault="007C47FA" w:rsidP="007139DF">
            <w:pPr>
              <w:pStyle w:val="-TR90"/>
              <w:rPr>
                <w:color w:val="auto"/>
                <w:sz w:val="24"/>
                <w:szCs w:val="24"/>
              </w:rPr>
            </w:pPr>
            <w:r w:rsidRPr="005D5006">
              <w:rPr>
                <w:color w:val="auto"/>
                <w:sz w:val="24"/>
                <w:szCs w:val="24"/>
              </w:rPr>
              <w:t>Иные объекты массового посещения</w:t>
            </w:r>
          </w:p>
        </w:tc>
        <w:tc>
          <w:tcPr>
            <w:tcW w:w="4693" w:type="dxa"/>
            <w:vAlign w:val="center"/>
          </w:tcPr>
          <w:p w14:paraId="27F333EF" w14:textId="77777777" w:rsidR="007C47FA" w:rsidRPr="005D5006" w:rsidRDefault="007C47FA" w:rsidP="007139DF">
            <w:pPr>
              <w:pStyle w:val="-TR9"/>
              <w:rPr>
                <w:sz w:val="24"/>
                <w:szCs w:val="24"/>
              </w:rPr>
            </w:pPr>
            <w:r w:rsidRPr="005D5006">
              <w:rPr>
                <w:sz w:val="24"/>
                <w:szCs w:val="24"/>
              </w:rPr>
              <w:t>0,25</w:t>
            </w:r>
          </w:p>
        </w:tc>
      </w:tr>
    </w:tbl>
    <w:p w14:paraId="2C177F07" w14:textId="77777777" w:rsidR="007C47FA" w:rsidRPr="005D5006" w:rsidRDefault="007C47FA" w:rsidP="007139DF">
      <w:pPr>
        <w:spacing w:line="240" w:lineRule="auto"/>
        <w:ind w:right="-51" w:firstLine="0"/>
        <w:rPr>
          <w:szCs w:val="24"/>
        </w:rPr>
      </w:pPr>
    </w:p>
    <w:p w14:paraId="1C70F4EE" w14:textId="12C913C3" w:rsidR="008F10C2" w:rsidRPr="005D5006" w:rsidRDefault="007C47FA" w:rsidP="008F10C2">
      <w:pPr>
        <w:tabs>
          <w:tab w:val="center" w:pos="9300"/>
        </w:tabs>
        <w:spacing w:line="240" w:lineRule="auto"/>
        <w:ind w:right="24" w:firstLine="600"/>
        <w:rPr>
          <w:szCs w:val="24"/>
        </w:rPr>
      </w:pPr>
      <w:r w:rsidRPr="005D5006">
        <w:rPr>
          <w:szCs w:val="24"/>
        </w:rPr>
        <w:t>2.</w:t>
      </w:r>
      <w:r w:rsidR="002E4018" w:rsidRPr="005D5006">
        <w:rPr>
          <w:szCs w:val="24"/>
        </w:rPr>
        <w:t>8</w:t>
      </w:r>
      <w:r w:rsidRPr="005D5006">
        <w:rPr>
          <w:szCs w:val="24"/>
        </w:rPr>
        <w:t>.5. </w:t>
      </w:r>
      <w:r w:rsidR="008F10C2" w:rsidRPr="005D5006">
        <w:rPr>
          <w:szCs w:val="24"/>
        </w:rPr>
        <w:t>Расстояния между остановками транспорта общего пользования в зоне жилой застро</w:t>
      </w:r>
      <w:r w:rsidR="00155540" w:rsidRPr="005D5006">
        <w:rPr>
          <w:szCs w:val="24"/>
        </w:rPr>
        <w:t>й</w:t>
      </w:r>
      <w:r w:rsidR="008F10C2" w:rsidRPr="005D5006">
        <w:rPr>
          <w:szCs w:val="24"/>
        </w:rPr>
        <w:t xml:space="preserve">ки блокированными и индивидуальными жилыми домами не должны превышать 0,8 км, в зоне жилой застройки многоквартирными домами, </w:t>
      </w:r>
      <w:r w:rsidR="00EF2B6A" w:rsidRPr="005D5006">
        <w:rPr>
          <w:szCs w:val="24"/>
        </w:rPr>
        <w:t xml:space="preserve">– </w:t>
      </w:r>
      <w:r w:rsidR="008F10C2" w:rsidRPr="005D5006">
        <w:rPr>
          <w:szCs w:val="24"/>
        </w:rPr>
        <w:t xml:space="preserve">0,6 км, в общественно-деловой зоне с объектами массового посещения </w:t>
      </w:r>
      <w:r w:rsidR="00EF2B6A" w:rsidRPr="005D5006">
        <w:rPr>
          <w:szCs w:val="24"/>
        </w:rPr>
        <w:t xml:space="preserve">– </w:t>
      </w:r>
      <w:r w:rsidR="008F10C2" w:rsidRPr="005D5006">
        <w:rPr>
          <w:szCs w:val="24"/>
        </w:rPr>
        <w:t>0,</w:t>
      </w:r>
      <w:r w:rsidR="00237203" w:rsidRPr="005D5006">
        <w:rPr>
          <w:szCs w:val="24"/>
        </w:rPr>
        <w:t>4</w:t>
      </w:r>
      <w:r w:rsidR="008F10C2" w:rsidRPr="005D5006">
        <w:rPr>
          <w:szCs w:val="24"/>
        </w:rPr>
        <w:t xml:space="preserve"> км.</w:t>
      </w:r>
    </w:p>
    <w:p w14:paraId="34710995" w14:textId="3484A45F" w:rsidR="007C47FA" w:rsidRPr="005D5006" w:rsidRDefault="007C47FA" w:rsidP="007139DF">
      <w:pPr>
        <w:tabs>
          <w:tab w:val="center" w:pos="9300"/>
        </w:tabs>
        <w:spacing w:line="240" w:lineRule="auto"/>
        <w:ind w:right="24" w:firstLine="600"/>
        <w:rPr>
          <w:szCs w:val="24"/>
        </w:rPr>
      </w:pPr>
      <w:r w:rsidRPr="005D5006">
        <w:rPr>
          <w:szCs w:val="24"/>
        </w:rPr>
        <w:t>2.</w:t>
      </w:r>
      <w:r w:rsidR="002E4018" w:rsidRPr="005D5006">
        <w:rPr>
          <w:szCs w:val="24"/>
        </w:rPr>
        <w:t>8</w:t>
      </w:r>
      <w:r w:rsidRPr="005D5006">
        <w:rPr>
          <w:szCs w:val="24"/>
        </w:rPr>
        <w:t xml:space="preserve">.6. Параметры строящихся и реконструируемых объектов улично-дорожной сети </w:t>
      </w:r>
      <w:r w:rsidR="0068757A" w:rsidRPr="005D5006">
        <w:rPr>
          <w:szCs w:val="24"/>
        </w:rPr>
        <w:t>населенных пунктов</w:t>
      </w:r>
      <w:r w:rsidRPr="005D5006">
        <w:rPr>
          <w:bCs/>
          <w:szCs w:val="24"/>
        </w:rPr>
        <w:t xml:space="preserve"> </w:t>
      </w:r>
      <w:bookmarkStart w:id="26" w:name="_Hlk176518015"/>
      <w:r w:rsidR="00FD07E2" w:rsidRPr="005D5006">
        <w:rPr>
          <w:szCs w:val="24"/>
        </w:rPr>
        <w:t xml:space="preserve">принимаются согласно пунктов 11.5 и 11.6 </w:t>
      </w:r>
      <w:r w:rsidR="00FD07E2" w:rsidRPr="005D5006">
        <w:rPr>
          <w:bCs/>
          <w:szCs w:val="24"/>
        </w:rPr>
        <w:t>СП 42.13330.2016</w:t>
      </w:r>
      <w:bookmarkEnd w:id="26"/>
      <w:r w:rsidR="00FD07E2" w:rsidRPr="005D5006">
        <w:rPr>
          <w:bCs/>
          <w:szCs w:val="24"/>
        </w:rPr>
        <w:t>.</w:t>
      </w:r>
    </w:p>
    <w:p w14:paraId="69437D19" w14:textId="29250B27" w:rsidR="007C47FA" w:rsidRPr="005D5006" w:rsidRDefault="007C47FA" w:rsidP="007139DF">
      <w:pPr>
        <w:tabs>
          <w:tab w:val="center" w:pos="7950"/>
          <w:tab w:val="center" w:pos="8550"/>
          <w:tab w:val="center" w:pos="8625"/>
        </w:tabs>
        <w:spacing w:line="240" w:lineRule="auto"/>
        <w:ind w:right="24" w:firstLine="600"/>
        <w:rPr>
          <w:bCs/>
          <w:szCs w:val="24"/>
        </w:rPr>
      </w:pPr>
      <w:r w:rsidRPr="005D5006">
        <w:rPr>
          <w:szCs w:val="24"/>
        </w:rPr>
        <w:t>2.</w:t>
      </w:r>
      <w:r w:rsidR="002E4018" w:rsidRPr="005D5006">
        <w:rPr>
          <w:szCs w:val="24"/>
        </w:rPr>
        <w:t>8</w:t>
      </w:r>
      <w:r w:rsidRPr="005D5006">
        <w:rPr>
          <w:szCs w:val="24"/>
        </w:rPr>
        <w:t>.7. </w:t>
      </w:r>
      <w:r w:rsidR="00BB3768" w:rsidRPr="005D5006">
        <w:rPr>
          <w:color w:val="000000" w:themeColor="text1"/>
          <w:szCs w:val="24"/>
        </w:rPr>
        <w:t>Показатели минимальной обеспеченности территорией, предназначенной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сельского населенного пункта принимается 10,4 м</w:t>
      </w:r>
      <w:r w:rsidR="00BB3768" w:rsidRPr="005D5006">
        <w:rPr>
          <w:color w:val="000000" w:themeColor="text1"/>
          <w:szCs w:val="24"/>
          <w:vertAlign w:val="superscript"/>
        </w:rPr>
        <w:t>2</w:t>
      </w:r>
      <w:r w:rsidR="00BB3768" w:rsidRPr="005D5006">
        <w:rPr>
          <w:color w:val="000000" w:themeColor="text1"/>
          <w:szCs w:val="24"/>
        </w:rPr>
        <w:t>, в границах города Щёлково – 7,3 м</w:t>
      </w:r>
      <w:r w:rsidR="00BB3768" w:rsidRPr="005D5006">
        <w:rPr>
          <w:color w:val="000000" w:themeColor="text1"/>
          <w:szCs w:val="24"/>
          <w:vertAlign w:val="superscript"/>
        </w:rPr>
        <w:t>2</w:t>
      </w:r>
      <w:r w:rsidR="00BB3768" w:rsidRPr="005D5006">
        <w:rPr>
          <w:color w:val="000000" w:themeColor="text1"/>
          <w:szCs w:val="24"/>
        </w:rPr>
        <w:t>, в рабочем посёлке Монино – 8,1 м</w:t>
      </w:r>
      <w:r w:rsidR="00BB3768" w:rsidRPr="005D5006">
        <w:rPr>
          <w:color w:val="000000" w:themeColor="text1"/>
          <w:szCs w:val="24"/>
          <w:vertAlign w:val="superscript"/>
        </w:rPr>
        <w:t>2</w:t>
      </w:r>
      <w:r w:rsidR="00BB3768" w:rsidRPr="005D5006">
        <w:rPr>
          <w:color w:val="000000" w:themeColor="text1"/>
          <w:szCs w:val="24"/>
        </w:rPr>
        <w:t>, в рабочем посёлке Фряново и дачном посёлке Загорянский – 9,0 м</w:t>
      </w:r>
      <w:r w:rsidR="00BB3768" w:rsidRPr="005D5006">
        <w:rPr>
          <w:color w:val="000000" w:themeColor="text1"/>
          <w:szCs w:val="24"/>
          <w:vertAlign w:val="superscript"/>
        </w:rPr>
        <w:t>2</w:t>
      </w:r>
      <w:r w:rsidR="00BB3768" w:rsidRPr="005D5006">
        <w:rPr>
          <w:color w:val="000000" w:themeColor="text1"/>
          <w:szCs w:val="24"/>
        </w:rPr>
        <w:t xml:space="preserve">, в том числе в разрезе кварталов и жилых районов в зависимости от средней этажности </w:t>
      </w:r>
      <w:r w:rsidR="00BB3768" w:rsidRPr="005D5006">
        <w:rPr>
          <w:color w:val="000000" w:themeColor="text1"/>
          <w:szCs w:val="24"/>
        </w:rPr>
        <w:lastRenderedPageBreak/>
        <w:t>многоквартирных жилых домов приведены</w:t>
      </w:r>
      <w:r w:rsidRPr="005D5006">
        <w:rPr>
          <w:bCs/>
          <w:szCs w:val="24"/>
        </w:rPr>
        <w:t xml:space="preserve"> в таблице 1</w:t>
      </w:r>
      <w:r w:rsidR="006F50A9" w:rsidRPr="005D5006">
        <w:rPr>
          <w:bCs/>
          <w:szCs w:val="24"/>
        </w:rPr>
        <w:t>6</w:t>
      </w:r>
      <w:r w:rsidRPr="005D5006">
        <w:rPr>
          <w:bCs/>
          <w:szCs w:val="24"/>
        </w:rPr>
        <w:t xml:space="preserve">. </w:t>
      </w:r>
    </w:p>
    <w:p w14:paraId="5D23188C" w14:textId="0F25BD31" w:rsidR="00BA0327" w:rsidRPr="005D5006" w:rsidRDefault="007C47FA" w:rsidP="00887D57">
      <w:pPr>
        <w:spacing w:line="240" w:lineRule="auto"/>
        <w:jc w:val="right"/>
        <w:outlineLvl w:val="4"/>
        <w:rPr>
          <w:szCs w:val="24"/>
        </w:rPr>
      </w:pPr>
      <w:r w:rsidRPr="005D5006">
        <w:rPr>
          <w:szCs w:val="24"/>
        </w:rPr>
        <w:t>Таблица 1</w:t>
      </w:r>
      <w:r w:rsidR="006F50A9" w:rsidRPr="005D5006">
        <w:rPr>
          <w:szCs w:val="24"/>
        </w:rPr>
        <w:t>6</w:t>
      </w:r>
    </w:p>
    <w:tbl>
      <w:tblPr>
        <w:tblW w:w="9765" w:type="dxa"/>
        <w:tblInd w:w="150" w:type="dxa"/>
        <w:tblCellMar>
          <w:left w:w="0" w:type="dxa"/>
          <w:right w:w="0" w:type="dxa"/>
        </w:tblCellMar>
        <w:tblLook w:val="04A0" w:firstRow="1" w:lastRow="0" w:firstColumn="1" w:lastColumn="0" w:noHBand="0" w:noVBand="1"/>
      </w:tblPr>
      <w:tblGrid>
        <w:gridCol w:w="2536"/>
        <w:gridCol w:w="3543"/>
        <w:gridCol w:w="3686"/>
      </w:tblGrid>
      <w:tr w:rsidR="00BB3768" w:rsidRPr="005D5006" w14:paraId="5ABFF943" w14:textId="77777777" w:rsidTr="00BB3768">
        <w:tc>
          <w:tcPr>
            <w:tcW w:w="2536"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6057A4E" w14:textId="77777777" w:rsidR="00BB3768" w:rsidRPr="005D5006" w:rsidRDefault="00BB3768" w:rsidP="00BB3768">
            <w:pPr>
              <w:spacing w:line="240" w:lineRule="auto"/>
              <w:ind w:firstLine="0"/>
              <w:jc w:val="center"/>
              <w:textAlignment w:val="baseline"/>
              <w:rPr>
                <w:color w:val="000000" w:themeColor="text1"/>
                <w:szCs w:val="24"/>
              </w:rPr>
            </w:pPr>
            <w:r w:rsidRPr="005D5006">
              <w:rPr>
                <w:color w:val="000000" w:themeColor="text1"/>
                <w:szCs w:val="24"/>
              </w:rPr>
              <w:t>Средняя этажность многоквартирных жилых домов</w:t>
            </w:r>
          </w:p>
        </w:tc>
        <w:tc>
          <w:tcPr>
            <w:tcW w:w="722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31A627" w14:textId="77777777" w:rsidR="00BB3768" w:rsidRPr="005D5006" w:rsidRDefault="00BB3768" w:rsidP="00BB3768">
            <w:pPr>
              <w:spacing w:line="240" w:lineRule="auto"/>
              <w:ind w:firstLine="0"/>
              <w:jc w:val="center"/>
              <w:textAlignment w:val="baseline"/>
              <w:rPr>
                <w:color w:val="000000" w:themeColor="text1"/>
                <w:szCs w:val="24"/>
              </w:rPr>
            </w:pPr>
            <w:r w:rsidRPr="005D5006">
              <w:rPr>
                <w:color w:val="000000" w:themeColor="text1"/>
                <w:szCs w:val="24"/>
              </w:rPr>
              <w:t>Минимальная обеспеченность территорией для хранения индивидуального автомобильного транспорта, м</w:t>
            </w:r>
            <w:r w:rsidRPr="005D5006">
              <w:rPr>
                <w:color w:val="000000" w:themeColor="text1"/>
                <w:szCs w:val="24"/>
                <w:vertAlign w:val="superscript"/>
              </w:rPr>
              <w:t>2</w:t>
            </w:r>
            <w:r w:rsidRPr="005D5006">
              <w:rPr>
                <w:color w:val="000000" w:themeColor="text1"/>
                <w:szCs w:val="24"/>
              </w:rPr>
              <w:t>/чел.</w:t>
            </w:r>
          </w:p>
        </w:tc>
      </w:tr>
      <w:tr w:rsidR="00BB3768" w:rsidRPr="005D5006" w14:paraId="53C9671F" w14:textId="77777777" w:rsidTr="00BB3768">
        <w:tc>
          <w:tcPr>
            <w:tcW w:w="253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A6A0A" w14:textId="77777777" w:rsidR="00BB3768" w:rsidRPr="005D5006" w:rsidRDefault="00BB3768" w:rsidP="003364B5">
            <w:pPr>
              <w:spacing w:line="240" w:lineRule="auto"/>
              <w:jc w:val="center"/>
              <w:rPr>
                <w:color w:val="000000" w:themeColor="text1"/>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D52CE49" w14:textId="77777777" w:rsidR="00BB3768" w:rsidRPr="005D5006" w:rsidRDefault="00BB3768" w:rsidP="00BB3768">
            <w:pPr>
              <w:spacing w:line="240" w:lineRule="auto"/>
              <w:ind w:firstLine="0"/>
              <w:jc w:val="center"/>
              <w:textAlignment w:val="baseline"/>
              <w:rPr>
                <w:color w:val="000000" w:themeColor="text1"/>
                <w:szCs w:val="24"/>
              </w:rPr>
            </w:pPr>
            <w:r w:rsidRPr="005D5006">
              <w:rPr>
                <w:color w:val="000000" w:themeColor="text1"/>
                <w:szCs w:val="24"/>
              </w:rPr>
              <w:t>в границах квартала</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C09965"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в границах жилого района</w:t>
            </w:r>
          </w:p>
        </w:tc>
      </w:tr>
      <w:tr w:rsidR="00BB3768" w:rsidRPr="005D5006" w14:paraId="5C531A8A" w14:textId="77777777" w:rsidTr="00BB3768">
        <w:tc>
          <w:tcPr>
            <w:tcW w:w="9765"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85E946"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Город Щёлково</w:t>
            </w:r>
          </w:p>
        </w:tc>
      </w:tr>
      <w:tr w:rsidR="00BB3768" w:rsidRPr="005D5006" w14:paraId="7FD9F70B"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2E0090"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D88BC0"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4,4</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760CE8"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8,5</w:t>
            </w:r>
          </w:p>
        </w:tc>
      </w:tr>
      <w:tr w:rsidR="00BB3768" w:rsidRPr="005D5006" w14:paraId="4ECFE6C5"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E76E3C"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47CDCC6"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3,8</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52E5DC4"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7,3</w:t>
            </w:r>
          </w:p>
        </w:tc>
      </w:tr>
      <w:tr w:rsidR="00BB3768" w:rsidRPr="005D5006" w14:paraId="0B262C5E"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D4E0BF"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8</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BEB64F"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3,4</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464D402"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6,5</w:t>
            </w:r>
          </w:p>
        </w:tc>
      </w:tr>
      <w:tr w:rsidR="00BB3768" w:rsidRPr="005D5006" w14:paraId="675196EE"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80CB3E"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12</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01F319"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3,0</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D7DD4D"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5,9</w:t>
            </w:r>
          </w:p>
        </w:tc>
      </w:tr>
      <w:tr w:rsidR="00BB3768" w:rsidRPr="005D5006" w14:paraId="49146CC3"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0181EFF"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17</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86A041C"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2,8</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62CA075"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5,5</w:t>
            </w:r>
          </w:p>
        </w:tc>
      </w:tr>
      <w:tr w:rsidR="00BB3768" w:rsidRPr="005D5006" w14:paraId="439ABB75" w14:textId="77777777" w:rsidTr="00BB3768">
        <w:tc>
          <w:tcPr>
            <w:tcW w:w="9765"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9D60E3"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Рабочий посёлок Монино</w:t>
            </w:r>
          </w:p>
        </w:tc>
      </w:tr>
      <w:tr w:rsidR="00BB3768" w:rsidRPr="005D5006" w14:paraId="591B165B"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2164CED"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91D645"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4,8</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1D5FB6C"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9,1</w:t>
            </w:r>
          </w:p>
        </w:tc>
      </w:tr>
      <w:tr w:rsidR="00BB3768" w:rsidRPr="005D5006" w14:paraId="00450709"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F357CC4"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0077FE"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4,1</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0830CE"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7,9</w:t>
            </w:r>
          </w:p>
        </w:tc>
      </w:tr>
      <w:tr w:rsidR="00BB3768" w:rsidRPr="005D5006" w14:paraId="32564981"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32BA096"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7</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BC7CCC"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3,8</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0C9253"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7,3</w:t>
            </w:r>
          </w:p>
        </w:tc>
      </w:tr>
      <w:tr w:rsidR="00BB3768" w:rsidRPr="005D5006" w14:paraId="699F1C9C" w14:textId="77777777" w:rsidTr="00BB3768">
        <w:tc>
          <w:tcPr>
            <w:tcW w:w="9765"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4E9B0D"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Рабочий посёлок Фряново и дачный посёлок Загорянский</w:t>
            </w:r>
          </w:p>
        </w:tc>
      </w:tr>
      <w:tr w:rsidR="00BB3768" w:rsidRPr="005D5006" w14:paraId="761C866C"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819732D"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3</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644B68"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4,9</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ADA840"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9,4</w:t>
            </w:r>
          </w:p>
        </w:tc>
      </w:tr>
      <w:tr w:rsidR="00BB3768" w:rsidRPr="005D5006" w14:paraId="74812B27" w14:textId="77777777" w:rsidTr="00BB3768">
        <w:tc>
          <w:tcPr>
            <w:tcW w:w="25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5DE202"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5</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B43B79"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4,2</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05A5525" w14:textId="77777777" w:rsidR="00BB3768" w:rsidRPr="005D5006" w:rsidRDefault="00BB3768" w:rsidP="003364B5">
            <w:pPr>
              <w:spacing w:line="240" w:lineRule="auto"/>
              <w:jc w:val="center"/>
              <w:textAlignment w:val="baseline"/>
              <w:rPr>
                <w:color w:val="000000" w:themeColor="text1"/>
                <w:szCs w:val="24"/>
              </w:rPr>
            </w:pPr>
            <w:r w:rsidRPr="005D5006">
              <w:rPr>
                <w:color w:val="000000" w:themeColor="text1"/>
                <w:szCs w:val="24"/>
              </w:rPr>
              <w:t>8,2</w:t>
            </w:r>
          </w:p>
        </w:tc>
      </w:tr>
    </w:tbl>
    <w:p w14:paraId="62ACDC39" w14:textId="682549A4" w:rsidR="007C47FA" w:rsidRPr="005D5006" w:rsidRDefault="00BA0327" w:rsidP="000A66D0">
      <w:pPr>
        <w:tabs>
          <w:tab w:val="center" w:pos="7950"/>
          <w:tab w:val="center" w:pos="8550"/>
          <w:tab w:val="center" w:pos="8625"/>
        </w:tabs>
        <w:spacing w:line="240" w:lineRule="auto"/>
        <w:ind w:right="23" w:firstLine="567"/>
        <w:rPr>
          <w:bCs/>
          <w:sz w:val="22"/>
          <w:szCs w:val="22"/>
        </w:rPr>
      </w:pPr>
      <w:r w:rsidRPr="005D5006">
        <w:rPr>
          <w:sz w:val="22"/>
          <w:szCs w:val="22"/>
        </w:rPr>
        <w:t>Примечание</w:t>
      </w:r>
      <w:r w:rsidR="00BB3768" w:rsidRPr="005D5006">
        <w:rPr>
          <w:sz w:val="22"/>
          <w:szCs w:val="22"/>
        </w:rPr>
        <w:t xml:space="preserve"> - </w:t>
      </w:r>
      <w:r w:rsidR="00BB3768" w:rsidRPr="005D5006">
        <w:rPr>
          <w:bCs/>
          <w:sz w:val="22"/>
          <w:szCs w:val="22"/>
        </w:rPr>
        <w:t>Д</w:t>
      </w:r>
      <w:r w:rsidRPr="005D5006">
        <w:rPr>
          <w:bCs/>
          <w:sz w:val="22"/>
          <w:szCs w:val="22"/>
        </w:rPr>
        <w:t xml:space="preserve">ля промежуточных значений средней этажности </w:t>
      </w:r>
      <w:r w:rsidRPr="005D5006">
        <w:rPr>
          <w:sz w:val="22"/>
          <w:szCs w:val="22"/>
        </w:rPr>
        <w:t>жилых домов</w:t>
      </w:r>
      <w:r w:rsidRPr="005D5006">
        <w:rPr>
          <w:bCs/>
          <w:sz w:val="22"/>
          <w:szCs w:val="22"/>
        </w:rPr>
        <w:t xml:space="preserve"> </w:t>
      </w:r>
      <w:r w:rsidRPr="005D5006">
        <w:rPr>
          <w:sz w:val="22"/>
          <w:szCs w:val="22"/>
        </w:rPr>
        <w:t xml:space="preserve">минимальная </w:t>
      </w:r>
      <w:r w:rsidR="00E15B4D" w:rsidRPr="005D5006">
        <w:rPr>
          <w:bCs/>
          <w:sz w:val="22"/>
          <w:szCs w:val="22"/>
        </w:rPr>
        <w:t>обеспеченности территорией</w:t>
      </w:r>
      <w:r w:rsidR="00E15B4D" w:rsidRPr="005D5006">
        <w:rPr>
          <w:sz w:val="22"/>
          <w:szCs w:val="22"/>
        </w:rPr>
        <w:t xml:space="preserve"> </w:t>
      </w:r>
      <w:r w:rsidRPr="005D5006">
        <w:rPr>
          <w:sz w:val="22"/>
          <w:szCs w:val="22"/>
        </w:rPr>
        <w:t>для</w:t>
      </w:r>
      <w:r w:rsidRPr="005D5006">
        <w:rPr>
          <w:bCs/>
          <w:sz w:val="22"/>
          <w:szCs w:val="22"/>
        </w:rPr>
        <w:t xml:space="preserve"> хранения индивидуального автомобильного транспорта рассчитывается методом линейной интерполяции</w:t>
      </w:r>
      <w:r w:rsidRPr="005D5006">
        <w:rPr>
          <w:sz w:val="22"/>
          <w:szCs w:val="22"/>
        </w:rPr>
        <w:t>.</w:t>
      </w:r>
    </w:p>
    <w:p w14:paraId="1C895E7C" w14:textId="77777777" w:rsidR="00583FF8" w:rsidRPr="005D5006" w:rsidRDefault="00583FF8" w:rsidP="007139DF">
      <w:pPr>
        <w:spacing w:line="240" w:lineRule="auto"/>
        <w:ind w:right="24" w:firstLine="600"/>
        <w:rPr>
          <w:bCs/>
          <w:szCs w:val="24"/>
        </w:rPr>
      </w:pPr>
    </w:p>
    <w:p w14:paraId="5C8A1552" w14:textId="398DFA84" w:rsidR="00A06E82" w:rsidRPr="005D5006" w:rsidRDefault="00DD1C13" w:rsidP="00F647B1">
      <w:pPr>
        <w:spacing w:line="240" w:lineRule="auto"/>
        <w:ind w:firstLine="567"/>
        <w:textAlignment w:val="baseline"/>
        <w:rPr>
          <w:szCs w:val="24"/>
        </w:rPr>
      </w:pPr>
      <w:r w:rsidRPr="005D5006">
        <w:rPr>
          <w:szCs w:val="24"/>
        </w:rPr>
        <w:t>2.</w:t>
      </w:r>
      <w:r w:rsidR="002E4018" w:rsidRPr="005D5006">
        <w:rPr>
          <w:szCs w:val="24"/>
        </w:rPr>
        <w:t>8</w:t>
      </w:r>
      <w:r w:rsidRPr="005D5006">
        <w:rPr>
          <w:szCs w:val="24"/>
        </w:rPr>
        <w:t>.8. </w:t>
      </w:r>
      <w:r w:rsidR="00A06E82" w:rsidRPr="005D5006">
        <w:rPr>
          <w:szCs w:val="24"/>
        </w:rPr>
        <w:t>Обеспеченность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3860BFFC" w14:textId="77777777" w:rsidR="00A06E82" w:rsidRPr="005D5006" w:rsidRDefault="00A06E82" w:rsidP="00A06E82">
      <w:pPr>
        <w:spacing w:line="240" w:lineRule="auto"/>
        <w:ind w:firstLine="480"/>
        <w:textAlignment w:val="baseline"/>
        <w:rPr>
          <w:szCs w:val="24"/>
        </w:rPr>
      </w:pPr>
      <w:r w:rsidRPr="005D5006">
        <w:rPr>
          <w:szCs w:val="24"/>
        </w:rPr>
        <w:t>Распределение обеспеченности расчетного населения местами для постоянного хранения индивидуального автомобильного транспорта:</w:t>
      </w:r>
    </w:p>
    <w:p w14:paraId="72B1EE2D" w14:textId="77777777" w:rsidR="00A06E82" w:rsidRPr="005D5006" w:rsidRDefault="00A06E82" w:rsidP="00A06E82">
      <w:pPr>
        <w:spacing w:line="240" w:lineRule="auto"/>
        <w:ind w:firstLine="480"/>
        <w:textAlignment w:val="baseline"/>
        <w:rPr>
          <w:szCs w:val="24"/>
        </w:rPr>
      </w:pPr>
      <w:r w:rsidRPr="005D5006">
        <w:rPr>
          <w:szCs w:val="24"/>
        </w:rPr>
        <w:t>в границах квартала не менее 40%;</w:t>
      </w:r>
    </w:p>
    <w:p w14:paraId="2F0B2710" w14:textId="77777777" w:rsidR="00A06E82" w:rsidRPr="005D5006" w:rsidRDefault="00A06E82" w:rsidP="00A06E82">
      <w:pPr>
        <w:spacing w:line="240" w:lineRule="auto"/>
        <w:ind w:firstLine="480"/>
        <w:textAlignment w:val="baseline"/>
        <w:rPr>
          <w:szCs w:val="24"/>
        </w:rPr>
      </w:pPr>
      <w:r w:rsidRPr="005D5006">
        <w:rPr>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702ED2DA" w14:textId="58AA338B" w:rsidR="009A70E6" w:rsidRPr="005D5006" w:rsidRDefault="00A06E82" w:rsidP="00F8729C">
      <w:pPr>
        <w:spacing w:line="240" w:lineRule="auto"/>
        <w:ind w:firstLine="567"/>
        <w:textAlignment w:val="baseline"/>
        <w:rPr>
          <w:szCs w:val="24"/>
        </w:rPr>
      </w:pPr>
      <w:r w:rsidRPr="005D5006">
        <w:rPr>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r w:rsidR="009A70E6" w:rsidRPr="005D5006">
        <w:rPr>
          <w:szCs w:val="24"/>
        </w:rPr>
        <w:t>.</w:t>
      </w:r>
    </w:p>
    <w:p w14:paraId="5AAD57FF" w14:textId="4D28A230" w:rsidR="00DD1C13" w:rsidRPr="005D5006" w:rsidRDefault="00DD1C13" w:rsidP="00F8729C">
      <w:pPr>
        <w:spacing w:line="240" w:lineRule="auto"/>
        <w:ind w:firstLine="567"/>
        <w:textAlignment w:val="baseline"/>
        <w:rPr>
          <w:szCs w:val="24"/>
        </w:rPr>
      </w:pPr>
      <w:r w:rsidRPr="005D5006">
        <w:rPr>
          <w:szCs w:val="24"/>
        </w:rPr>
        <w:lastRenderedPageBreak/>
        <w:t>2.</w:t>
      </w:r>
      <w:r w:rsidR="002E4018" w:rsidRPr="005D5006">
        <w:rPr>
          <w:szCs w:val="24"/>
        </w:rPr>
        <w:t>8</w:t>
      </w:r>
      <w:r w:rsidRPr="005D5006">
        <w:rPr>
          <w:szCs w:val="24"/>
        </w:rPr>
        <w:t xml:space="preserve">.9. Обеспеченность расчетного населения многоквартирных домов местами для временного хранения легковых автомобилей следует предусматривать не менее 18% от уровня автомобилизации </w:t>
      </w:r>
      <w:r w:rsidR="001A2613" w:rsidRPr="005D5006">
        <w:rPr>
          <w:szCs w:val="24"/>
        </w:rPr>
        <w:t xml:space="preserve">- </w:t>
      </w:r>
      <w:r w:rsidR="00046F08" w:rsidRPr="005D5006">
        <w:rPr>
          <w:szCs w:val="24"/>
        </w:rPr>
        <w:t>356</w:t>
      </w:r>
      <w:r w:rsidRPr="005D5006">
        <w:rPr>
          <w:szCs w:val="24"/>
        </w:rPr>
        <w:t xml:space="preserve"> автомобилей на 1 тыс. человек с размещением в границах квартала и жилого района при пешеходной доступности не более 800 м. </w:t>
      </w:r>
    </w:p>
    <w:p w14:paraId="2DD76D13" w14:textId="654F0972" w:rsidR="009A70E6" w:rsidRPr="005D5006" w:rsidRDefault="009A70E6" w:rsidP="009A70E6">
      <w:pPr>
        <w:spacing w:line="240" w:lineRule="auto"/>
        <w:ind w:firstLine="480"/>
        <w:textAlignment w:val="baseline"/>
        <w:rPr>
          <w:szCs w:val="24"/>
        </w:rPr>
      </w:pPr>
      <w:r w:rsidRPr="005D5006">
        <w:rPr>
          <w:szCs w:val="24"/>
        </w:rPr>
        <w:t>2.</w:t>
      </w:r>
      <w:r w:rsidR="002E4018" w:rsidRPr="005D5006">
        <w:rPr>
          <w:szCs w:val="24"/>
        </w:rPr>
        <w:t>8</w:t>
      </w:r>
      <w:r w:rsidRPr="005D5006">
        <w:rPr>
          <w:szCs w:val="24"/>
        </w:rPr>
        <w:t>.</w:t>
      </w:r>
      <w:r w:rsidR="002E4018" w:rsidRPr="005D5006">
        <w:rPr>
          <w:szCs w:val="24"/>
        </w:rPr>
        <w:t>10</w:t>
      </w:r>
      <w:r w:rsidRPr="005D5006">
        <w:rPr>
          <w:szCs w:val="24"/>
        </w:rPr>
        <w:t xml:space="preserve">. Допускается снижать обеспеченность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веломаршрута - не более </w:t>
      </w:r>
      <w:r w:rsidR="004113E4" w:rsidRPr="005D5006">
        <w:rPr>
          <w:szCs w:val="24"/>
        </w:rPr>
        <w:t xml:space="preserve">1200 </w:t>
      </w:r>
      <w:r w:rsidRPr="005D5006">
        <w:rPr>
          <w:szCs w:val="24"/>
        </w:rPr>
        <w:t>м, со строительством (при отсутствии) или реконструкцией (при наличии) разноуровневого пешеходного перехода через железнодорожные пути у станций.</w:t>
      </w:r>
    </w:p>
    <w:p w14:paraId="3C804D3E" w14:textId="77777777" w:rsidR="009A70E6" w:rsidRPr="005D5006" w:rsidRDefault="009A70E6" w:rsidP="009A70E6">
      <w:pPr>
        <w:spacing w:line="240" w:lineRule="auto"/>
        <w:ind w:firstLine="480"/>
        <w:textAlignment w:val="baseline"/>
        <w:rPr>
          <w:szCs w:val="24"/>
        </w:rPr>
      </w:pPr>
      <w:r w:rsidRPr="005D5006">
        <w:rPr>
          <w:szCs w:val="24"/>
        </w:rPr>
        <w:t>Допускается снижать суммарное требуемое количество мест для временного хранения легковых автомобилей (но не более 50% от потребности) за счет приобъектных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7ED883D8" w14:textId="01BD174F" w:rsidR="009A70E6" w:rsidRPr="005D5006" w:rsidRDefault="009A70E6" w:rsidP="00F8729C">
      <w:pPr>
        <w:spacing w:line="240" w:lineRule="auto"/>
        <w:ind w:firstLine="567"/>
        <w:textAlignment w:val="baseline"/>
        <w:rPr>
          <w:szCs w:val="24"/>
        </w:rPr>
      </w:pPr>
      <w:r w:rsidRPr="005D5006">
        <w:rPr>
          <w:szCs w:val="24"/>
        </w:rPr>
        <w:t>2.</w:t>
      </w:r>
      <w:r w:rsidR="002E4018" w:rsidRPr="005D5006">
        <w:rPr>
          <w:szCs w:val="24"/>
        </w:rPr>
        <w:t>8</w:t>
      </w:r>
      <w:r w:rsidRPr="005D5006">
        <w:rPr>
          <w:szCs w:val="24"/>
        </w:rPr>
        <w:t>.</w:t>
      </w:r>
      <w:r w:rsidR="002E4018" w:rsidRPr="005D5006">
        <w:rPr>
          <w:szCs w:val="24"/>
        </w:rPr>
        <w:t>11</w:t>
      </w:r>
      <w:r w:rsidRPr="005D5006">
        <w:rPr>
          <w:szCs w:val="24"/>
        </w:rPr>
        <w:t xml:space="preserve">. Минимально допустимые размеры машино-места составляют 5,3 </w:t>
      </w:r>
      <w:r w:rsidR="006169A7" w:rsidRPr="005D5006">
        <w:rPr>
          <w:bCs/>
          <w:szCs w:val="24"/>
        </w:rPr>
        <w:t>×</w:t>
      </w:r>
      <w:r w:rsidRPr="005D5006">
        <w:rPr>
          <w:szCs w:val="24"/>
        </w:rPr>
        <w:t xml:space="preserve"> 2,5 м. Габариты специализированного места для стоянки (парковки) транспортных средств инвалида на кресле-коляске следует предусматривать размерами 6,0</w:t>
      </w:r>
      <w:r w:rsidRPr="005D5006">
        <w:t xml:space="preserve"> </w:t>
      </w:r>
      <w:r w:rsidR="006169A7" w:rsidRPr="005D5006">
        <w:rPr>
          <w:bCs/>
          <w:szCs w:val="24"/>
        </w:rPr>
        <w:t>×</w:t>
      </w:r>
      <w:r w:rsidRPr="005D5006">
        <w:t xml:space="preserve"> </w:t>
      </w:r>
      <w:r w:rsidRPr="005D5006">
        <w:rPr>
          <w:szCs w:val="24"/>
        </w:rPr>
        <w:t>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машино-мест для людей с инвалидностью необходимо предусматривать согласно требованиям </w:t>
      </w:r>
      <w:hyperlink r:id="rId13" w:anchor="7D20K3" w:history="1">
        <w:r w:rsidRPr="005D5006">
          <w:rPr>
            <w:szCs w:val="24"/>
          </w:rPr>
          <w:t>СП 59.13330.2020. «Свод правил. Доступность зданий и сооружений для маломобильных групп населения. СНиП 35-01-2001»</w:t>
        </w:r>
      </w:hyperlink>
      <w:r w:rsidRPr="005D5006">
        <w:rPr>
          <w:szCs w:val="24"/>
        </w:rPr>
        <w:t>.</w:t>
      </w:r>
    </w:p>
    <w:p w14:paraId="6A95EE63" w14:textId="55518525" w:rsidR="009A70E6" w:rsidRPr="005D5006" w:rsidRDefault="009A70E6" w:rsidP="009A70E6">
      <w:pPr>
        <w:spacing w:line="240" w:lineRule="auto"/>
        <w:ind w:firstLine="480"/>
        <w:textAlignment w:val="baseline"/>
        <w:rPr>
          <w:szCs w:val="24"/>
        </w:rPr>
      </w:pPr>
      <w:r w:rsidRPr="005D5006">
        <w:rPr>
          <w:szCs w:val="24"/>
        </w:rPr>
        <w:t>2.</w:t>
      </w:r>
      <w:r w:rsidR="008E1CCC" w:rsidRPr="005D5006">
        <w:rPr>
          <w:szCs w:val="24"/>
        </w:rPr>
        <w:t>8</w:t>
      </w:r>
      <w:r w:rsidRPr="005D5006">
        <w:rPr>
          <w:szCs w:val="24"/>
        </w:rPr>
        <w:t>.</w:t>
      </w:r>
      <w:r w:rsidR="008E1CCC" w:rsidRPr="005D5006">
        <w:rPr>
          <w:szCs w:val="24"/>
        </w:rPr>
        <w:t>12</w:t>
      </w:r>
      <w:r w:rsidRPr="005D5006">
        <w:rPr>
          <w:szCs w:val="24"/>
        </w:rPr>
        <w:t>.  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м</w:t>
      </w:r>
      <w:r w:rsidRPr="005D5006">
        <w:rPr>
          <w:szCs w:val="24"/>
          <w:vertAlign w:val="superscript"/>
        </w:rPr>
        <w:t>2</w:t>
      </w:r>
      <w:r w:rsidRPr="005D5006">
        <w:rPr>
          <w:szCs w:val="24"/>
        </w:rPr>
        <w:t>/участок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14:paraId="14E73BFC" w14:textId="77777777" w:rsidR="009A70E6" w:rsidRPr="005D5006" w:rsidRDefault="009A70E6" w:rsidP="009A70E6">
      <w:pPr>
        <w:spacing w:line="240" w:lineRule="auto"/>
        <w:ind w:firstLine="480"/>
        <w:textAlignment w:val="baseline"/>
        <w:rPr>
          <w:szCs w:val="24"/>
        </w:rPr>
      </w:pPr>
      <w:r w:rsidRPr="005D5006">
        <w:rPr>
          <w:szCs w:val="24"/>
        </w:rPr>
        <w:t>Площадь такой территории может быть скорректирована в случаях размещения автомобилей временного хранения для кластеров ИЖС и МЖС:</w:t>
      </w:r>
    </w:p>
    <w:p w14:paraId="05F4FB3B" w14:textId="77777777" w:rsidR="009A70E6" w:rsidRPr="005D5006" w:rsidRDefault="009A70E6" w:rsidP="009A70E6">
      <w:pPr>
        <w:spacing w:line="240" w:lineRule="auto"/>
        <w:ind w:firstLine="480"/>
        <w:textAlignment w:val="baseline"/>
        <w:rPr>
          <w:szCs w:val="24"/>
        </w:rPr>
      </w:pPr>
      <w:r w:rsidRPr="005D5006">
        <w:rPr>
          <w:szCs w:val="24"/>
        </w:rPr>
        <w:t>- в многоуровневых надземных гаражах;</w:t>
      </w:r>
    </w:p>
    <w:p w14:paraId="2256C141" w14:textId="77777777" w:rsidR="009A70E6" w:rsidRPr="005D5006" w:rsidRDefault="009A70E6" w:rsidP="009A70E6">
      <w:pPr>
        <w:spacing w:line="240" w:lineRule="auto"/>
        <w:ind w:firstLine="480"/>
        <w:textAlignment w:val="baseline"/>
        <w:rPr>
          <w:szCs w:val="24"/>
        </w:rPr>
      </w:pPr>
      <w:r w:rsidRPr="005D5006">
        <w:rPr>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14:paraId="4715A7BB" w14:textId="336DD048" w:rsidR="00DD1C13" w:rsidRPr="005D5006" w:rsidRDefault="00DD1C13" w:rsidP="00F8729C">
      <w:pPr>
        <w:spacing w:line="240" w:lineRule="auto"/>
        <w:ind w:firstLine="567"/>
        <w:textAlignment w:val="baseline"/>
        <w:rPr>
          <w:szCs w:val="24"/>
        </w:rPr>
      </w:pPr>
      <w:r w:rsidRPr="005D5006">
        <w:rPr>
          <w:szCs w:val="24"/>
        </w:rPr>
        <w:t>2.</w:t>
      </w:r>
      <w:r w:rsidR="008E1CCC" w:rsidRPr="005D5006">
        <w:rPr>
          <w:szCs w:val="24"/>
        </w:rPr>
        <w:t>8</w:t>
      </w:r>
      <w:r w:rsidRPr="005D5006">
        <w:rPr>
          <w:szCs w:val="24"/>
        </w:rPr>
        <w:t>.1</w:t>
      </w:r>
      <w:r w:rsidR="008E1CCC" w:rsidRPr="005D5006">
        <w:rPr>
          <w:szCs w:val="24"/>
        </w:rPr>
        <w:t>3</w:t>
      </w:r>
      <w:r w:rsidRPr="005D5006">
        <w:rPr>
          <w:szCs w:val="24"/>
        </w:rPr>
        <w:t>. </w:t>
      </w:r>
      <w:r w:rsidR="00590BB9" w:rsidRPr="005D5006">
        <w:rPr>
          <w:szCs w:val="24"/>
        </w:rPr>
        <w:t xml:space="preserve"> 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r w:rsidR="00590BB9" w:rsidRPr="005D5006">
        <w:rPr>
          <w:rFonts w:ascii="Arial" w:hAnsi="Arial" w:cs="Arial"/>
          <w:color w:val="444444"/>
          <w:sz w:val="20"/>
        </w:rPr>
        <w:t>.</w:t>
      </w:r>
    </w:p>
    <w:p w14:paraId="192664F6" w14:textId="77777777" w:rsidR="009A70E6" w:rsidRPr="005D5006" w:rsidRDefault="009A70E6" w:rsidP="00F8729C">
      <w:pPr>
        <w:spacing w:line="240" w:lineRule="auto"/>
        <w:ind w:firstLine="540"/>
        <w:rPr>
          <w:szCs w:val="24"/>
        </w:rPr>
      </w:pPr>
      <w:r w:rsidRPr="005D5006">
        <w:rPr>
          <w:szCs w:val="28"/>
        </w:rPr>
        <w:t>Не допускается обеспечение нормативной потребности планируемой застройки в местах хранения индивидуального автомобильного транспорта и приобъектных стоянках за счет зависимых мест хранения автотранспорта.</w:t>
      </w:r>
    </w:p>
    <w:p w14:paraId="24D07F76" w14:textId="5E077A89" w:rsidR="007C47FA" w:rsidRPr="005D5006" w:rsidRDefault="007C47FA" w:rsidP="007139DF">
      <w:pPr>
        <w:tabs>
          <w:tab w:val="left" w:pos="0"/>
        </w:tabs>
        <w:spacing w:line="240" w:lineRule="auto"/>
        <w:ind w:right="24" w:firstLine="600"/>
        <w:rPr>
          <w:szCs w:val="24"/>
        </w:rPr>
      </w:pPr>
      <w:r w:rsidRPr="005D5006">
        <w:rPr>
          <w:szCs w:val="24"/>
        </w:rPr>
        <w:t>2.</w:t>
      </w:r>
      <w:r w:rsidR="008E1CCC" w:rsidRPr="005D5006">
        <w:rPr>
          <w:szCs w:val="24"/>
        </w:rPr>
        <w:t>8</w:t>
      </w:r>
      <w:r w:rsidRPr="005D5006">
        <w:rPr>
          <w:szCs w:val="24"/>
        </w:rPr>
        <w:t>.1</w:t>
      </w:r>
      <w:r w:rsidR="008E1CCC" w:rsidRPr="005D5006">
        <w:rPr>
          <w:szCs w:val="24"/>
        </w:rPr>
        <w:t>4</w:t>
      </w:r>
      <w:r w:rsidRPr="005D5006">
        <w:rPr>
          <w:szCs w:val="24"/>
        </w:rPr>
        <w:t>.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14:paraId="6DB69321" w14:textId="4CA1F53E" w:rsidR="007C47FA" w:rsidRPr="005D5006" w:rsidRDefault="007C47FA" w:rsidP="007139DF">
      <w:pPr>
        <w:tabs>
          <w:tab w:val="left" w:pos="709"/>
        </w:tabs>
        <w:spacing w:line="240" w:lineRule="auto"/>
        <w:ind w:right="24" w:firstLine="600"/>
        <w:rPr>
          <w:szCs w:val="24"/>
        </w:rPr>
      </w:pPr>
      <w:r w:rsidRPr="005D5006">
        <w:rPr>
          <w:szCs w:val="24"/>
        </w:rPr>
        <w:t>2.</w:t>
      </w:r>
      <w:r w:rsidR="008E1CCC" w:rsidRPr="005D5006">
        <w:rPr>
          <w:szCs w:val="24"/>
        </w:rPr>
        <w:t>8</w:t>
      </w:r>
      <w:r w:rsidRPr="005D5006">
        <w:rPr>
          <w:szCs w:val="24"/>
        </w:rPr>
        <w:t>.1</w:t>
      </w:r>
      <w:r w:rsidR="008E1CCC" w:rsidRPr="005D5006">
        <w:rPr>
          <w:szCs w:val="24"/>
        </w:rPr>
        <w:t>5</w:t>
      </w:r>
      <w:r w:rsidRPr="005D5006">
        <w:rPr>
          <w:szCs w:val="24"/>
        </w:rPr>
        <w:t xml:space="preserve">.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w:t>
      </w:r>
      <w:r w:rsidR="00DD1C13" w:rsidRPr="005D5006">
        <w:rPr>
          <w:szCs w:val="24"/>
        </w:rPr>
        <w:t xml:space="preserve">и не более 50 м до входов </w:t>
      </w:r>
      <w:r w:rsidRPr="005D5006">
        <w:rPr>
          <w:szCs w:val="24"/>
        </w:rPr>
        <w:t xml:space="preserve">в объекты социального и коммунально-бытового назначения, в организации, использующие труд инвалидов. </w:t>
      </w:r>
    </w:p>
    <w:p w14:paraId="5C88D028" w14:textId="3D290072" w:rsidR="0085278B" w:rsidRPr="005D5006" w:rsidRDefault="007C47FA" w:rsidP="0085278B">
      <w:pPr>
        <w:tabs>
          <w:tab w:val="left" w:pos="709"/>
        </w:tabs>
        <w:spacing w:line="240" w:lineRule="auto"/>
        <w:ind w:right="24" w:firstLine="600"/>
        <w:rPr>
          <w:szCs w:val="24"/>
        </w:rPr>
      </w:pPr>
      <w:r w:rsidRPr="005D5006">
        <w:rPr>
          <w:szCs w:val="24"/>
        </w:rPr>
        <w:lastRenderedPageBreak/>
        <w:t>2.</w:t>
      </w:r>
      <w:r w:rsidR="008E1CCC" w:rsidRPr="005D5006">
        <w:rPr>
          <w:szCs w:val="24"/>
        </w:rPr>
        <w:t>8</w:t>
      </w:r>
      <w:r w:rsidRPr="005D5006">
        <w:rPr>
          <w:szCs w:val="24"/>
        </w:rPr>
        <w:t>.1</w:t>
      </w:r>
      <w:r w:rsidR="008E1CCC" w:rsidRPr="005D5006">
        <w:rPr>
          <w:szCs w:val="24"/>
        </w:rPr>
        <w:t>6</w:t>
      </w:r>
      <w:r w:rsidRPr="005D5006">
        <w:rPr>
          <w:szCs w:val="24"/>
        </w:rPr>
        <w:t xml:space="preserve">. При размещении на территории </w:t>
      </w:r>
      <w:r w:rsidR="00C32EA7" w:rsidRPr="005D5006">
        <w:rPr>
          <w:szCs w:val="24"/>
        </w:rPr>
        <w:t>населенного пункта</w:t>
      </w:r>
      <w:r w:rsidRPr="005D5006">
        <w:rPr>
          <w:szCs w:val="24"/>
        </w:rPr>
        <w:t xml:space="preserve"> объектов социального и культурно-бытового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w:t>
      </w:r>
      <w:r w:rsidR="0085278B" w:rsidRPr="005D5006">
        <w:rPr>
          <w:szCs w:val="24"/>
        </w:rPr>
        <w:t>приложением № 1</w:t>
      </w:r>
      <w:r w:rsidR="00E93449" w:rsidRPr="005D5006">
        <w:rPr>
          <w:szCs w:val="24"/>
        </w:rPr>
        <w:t>0</w:t>
      </w:r>
      <w:r w:rsidR="0085278B" w:rsidRPr="005D5006">
        <w:rPr>
          <w:szCs w:val="24"/>
        </w:rPr>
        <w:t xml:space="preserve"> к Нормативам градостроительного проектирования Московской области.</w:t>
      </w:r>
    </w:p>
    <w:p w14:paraId="78CA8FC2" w14:textId="3128A293" w:rsidR="00900148" w:rsidRPr="005D5006" w:rsidRDefault="00900148" w:rsidP="008E4DFB">
      <w:pPr>
        <w:spacing w:line="240" w:lineRule="auto"/>
        <w:ind w:firstLine="567"/>
        <w:textAlignment w:val="baseline"/>
        <w:rPr>
          <w:szCs w:val="24"/>
        </w:rPr>
      </w:pPr>
      <w:r w:rsidRPr="005D5006">
        <w:rPr>
          <w:szCs w:val="24"/>
        </w:rPr>
        <w:t>2.</w:t>
      </w:r>
      <w:r w:rsidR="008E1CCC" w:rsidRPr="005D5006">
        <w:rPr>
          <w:szCs w:val="24"/>
        </w:rPr>
        <w:t>8</w:t>
      </w:r>
      <w:r w:rsidRPr="005D5006">
        <w:rPr>
          <w:szCs w:val="24"/>
        </w:rPr>
        <w:t>.1</w:t>
      </w:r>
      <w:r w:rsidR="008E1CCC" w:rsidRPr="005D5006">
        <w:rPr>
          <w:szCs w:val="24"/>
        </w:rPr>
        <w:t>7</w:t>
      </w:r>
      <w:r w:rsidRPr="005D5006">
        <w:rPr>
          <w:szCs w:val="24"/>
        </w:rPr>
        <w:t xml:space="preserve">. 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w:t>
      </w:r>
      <w:r w:rsidR="00AF3F8C" w:rsidRPr="005D5006">
        <w:rPr>
          <w:szCs w:val="24"/>
        </w:rPr>
        <w:t>сотрудников</w:t>
      </w:r>
      <w:r w:rsidRPr="005D5006">
        <w:rPr>
          <w:szCs w:val="24"/>
        </w:rPr>
        <w:t xml:space="preserve"> данных организаций необходимо предусматривать парковочные места в количестве не менее указанного в таблице 1</w:t>
      </w:r>
      <w:r w:rsidR="006F50A9" w:rsidRPr="005D5006">
        <w:rPr>
          <w:szCs w:val="24"/>
        </w:rPr>
        <w:t>7</w:t>
      </w:r>
      <w:r w:rsidRPr="005D5006">
        <w:rPr>
          <w:szCs w:val="24"/>
        </w:rPr>
        <w:t xml:space="preserve"> с пешеходной доступностью не более 200 м от территории организаций.</w:t>
      </w:r>
    </w:p>
    <w:p w14:paraId="0DFA06A8" w14:textId="1A83ACE1" w:rsidR="00900148" w:rsidRPr="005D5006" w:rsidRDefault="00900148" w:rsidP="001C248D">
      <w:pPr>
        <w:spacing w:line="240" w:lineRule="auto"/>
        <w:jc w:val="right"/>
        <w:outlineLvl w:val="4"/>
        <w:rPr>
          <w:szCs w:val="24"/>
        </w:rPr>
      </w:pPr>
      <w:r w:rsidRPr="005D5006">
        <w:rPr>
          <w:szCs w:val="24"/>
        </w:rPr>
        <w:t>Таблица 1</w:t>
      </w:r>
      <w:r w:rsidR="006F50A9" w:rsidRPr="005D5006">
        <w:rPr>
          <w:szCs w:val="24"/>
        </w:rPr>
        <w:t>7</w:t>
      </w:r>
    </w:p>
    <w:tbl>
      <w:tblPr>
        <w:tblStyle w:val="ad"/>
        <w:tblW w:w="9918" w:type="dxa"/>
        <w:tblLook w:val="04A0" w:firstRow="1" w:lastRow="0" w:firstColumn="1" w:lastColumn="0" w:noHBand="0" w:noVBand="1"/>
      </w:tblPr>
      <w:tblGrid>
        <w:gridCol w:w="4957"/>
        <w:gridCol w:w="4961"/>
      </w:tblGrid>
      <w:tr w:rsidR="002A4BDB" w:rsidRPr="005D5006" w14:paraId="71C95AA2" w14:textId="77777777" w:rsidTr="006F50A9">
        <w:trPr>
          <w:trHeight w:val="395"/>
        </w:trPr>
        <w:tc>
          <w:tcPr>
            <w:tcW w:w="4957" w:type="dxa"/>
          </w:tcPr>
          <w:p w14:paraId="4BDE1433" w14:textId="77777777" w:rsidR="002A4BDB" w:rsidRPr="005D5006" w:rsidRDefault="002A4BDB" w:rsidP="002A4BDB">
            <w:pPr>
              <w:spacing w:before="100" w:beforeAutospacing="1" w:after="100" w:afterAutospacing="1" w:line="240" w:lineRule="auto"/>
              <w:jc w:val="center"/>
              <w:rPr>
                <w:szCs w:val="24"/>
              </w:rPr>
            </w:pPr>
            <w:r w:rsidRPr="005D5006">
              <w:rPr>
                <w:szCs w:val="24"/>
              </w:rPr>
              <w:t>Вид образовательной организации:</w:t>
            </w:r>
          </w:p>
        </w:tc>
        <w:tc>
          <w:tcPr>
            <w:tcW w:w="4961" w:type="dxa"/>
          </w:tcPr>
          <w:p w14:paraId="21B9D912" w14:textId="77777777" w:rsidR="002A4BDB" w:rsidRPr="005D5006" w:rsidRDefault="002A4BDB" w:rsidP="002A4BDB">
            <w:pPr>
              <w:spacing w:before="100" w:beforeAutospacing="1" w:after="100" w:afterAutospacing="1" w:line="240" w:lineRule="auto"/>
              <w:ind w:firstLine="0"/>
              <w:jc w:val="center"/>
              <w:rPr>
                <w:szCs w:val="24"/>
              </w:rPr>
            </w:pPr>
            <w:r w:rsidRPr="005D5006">
              <w:rPr>
                <w:szCs w:val="24"/>
              </w:rPr>
              <w:t>Количество мест хранения автомобилей:</w:t>
            </w:r>
          </w:p>
        </w:tc>
      </w:tr>
      <w:tr w:rsidR="002A4BDB" w:rsidRPr="005D5006" w14:paraId="1382545A" w14:textId="77777777" w:rsidTr="008F5BB2">
        <w:tc>
          <w:tcPr>
            <w:tcW w:w="4957" w:type="dxa"/>
          </w:tcPr>
          <w:p w14:paraId="54A6E38C" w14:textId="77777777" w:rsidR="002A4BDB" w:rsidRPr="005D5006" w:rsidRDefault="002A4BDB" w:rsidP="002A4BDB">
            <w:pPr>
              <w:ind w:firstLine="0"/>
              <w:jc w:val="left"/>
              <w:textAlignment w:val="baseline"/>
              <w:rPr>
                <w:szCs w:val="24"/>
              </w:rPr>
            </w:pPr>
            <w:r w:rsidRPr="005D5006">
              <w:rPr>
                <w:bCs/>
                <w:szCs w:val="24"/>
              </w:rPr>
              <w:t>Общеобразовательные организации (школы)</w:t>
            </w:r>
            <w:r w:rsidR="00AF3F8C" w:rsidRPr="005D5006">
              <w:rPr>
                <w:bCs/>
                <w:szCs w:val="24"/>
              </w:rPr>
              <w:t xml:space="preserve"> </w:t>
            </w:r>
            <w:r w:rsidRPr="005D5006">
              <w:rPr>
                <w:szCs w:val="24"/>
              </w:rPr>
              <w:t>вместимостью:</w:t>
            </w:r>
          </w:p>
          <w:p w14:paraId="217464E0" w14:textId="3D89F693" w:rsidR="002A4BDB" w:rsidRPr="005D5006" w:rsidRDefault="002A4BDB" w:rsidP="002A4BDB">
            <w:pPr>
              <w:ind w:firstLine="589"/>
              <w:jc w:val="left"/>
              <w:textAlignment w:val="baseline"/>
              <w:rPr>
                <w:szCs w:val="24"/>
              </w:rPr>
            </w:pPr>
            <w:r w:rsidRPr="005D5006">
              <w:rPr>
                <w:szCs w:val="24"/>
              </w:rPr>
              <w:t xml:space="preserve"> </w:t>
            </w:r>
            <w:bookmarkStart w:id="27" w:name="_Hlk137639866"/>
            <w:r w:rsidRPr="005D5006">
              <w:rPr>
                <w:szCs w:val="24"/>
              </w:rPr>
              <w:t xml:space="preserve">до 1100 </w:t>
            </w:r>
            <w:r w:rsidR="00AF3F8C" w:rsidRPr="005D5006">
              <w:rPr>
                <w:szCs w:val="24"/>
              </w:rPr>
              <w:t>учащи</w:t>
            </w:r>
            <w:r w:rsidR="00D21E2B" w:rsidRPr="005D5006">
              <w:rPr>
                <w:szCs w:val="24"/>
              </w:rPr>
              <w:t>х</w:t>
            </w:r>
            <w:r w:rsidR="00AF3F8C" w:rsidRPr="005D5006">
              <w:rPr>
                <w:szCs w:val="24"/>
              </w:rPr>
              <w:t>ся</w:t>
            </w:r>
            <w:bookmarkEnd w:id="27"/>
          </w:p>
          <w:p w14:paraId="094EB840" w14:textId="77777777" w:rsidR="00AF3F8C" w:rsidRPr="005D5006" w:rsidRDefault="00AF3F8C" w:rsidP="002A4BDB">
            <w:pPr>
              <w:ind w:firstLine="589"/>
              <w:jc w:val="left"/>
              <w:textAlignment w:val="baseline"/>
              <w:rPr>
                <w:szCs w:val="24"/>
              </w:rPr>
            </w:pPr>
          </w:p>
          <w:p w14:paraId="2BFF1EAE" w14:textId="6FC465AA" w:rsidR="002A4BDB" w:rsidRPr="005D5006" w:rsidRDefault="002A4BDB" w:rsidP="002A4BDB">
            <w:pPr>
              <w:ind w:firstLine="589"/>
              <w:jc w:val="left"/>
              <w:textAlignment w:val="baseline"/>
              <w:rPr>
                <w:szCs w:val="24"/>
              </w:rPr>
            </w:pPr>
            <w:bookmarkStart w:id="28" w:name="_Hlk137639961"/>
            <w:r w:rsidRPr="005D5006">
              <w:rPr>
                <w:szCs w:val="24"/>
              </w:rPr>
              <w:t xml:space="preserve">1100 и более </w:t>
            </w:r>
            <w:r w:rsidR="00AF3F8C" w:rsidRPr="005D5006">
              <w:rPr>
                <w:szCs w:val="24"/>
              </w:rPr>
              <w:t>учащи</w:t>
            </w:r>
            <w:r w:rsidR="00D21E2B" w:rsidRPr="005D5006">
              <w:rPr>
                <w:szCs w:val="24"/>
              </w:rPr>
              <w:t>х</w:t>
            </w:r>
            <w:r w:rsidR="00AF3F8C" w:rsidRPr="005D5006">
              <w:rPr>
                <w:szCs w:val="24"/>
              </w:rPr>
              <w:t>ся</w:t>
            </w:r>
            <w:bookmarkEnd w:id="28"/>
          </w:p>
          <w:p w14:paraId="7548D239" w14:textId="77777777" w:rsidR="00AF3F8C" w:rsidRPr="005D5006" w:rsidRDefault="00AF3F8C" w:rsidP="002A4BDB">
            <w:pPr>
              <w:ind w:firstLine="589"/>
              <w:jc w:val="left"/>
              <w:textAlignment w:val="baseline"/>
              <w:rPr>
                <w:szCs w:val="24"/>
              </w:rPr>
            </w:pPr>
          </w:p>
        </w:tc>
        <w:tc>
          <w:tcPr>
            <w:tcW w:w="4961" w:type="dxa"/>
          </w:tcPr>
          <w:p w14:paraId="05B5CCD2" w14:textId="77777777" w:rsidR="00AF3F8C" w:rsidRPr="005D5006" w:rsidRDefault="00AF3F8C" w:rsidP="00AF3F8C">
            <w:pPr>
              <w:ind w:firstLine="0"/>
              <w:jc w:val="left"/>
              <w:textAlignment w:val="baseline"/>
              <w:rPr>
                <w:szCs w:val="24"/>
              </w:rPr>
            </w:pPr>
          </w:p>
          <w:p w14:paraId="2A7F4E5C" w14:textId="77777777" w:rsidR="00AF3F8C" w:rsidRPr="005D5006" w:rsidRDefault="00AF3F8C" w:rsidP="00AF3F8C">
            <w:pPr>
              <w:ind w:firstLine="0"/>
              <w:jc w:val="left"/>
              <w:textAlignment w:val="baseline"/>
              <w:rPr>
                <w:szCs w:val="24"/>
              </w:rPr>
            </w:pPr>
          </w:p>
          <w:p w14:paraId="70EDF07E" w14:textId="77777777" w:rsidR="002A4BDB" w:rsidRPr="005D5006" w:rsidRDefault="00AF3F8C" w:rsidP="00AF3F8C">
            <w:pPr>
              <w:ind w:firstLine="0"/>
              <w:jc w:val="left"/>
              <w:textAlignment w:val="baseline"/>
              <w:rPr>
                <w:szCs w:val="24"/>
              </w:rPr>
            </w:pPr>
            <w:r w:rsidRPr="005D5006">
              <w:rPr>
                <w:szCs w:val="24"/>
              </w:rPr>
              <w:t>1 место на 100 учащихся и 7 мест на 100 сотрудников</w:t>
            </w:r>
          </w:p>
          <w:p w14:paraId="73300024" w14:textId="77777777" w:rsidR="00AF3F8C" w:rsidRPr="005D5006" w:rsidRDefault="00AF3F8C" w:rsidP="00AF3F8C">
            <w:pPr>
              <w:ind w:firstLine="0"/>
              <w:jc w:val="left"/>
              <w:textAlignment w:val="baseline"/>
              <w:rPr>
                <w:szCs w:val="24"/>
              </w:rPr>
            </w:pPr>
            <w:r w:rsidRPr="005D5006">
              <w:rPr>
                <w:szCs w:val="24"/>
              </w:rPr>
              <w:t>1 место на 100 учащихся и 5 мест на 100 сотрудников</w:t>
            </w:r>
          </w:p>
        </w:tc>
      </w:tr>
      <w:tr w:rsidR="002A4BDB" w:rsidRPr="005D5006" w14:paraId="762EA5B9" w14:textId="77777777" w:rsidTr="008F5BB2">
        <w:tc>
          <w:tcPr>
            <w:tcW w:w="4957" w:type="dxa"/>
          </w:tcPr>
          <w:p w14:paraId="09EAAA22" w14:textId="77777777" w:rsidR="002A4BDB" w:rsidRPr="005D5006" w:rsidRDefault="002A4BDB" w:rsidP="002A4BDB">
            <w:pPr>
              <w:ind w:firstLine="0"/>
              <w:jc w:val="left"/>
              <w:textAlignment w:val="baseline"/>
              <w:rPr>
                <w:bCs/>
                <w:szCs w:val="24"/>
              </w:rPr>
            </w:pPr>
            <w:r w:rsidRPr="005D5006">
              <w:rPr>
                <w:bCs/>
                <w:szCs w:val="24"/>
              </w:rPr>
              <w:t>Дошкольные образовательные организации (детские сады) вместимостью</w:t>
            </w:r>
            <w:r w:rsidR="00F541FF" w:rsidRPr="005D5006">
              <w:rPr>
                <w:bCs/>
                <w:szCs w:val="24"/>
              </w:rPr>
              <w:t>:</w:t>
            </w:r>
          </w:p>
          <w:p w14:paraId="0A8D9EFD" w14:textId="77777777" w:rsidR="002A4BDB" w:rsidRPr="005D5006" w:rsidRDefault="002A4BDB" w:rsidP="002A4BDB">
            <w:pPr>
              <w:ind w:firstLine="589"/>
              <w:jc w:val="left"/>
              <w:textAlignment w:val="baseline"/>
              <w:rPr>
                <w:szCs w:val="24"/>
              </w:rPr>
            </w:pPr>
            <w:r w:rsidRPr="005D5006">
              <w:rPr>
                <w:szCs w:val="24"/>
              </w:rPr>
              <w:t>до 330 мест</w:t>
            </w:r>
          </w:p>
          <w:p w14:paraId="76191212" w14:textId="77777777" w:rsidR="002A4BDB" w:rsidRPr="005D5006" w:rsidRDefault="002A4BDB" w:rsidP="00AF3F8C">
            <w:pPr>
              <w:ind w:firstLine="589"/>
              <w:jc w:val="left"/>
              <w:textAlignment w:val="baseline"/>
              <w:rPr>
                <w:szCs w:val="24"/>
              </w:rPr>
            </w:pPr>
            <w:r w:rsidRPr="005D5006">
              <w:rPr>
                <w:szCs w:val="24"/>
              </w:rPr>
              <w:t>330 и более мест</w:t>
            </w:r>
          </w:p>
        </w:tc>
        <w:tc>
          <w:tcPr>
            <w:tcW w:w="4961" w:type="dxa"/>
          </w:tcPr>
          <w:p w14:paraId="3AD7254A" w14:textId="77777777" w:rsidR="00AF3F8C" w:rsidRPr="005D5006" w:rsidRDefault="00AF3F8C" w:rsidP="00AF3F8C">
            <w:pPr>
              <w:ind w:firstLine="0"/>
              <w:jc w:val="left"/>
              <w:textAlignment w:val="baseline"/>
              <w:rPr>
                <w:szCs w:val="24"/>
              </w:rPr>
            </w:pPr>
          </w:p>
          <w:p w14:paraId="6ABE5F52" w14:textId="77777777" w:rsidR="00AF3F8C" w:rsidRPr="005D5006" w:rsidRDefault="00AF3F8C" w:rsidP="00AF3F8C">
            <w:pPr>
              <w:ind w:firstLine="0"/>
              <w:jc w:val="left"/>
              <w:textAlignment w:val="baseline"/>
              <w:rPr>
                <w:szCs w:val="24"/>
              </w:rPr>
            </w:pPr>
          </w:p>
          <w:p w14:paraId="245BCC05" w14:textId="77777777" w:rsidR="002A4BDB" w:rsidRPr="005D5006" w:rsidRDefault="00AF3F8C" w:rsidP="00AF3F8C">
            <w:pPr>
              <w:ind w:firstLine="0"/>
              <w:jc w:val="left"/>
              <w:textAlignment w:val="baseline"/>
              <w:rPr>
                <w:szCs w:val="24"/>
              </w:rPr>
            </w:pPr>
            <w:r w:rsidRPr="005D5006">
              <w:rPr>
                <w:szCs w:val="24"/>
              </w:rPr>
              <w:t>5 мест</w:t>
            </w:r>
          </w:p>
          <w:p w14:paraId="70AE9FA0" w14:textId="77777777" w:rsidR="00AF3F8C" w:rsidRPr="005D5006" w:rsidRDefault="00AF3F8C" w:rsidP="00AF3F8C">
            <w:pPr>
              <w:ind w:firstLine="0"/>
              <w:jc w:val="left"/>
              <w:textAlignment w:val="baseline"/>
              <w:rPr>
                <w:szCs w:val="24"/>
              </w:rPr>
            </w:pPr>
            <w:r w:rsidRPr="005D5006">
              <w:rPr>
                <w:szCs w:val="24"/>
              </w:rPr>
              <w:t>1 место на 100 мест и 10 мест на 100 сотрудников</w:t>
            </w:r>
          </w:p>
        </w:tc>
      </w:tr>
    </w:tbl>
    <w:p w14:paraId="4E7DC47A" w14:textId="77777777" w:rsidR="00024A23" w:rsidRPr="005D5006" w:rsidRDefault="00024A23" w:rsidP="008E4DFB">
      <w:pPr>
        <w:spacing w:line="240" w:lineRule="auto"/>
        <w:ind w:firstLine="567"/>
        <w:textAlignment w:val="baseline"/>
        <w:rPr>
          <w:szCs w:val="24"/>
        </w:rPr>
      </w:pPr>
    </w:p>
    <w:p w14:paraId="090E743B" w14:textId="69A4A0F5" w:rsidR="00024A23" w:rsidRPr="005D5006" w:rsidRDefault="00024A23" w:rsidP="00024A23">
      <w:pPr>
        <w:shd w:val="clear" w:color="auto" w:fill="FFFFFF"/>
        <w:spacing w:line="240" w:lineRule="auto"/>
        <w:ind w:firstLine="480"/>
        <w:textAlignment w:val="baseline"/>
        <w:rPr>
          <w:color w:val="444444"/>
          <w:szCs w:val="24"/>
        </w:rPr>
      </w:pPr>
      <w:r w:rsidRPr="005D5006">
        <w:rPr>
          <w:szCs w:val="24"/>
        </w:rPr>
        <w:t xml:space="preserve">2.8.17-1. </w:t>
      </w:r>
      <w:bookmarkStart w:id="29" w:name="_Hlk170070499"/>
      <w:r w:rsidRPr="005D5006">
        <w:rPr>
          <w:color w:val="444444"/>
          <w:szCs w:val="24"/>
        </w:rPr>
        <w:t>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p>
    <w:p w14:paraId="6BBFC5AC" w14:textId="6F85BF21" w:rsidR="00F20F85" w:rsidRPr="005D5006" w:rsidRDefault="00F20F85" w:rsidP="00F20F85">
      <w:pPr>
        <w:shd w:val="clear" w:color="auto" w:fill="FFFFFF"/>
        <w:spacing w:line="240" w:lineRule="auto"/>
        <w:ind w:firstLine="480"/>
        <w:jc w:val="right"/>
        <w:textAlignment w:val="baseline"/>
        <w:rPr>
          <w:color w:val="444444"/>
          <w:szCs w:val="24"/>
        </w:rPr>
      </w:pPr>
      <w:r w:rsidRPr="005D5006">
        <w:rPr>
          <w:color w:val="444444"/>
          <w:szCs w:val="24"/>
        </w:rPr>
        <w:t xml:space="preserve">Таблица </w:t>
      </w:r>
      <w:r w:rsidR="006F50A9" w:rsidRPr="005D5006">
        <w:rPr>
          <w:color w:val="444444"/>
          <w:szCs w:val="24"/>
        </w:rPr>
        <w:t>18</w:t>
      </w:r>
    </w:p>
    <w:tbl>
      <w:tblPr>
        <w:tblW w:w="9921" w:type="dxa"/>
        <w:tblInd w:w="-8" w:type="dxa"/>
        <w:tblCellMar>
          <w:left w:w="0" w:type="dxa"/>
          <w:right w:w="0" w:type="dxa"/>
        </w:tblCellMar>
        <w:tblLook w:val="04A0" w:firstRow="1" w:lastRow="0" w:firstColumn="1" w:lastColumn="0" w:noHBand="0" w:noVBand="1"/>
      </w:tblPr>
      <w:tblGrid>
        <w:gridCol w:w="2976"/>
        <w:gridCol w:w="3245"/>
        <w:gridCol w:w="1601"/>
        <w:gridCol w:w="2099"/>
      </w:tblGrid>
      <w:tr w:rsidR="00024A23" w:rsidRPr="005D5006" w14:paraId="750C81CB" w14:textId="77777777" w:rsidTr="00F20F85">
        <w:tc>
          <w:tcPr>
            <w:tcW w:w="311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0DE9548" w14:textId="77777777" w:rsidR="00024A23" w:rsidRPr="005D5006" w:rsidRDefault="00024A23" w:rsidP="00BB7FF3">
            <w:pPr>
              <w:spacing w:line="240" w:lineRule="auto"/>
              <w:jc w:val="center"/>
              <w:textAlignment w:val="baseline"/>
              <w:rPr>
                <w:szCs w:val="24"/>
              </w:rPr>
            </w:pPr>
            <w:bookmarkStart w:id="30" w:name="_Hlk170071930"/>
            <w:r w:rsidRPr="005D5006">
              <w:rPr>
                <w:szCs w:val="24"/>
              </w:rPr>
              <w:t>Показатель</w:t>
            </w:r>
          </w:p>
        </w:tc>
        <w:tc>
          <w:tcPr>
            <w:tcW w:w="6807"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611D45C" w14:textId="77777777" w:rsidR="00024A23" w:rsidRPr="005D5006" w:rsidRDefault="00024A23" w:rsidP="00BB7FF3">
            <w:pPr>
              <w:spacing w:line="240" w:lineRule="auto"/>
              <w:jc w:val="center"/>
              <w:textAlignment w:val="baseline"/>
              <w:rPr>
                <w:szCs w:val="24"/>
              </w:rPr>
            </w:pPr>
            <w:r w:rsidRPr="005D5006">
              <w:rPr>
                <w:szCs w:val="24"/>
              </w:rPr>
              <w:t>Места для хранения электромобилей, гибридных автомобилей, оборудованных инфраструктурой для зарядки автомобилей</w:t>
            </w:r>
          </w:p>
        </w:tc>
      </w:tr>
      <w:tr w:rsidR="00024A23" w:rsidRPr="005D5006" w14:paraId="033FE08E" w14:textId="77777777" w:rsidTr="00F20F85">
        <w:tc>
          <w:tcPr>
            <w:tcW w:w="3114" w:type="dxa"/>
            <w:tcBorders>
              <w:top w:val="nil"/>
              <w:left w:val="single" w:sz="6" w:space="0" w:color="000000"/>
              <w:bottom w:val="nil"/>
              <w:right w:val="single" w:sz="6" w:space="0" w:color="000000"/>
            </w:tcBorders>
            <w:tcMar>
              <w:top w:w="0" w:type="dxa"/>
              <w:left w:w="130" w:type="dxa"/>
              <w:bottom w:w="0" w:type="dxa"/>
              <w:right w:w="130" w:type="dxa"/>
            </w:tcMar>
            <w:hideMark/>
          </w:tcPr>
          <w:p w14:paraId="7BDC47AC" w14:textId="77777777" w:rsidR="00024A23" w:rsidRPr="005D5006" w:rsidRDefault="00024A23" w:rsidP="00BB7FF3">
            <w:pPr>
              <w:spacing w:line="240" w:lineRule="auto"/>
              <w:rPr>
                <w:szCs w:val="24"/>
              </w:rPr>
            </w:pPr>
          </w:p>
        </w:tc>
        <w:tc>
          <w:tcPr>
            <w:tcW w:w="3407" w:type="dxa"/>
            <w:vMerge w:val="restart"/>
            <w:tcBorders>
              <w:top w:val="single" w:sz="6" w:space="0" w:color="000000"/>
              <w:left w:val="single" w:sz="6" w:space="0" w:color="000000"/>
              <w:right w:val="single" w:sz="6" w:space="0" w:color="000000"/>
            </w:tcBorders>
            <w:tcMar>
              <w:top w:w="0" w:type="dxa"/>
              <w:left w:w="130" w:type="dxa"/>
              <w:bottom w:w="0" w:type="dxa"/>
              <w:right w:w="130" w:type="dxa"/>
            </w:tcMar>
            <w:hideMark/>
          </w:tcPr>
          <w:p w14:paraId="4CB6864C" w14:textId="77777777" w:rsidR="00024A23" w:rsidRPr="005D5006" w:rsidRDefault="00024A23" w:rsidP="00BB7FF3">
            <w:pPr>
              <w:spacing w:line="240" w:lineRule="auto"/>
              <w:jc w:val="center"/>
              <w:textAlignment w:val="baseline"/>
              <w:rPr>
                <w:szCs w:val="24"/>
              </w:rPr>
            </w:pPr>
            <w:r w:rsidRPr="005D5006">
              <w:rPr>
                <w:szCs w:val="24"/>
              </w:rPr>
              <w:t>всего мест</w:t>
            </w:r>
          </w:p>
        </w:tc>
        <w:tc>
          <w:tcPr>
            <w:tcW w:w="3400"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14AF258" w14:textId="77777777" w:rsidR="00024A23" w:rsidRPr="005D5006" w:rsidRDefault="00024A23" w:rsidP="00BB7FF3">
            <w:pPr>
              <w:spacing w:line="240" w:lineRule="auto"/>
              <w:jc w:val="center"/>
              <w:textAlignment w:val="baseline"/>
              <w:rPr>
                <w:szCs w:val="24"/>
              </w:rPr>
            </w:pPr>
            <w:r w:rsidRPr="005D5006">
              <w:rPr>
                <w:szCs w:val="24"/>
              </w:rPr>
              <w:t>в том числе, оборудованных</w:t>
            </w:r>
          </w:p>
        </w:tc>
      </w:tr>
      <w:tr w:rsidR="00024A23" w:rsidRPr="005D5006" w14:paraId="2C16811F" w14:textId="77777777" w:rsidTr="00F20F85">
        <w:tc>
          <w:tcPr>
            <w:tcW w:w="3114"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14:paraId="44965F1C" w14:textId="77777777" w:rsidR="00024A23" w:rsidRPr="005D5006" w:rsidRDefault="00024A23" w:rsidP="00BB7FF3">
            <w:pPr>
              <w:spacing w:line="240" w:lineRule="auto"/>
              <w:rPr>
                <w:szCs w:val="24"/>
              </w:rPr>
            </w:pPr>
          </w:p>
        </w:tc>
        <w:tc>
          <w:tcPr>
            <w:tcW w:w="3407" w:type="dxa"/>
            <w:vMerge/>
            <w:tcBorders>
              <w:left w:val="single" w:sz="6" w:space="0" w:color="000000"/>
              <w:bottom w:val="single" w:sz="6" w:space="0" w:color="000000"/>
              <w:right w:val="single" w:sz="6" w:space="0" w:color="000000"/>
            </w:tcBorders>
            <w:tcMar>
              <w:top w:w="0" w:type="dxa"/>
              <w:left w:w="130" w:type="dxa"/>
              <w:bottom w:w="0" w:type="dxa"/>
              <w:right w:w="130" w:type="dxa"/>
            </w:tcMar>
            <w:hideMark/>
          </w:tcPr>
          <w:p w14:paraId="57CB7F81" w14:textId="77777777" w:rsidR="00024A23" w:rsidRPr="005D5006" w:rsidRDefault="00024A23" w:rsidP="00BB7FF3">
            <w:pPr>
              <w:spacing w:line="240" w:lineRule="auto"/>
              <w:rPr>
                <w:szCs w:val="24"/>
              </w:rPr>
            </w:pPr>
          </w:p>
        </w:tc>
        <w:tc>
          <w:tcPr>
            <w:tcW w:w="126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4E74989" w14:textId="77777777" w:rsidR="00024A23" w:rsidRPr="005D5006" w:rsidRDefault="00024A23" w:rsidP="00BB7FF3">
            <w:pPr>
              <w:spacing w:line="240" w:lineRule="auto"/>
              <w:jc w:val="center"/>
              <w:textAlignment w:val="baseline"/>
              <w:rPr>
                <w:szCs w:val="24"/>
              </w:rPr>
            </w:pPr>
            <w:r w:rsidRPr="005D5006">
              <w:rPr>
                <w:szCs w:val="24"/>
              </w:rPr>
              <w:t>быстрыми ЭЗС</w:t>
            </w:r>
          </w:p>
        </w:tc>
        <w:tc>
          <w:tcPr>
            <w:tcW w:w="213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7FCE629" w14:textId="77777777" w:rsidR="00024A23" w:rsidRPr="005D5006" w:rsidRDefault="00024A23" w:rsidP="00BB7FF3">
            <w:pPr>
              <w:spacing w:line="240" w:lineRule="auto"/>
              <w:jc w:val="center"/>
              <w:textAlignment w:val="baseline"/>
              <w:rPr>
                <w:szCs w:val="24"/>
              </w:rPr>
            </w:pPr>
            <w:r w:rsidRPr="005D5006">
              <w:rPr>
                <w:szCs w:val="24"/>
              </w:rPr>
              <w:t>медленными ЭЗС</w:t>
            </w:r>
          </w:p>
        </w:tc>
      </w:tr>
      <w:tr w:rsidR="00024A23" w:rsidRPr="005D5006" w14:paraId="2800ABD6" w14:textId="77777777" w:rsidTr="00F20F85">
        <w:tc>
          <w:tcPr>
            <w:tcW w:w="3114"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76644E03" w14:textId="77777777" w:rsidR="00024A23" w:rsidRPr="005D5006" w:rsidRDefault="00024A23" w:rsidP="00F20F85">
            <w:pPr>
              <w:spacing w:line="240" w:lineRule="auto"/>
              <w:ind w:firstLine="8"/>
              <w:jc w:val="left"/>
              <w:textAlignment w:val="baseline"/>
              <w:rPr>
                <w:szCs w:val="24"/>
              </w:rPr>
            </w:pPr>
            <w:r w:rsidRPr="005D5006">
              <w:rPr>
                <w:szCs w:val="24"/>
              </w:rPr>
              <w:t>Машино-места для жилой застройки</w:t>
            </w:r>
          </w:p>
        </w:tc>
        <w:tc>
          <w:tcPr>
            <w:tcW w:w="3407"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0111BB6F" w14:textId="77777777" w:rsidR="00024A23" w:rsidRPr="005D5006" w:rsidRDefault="00024A23" w:rsidP="00BB7FF3">
            <w:pPr>
              <w:spacing w:line="240" w:lineRule="auto"/>
              <w:jc w:val="center"/>
              <w:textAlignment w:val="baseline"/>
              <w:rPr>
                <w:szCs w:val="24"/>
              </w:rPr>
            </w:pPr>
            <w:r w:rsidRPr="005D5006">
              <w:rPr>
                <w:szCs w:val="24"/>
              </w:rPr>
              <w:t>5% от общей потребности в местах постоянного и временного хранения автотранспорта</w:t>
            </w:r>
          </w:p>
        </w:tc>
        <w:tc>
          <w:tcPr>
            <w:tcW w:w="1269"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20504BFF" w14:textId="77777777" w:rsidR="00024A23" w:rsidRPr="005D5006" w:rsidRDefault="00024A23" w:rsidP="00BB7FF3">
            <w:pPr>
              <w:spacing w:line="240" w:lineRule="auto"/>
              <w:jc w:val="center"/>
              <w:textAlignment w:val="baseline"/>
              <w:rPr>
                <w:szCs w:val="24"/>
              </w:rPr>
            </w:pPr>
            <w:r w:rsidRPr="005D5006">
              <w:rPr>
                <w:szCs w:val="24"/>
              </w:rPr>
              <w:t>10%</w:t>
            </w:r>
          </w:p>
        </w:tc>
        <w:tc>
          <w:tcPr>
            <w:tcW w:w="2131"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hideMark/>
          </w:tcPr>
          <w:p w14:paraId="438031BB" w14:textId="77777777" w:rsidR="00024A23" w:rsidRPr="005D5006" w:rsidRDefault="00024A23" w:rsidP="00BB7FF3">
            <w:pPr>
              <w:spacing w:line="240" w:lineRule="auto"/>
              <w:jc w:val="center"/>
              <w:textAlignment w:val="baseline"/>
              <w:rPr>
                <w:szCs w:val="24"/>
              </w:rPr>
            </w:pPr>
            <w:r w:rsidRPr="005D5006">
              <w:rPr>
                <w:szCs w:val="24"/>
              </w:rPr>
              <w:t>90%</w:t>
            </w:r>
          </w:p>
        </w:tc>
      </w:tr>
      <w:tr w:rsidR="00024A23" w:rsidRPr="005D5006" w14:paraId="13C377AB" w14:textId="77777777" w:rsidTr="00F20F85">
        <w:tc>
          <w:tcPr>
            <w:tcW w:w="3114"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3CCD0B42" w14:textId="77777777" w:rsidR="00024A23" w:rsidRPr="005D5006" w:rsidRDefault="00024A23" w:rsidP="00F20F85">
            <w:pPr>
              <w:spacing w:line="240" w:lineRule="auto"/>
              <w:ind w:firstLine="8"/>
              <w:jc w:val="left"/>
              <w:textAlignment w:val="baseline"/>
              <w:rPr>
                <w:szCs w:val="24"/>
              </w:rPr>
            </w:pPr>
            <w:r w:rsidRPr="005D5006">
              <w:rPr>
                <w:szCs w:val="24"/>
              </w:rPr>
              <w:t>Машино-места для нежилой застройки (в т.ч. объектов коммунального, общественно-делового, социального и иного назначения)</w:t>
            </w:r>
          </w:p>
        </w:tc>
        <w:tc>
          <w:tcPr>
            <w:tcW w:w="3407"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2135A6A4" w14:textId="77777777" w:rsidR="00024A23" w:rsidRPr="005D5006" w:rsidRDefault="00024A23" w:rsidP="00BB7FF3">
            <w:pPr>
              <w:spacing w:line="240" w:lineRule="auto"/>
              <w:jc w:val="center"/>
              <w:textAlignment w:val="baseline"/>
              <w:rPr>
                <w:szCs w:val="24"/>
              </w:rPr>
            </w:pPr>
            <w:r w:rsidRPr="005D5006">
              <w:rPr>
                <w:szCs w:val="24"/>
              </w:rPr>
              <w:t>5% от общей потребности в приобъектных стоянках 6% от общей потребности в приобъектных стоянках при торгово-развлекательных комплексах</w:t>
            </w:r>
          </w:p>
        </w:tc>
        <w:tc>
          <w:tcPr>
            <w:tcW w:w="1269"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224695E1" w14:textId="77777777" w:rsidR="00024A23" w:rsidRPr="005D5006" w:rsidRDefault="00024A23" w:rsidP="00BB7FF3">
            <w:pPr>
              <w:spacing w:line="240" w:lineRule="auto"/>
              <w:jc w:val="center"/>
              <w:textAlignment w:val="baseline"/>
              <w:rPr>
                <w:szCs w:val="24"/>
              </w:rPr>
            </w:pPr>
            <w:r w:rsidRPr="005D5006">
              <w:rPr>
                <w:szCs w:val="24"/>
              </w:rPr>
              <w:t>50%</w:t>
            </w:r>
          </w:p>
        </w:tc>
        <w:tc>
          <w:tcPr>
            <w:tcW w:w="2131" w:type="dxa"/>
            <w:tcBorders>
              <w:top w:val="single" w:sz="4" w:space="0" w:color="auto"/>
              <w:left w:val="single" w:sz="4" w:space="0" w:color="auto"/>
              <w:bottom w:val="single" w:sz="4" w:space="0" w:color="auto"/>
              <w:right w:val="single" w:sz="4" w:space="0" w:color="auto"/>
            </w:tcBorders>
            <w:tcMar>
              <w:top w:w="0" w:type="dxa"/>
              <w:left w:w="130" w:type="dxa"/>
              <w:bottom w:w="0" w:type="dxa"/>
              <w:right w:w="130" w:type="dxa"/>
            </w:tcMar>
            <w:hideMark/>
          </w:tcPr>
          <w:p w14:paraId="08F0AA57" w14:textId="77777777" w:rsidR="00024A23" w:rsidRPr="005D5006" w:rsidRDefault="00024A23" w:rsidP="00BB7FF3">
            <w:pPr>
              <w:spacing w:line="240" w:lineRule="auto"/>
              <w:jc w:val="center"/>
              <w:textAlignment w:val="baseline"/>
              <w:rPr>
                <w:szCs w:val="24"/>
              </w:rPr>
            </w:pPr>
            <w:r w:rsidRPr="005D5006">
              <w:rPr>
                <w:szCs w:val="24"/>
              </w:rPr>
              <w:t>50%</w:t>
            </w:r>
          </w:p>
        </w:tc>
      </w:tr>
    </w:tbl>
    <w:bookmarkEnd w:id="30"/>
    <w:p w14:paraId="4CD2871B" w14:textId="3946DD2A" w:rsidR="00024A23" w:rsidRPr="005D5006" w:rsidRDefault="00024A23" w:rsidP="00F20F85">
      <w:pPr>
        <w:pStyle w:val="formattext"/>
        <w:shd w:val="clear" w:color="auto" w:fill="FFFFFF"/>
        <w:spacing w:before="0" w:beforeAutospacing="0" w:after="0" w:afterAutospacing="0"/>
        <w:ind w:firstLine="480"/>
        <w:jc w:val="both"/>
        <w:textAlignment w:val="baseline"/>
      </w:pPr>
      <w:r w:rsidRPr="005D5006">
        <w:t>Места для хранения электромобилей и гибридных автомобилей, оборудованные зарядной инфраструктурой, могут размещаться в том числе:</w:t>
      </w:r>
    </w:p>
    <w:p w14:paraId="4395E230" w14:textId="6E9F61BB" w:rsidR="00024A23" w:rsidRPr="005D5006" w:rsidRDefault="00024A23" w:rsidP="00F20F85">
      <w:pPr>
        <w:pStyle w:val="formattext"/>
        <w:shd w:val="clear" w:color="auto" w:fill="FFFFFF"/>
        <w:spacing w:before="0" w:beforeAutospacing="0" w:after="0" w:afterAutospacing="0"/>
        <w:ind w:firstLine="480"/>
        <w:jc w:val="both"/>
        <w:textAlignment w:val="baseline"/>
      </w:pPr>
      <w:r w:rsidRPr="005D5006">
        <w:t>- в пределах красных линий магистральных улиц общегородского значения, улиц и дорог местного значения, с обязательным выделением отдельных земельных участков при условии, что размещение таких парковок предусмотрено Схемой транспортного обслуживания и документацией по планировке территории;</w:t>
      </w:r>
    </w:p>
    <w:p w14:paraId="68131AEF" w14:textId="73753C17" w:rsidR="00024A23" w:rsidRPr="005D5006" w:rsidRDefault="00024A23" w:rsidP="00F20F85">
      <w:pPr>
        <w:pStyle w:val="formattext"/>
        <w:shd w:val="clear" w:color="auto" w:fill="FFFFFF"/>
        <w:spacing w:before="0" w:beforeAutospacing="0" w:after="0" w:afterAutospacing="0"/>
        <w:ind w:firstLine="480"/>
        <w:jc w:val="both"/>
        <w:textAlignment w:val="baseline"/>
      </w:pPr>
      <w:r w:rsidRPr="005D5006">
        <w:lastRenderedPageBreak/>
        <w:t>-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14:paraId="3FFD3850" w14:textId="2D5331E1" w:rsidR="00024A23" w:rsidRPr="005D5006" w:rsidRDefault="00024A23" w:rsidP="00F20F85">
      <w:pPr>
        <w:pStyle w:val="formattext"/>
        <w:shd w:val="clear" w:color="auto" w:fill="FFFFFF"/>
        <w:spacing w:before="0" w:beforeAutospacing="0" w:after="0" w:afterAutospacing="0"/>
        <w:ind w:firstLine="480"/>
        <w:jc w:val="both"/>
        <w:textAlignment w:val="baseline"/>
        <w:rPr>
          <w:rFonts w:ascii="Arial" w:hAnsi="Arial" w:cs="Arial"/>
          <w:color w:val="444444"/>
        </w:rPr>
      </w:pPr>
      <w:r w:rsidRPr="005D5006">
        <w:rPr>
          <w:color w:val="444444"/>
        </w:rPr>
        <w:t>При проектировании зарядной инфраструктуры для электромобилей необходимо руководствоваться</w:t>
      </w:r>
      <w:r w:rsidR="00F20F85" w:rsidRPr="005D5006">
        <w:rPr>
          <w:color w:val="444444"/>
        </w:rPr>
        <w:t xml:space="preserve"> </w:t>
      </w:r>
      <w:hyperlink r:id="rId14" w:anchor="64S0IJ" w:history="1">
        <w:r w:rsidRPr="005D5006">
          <w:rPr>
            <w:rStyle w:val="a3"/>
            <w:color w:val="auto"/>
            <w:u w:val="none"/>
          </w:rPr>
          <w:t xml:space="preserve">СП 113.13330.2023 </w:t>
        </w:r>
        <w:r w:rsidR="00F20F85" w:rsidRPr="005D5006">
          <w:rPr>
            <w:rStyle w:val="a3"/>
            <w:color w:val="auto"/>
            <w:u w:val="none"/>
          </w:rPr>
          <w:t>«</w:t>
        </w:r>
        <w:r w:rsidRPr="005D5006">
          <w:rPr>
            <w:rStyle w:val="a3"/>
            <w:color w:val="auto"/>
            <w:u w:val="none"/>
          </w:rPr>
          <w:t>СНиП 21-02-99* Стоянки автомобилей</w:t>
        </w:r>
        <w:r w:rsidR="00F20F85" w:rsidRPr="005D5006">
          <w:rPr>
            <w:rStyle w:val="a3"/>
            <w:color w:val="auto"/>
            <w:u w:val="none"/>
          </w:rPr>
          <w:t>»</w:t>
        </w:r>
      </w:hyperlink>
      <w:r w:rsidRPr="005D5006">
        <w:t>,</w:t>
      </w:r>
      <w:r w:rsidR="00F20F85" w:rsidRPr="005D5006">
        <w:t xml:space="preserve"> </w:t>
      </w:r>
      <w:hyperlink r:id="rId15" w:anchor="64S0IJ" w:history="1">
        <w:r w:rsidRPr="005D5006">
          <w:rPr>
            <w:rStyle w:val="a3"/>
            <w:color w:val="auto"/>
            <w:u w:val="none"/>
          </w:rPr>
          <w:t>приказом Минпромторга России от 29</w:t>
        </w:r>
        <w:r w:rsidR="00F20F85" w:rsidRPr="005D5006">
          <w:rPr>
            <w:rStyle w:val="a3"/>
            <w:color w:val="auto"/>
            <w:u w:val="none"/>
          </w:rPr>
          <w:t>.04.</w:t>
        </w:r>
        <w:r w:rsidRPr="005D5006">
          <w:rPr>
            <w:rStyle w:val="a3"/>
            <w:color w:val="auto"/>
            <w:u w:val="none"/>
          </w:rPr>
          <w:t xml:space="preserve">2022. № 1776 </w:t>
        </w:r>
        <w:r w:rsidR="00F20F85" w:rsidRPr="005D5006">
          <w:rPr>
            <w:rStyle w:val="a3"/>
            <w:color w:val="auto"/>
            <w:u w:val="none"/>
          </w:rPr>
          <w:t>«</w:t>
        </w:r>
        <w:r w:rsidRPr="005D5006">
          <w:rPr>
            <w:rStyle w:val="a3"/>
            <w:color w:val="auto"/>
            <w:u w:val="none"/>
          </w:rPr>
          <w:t>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w:t>
        </w:r>
        <w:r w:rsidR="00F20F85" w:rsidRPr="005D5006">
          <w:rPr>
            <w:rStyle w:val="a3"/>
            <w:color w:val="auto"/>
            <w:u w:val="none"/>
          </w:rPr>
          <w:t>»</w:t>
        </w:r>
      </w:hyperlink>
      <w:r w:rsidRPr="005D5006">
        <w:t>,</w:t>
      </w:r>
      <w:r w:rsidR="00F20F85" w:rsidRPr="005D5006">
        <w:t xml:space="preserve"> </w:t>
      </w:r>
      <w:hyperlink r:id="rId16" w:anchor="64U0IK" w:history="1">
        <w:r w:rsidRPr="005D5006">
          <w:rPr>
            <w:rStyle w:val="a3"/>
            <w:color w:val="auto"/>
            <w:u w:val="none"/>
          </w:rPr>
          <w:t xml:space="preserve">постановлением Правительства Московской области от 01.06.2021 № 435/18 </w:t>
        </w:r>
        <w:r w:rsidR="00F20F85" w:rsidRPr="005D5006">
          <w:rPr>
            <w:rStyle w:val="a3"/>
            <w:color w:val="auto"/>
            <w:u w:val="none"/>
          </w:rPr>
          <w:t>«</w:t>
        </w:r>
        <w:r w:rsidRPr="005D5006">
          <w:rPr>
            <w:rStyle w:val="a3"/>
            <w:color w:val="auto"/>
            <w:u w:val="none"/>
          </w:rPr>
          <w:t>Об утверждении стандартов жилого помещения и комфрртности проживания на территории Московской области</w:t>
        </w:r>
        <w:r w:rsidR="00F20F85" w:rsidRPr="005D5006">
          <w:rPr>
            <w:rStyle w:val="a3"/>
            <w:color w:val="auto"/>
            <w:u w:val="none"/>
          </w:rPr>
          <w:t>»</w:t>
        </w:r>
      </w:hyperlink>
      <w:r w:rsidRPr="005D5006">
        <w:rPr>
          <w:rFonts w:ascii="Arial" w:hAnsi="Arial" w:cs="Arial"/>
          <w:color w:val="444444"/>
        </w:rPr>
        <w:t>.</w:t>
      </w:r>
    </w:p>
    <w:bookmarkEnd w:id="29"/>
    <w:p w14:paraId="769899EC" w14:textId="49E74E11" w:rsidR="00900148" w:rsidRPr="005D5006" w:rsidRDefault="00900148" w:rsidP="008E4DFB">
      <w:pPr>
        <w:spacing w:line="240" w:lineRule="auto"/>
        <w:ind w:firstLine="567"/>
        <w:textAlignment w:val="baseline"/>
        <w:rPr>
          <w:szCs w:val="24"/>
        </w:rPr>
      </w:pPr>
      <w:r w:rsidRPr="005D5006">
        <w:rPr>
          <w:szCs w:val="24"/>
        </w:rPr>
        <w:t>2.</w:t>
      </w:r>
      <w:r w:rsidR="008E1CCC" w:rsidRPr="005D5006">
        <w:rPr>
          <w:szCs w:val="24"/>
        </w:rPr>
        <w:t>8</w:t>
      </w:r>
      <w:r w:rsidRPr="005D5006">
        <w:rPr>
          <w:szCs w:val="24"/>
        </w:rPr>
        <w:t>.1</w:t>
      </w:r>
      <w:r w:rsidR="008E1CCC" w:rsidRPr="005D5006">
        <w:rPr>
          <w:szCs w:val="24"/>
        </w:rPr>
        <w:t>8</w:t>
      </w:r>
      <w:r w:rsidRPr="005D5006">
        <w:rPr>
          <w:szCs w:val="24"/>
        </w:rPr>
        <w:t>. Количество парковочных мест при торговых и торгово-развлекательных комплексах принимаются в зависимости от торговой площади и типа комплекса:</w:t>
      </w:r>
    </w:p>
    <w:p w14:paraId="5755EC58" w14:textId="77777777" w:rsidR="00900148" w:rsidRPr="005D5006" w:rsidRDefault="00900148" w:rsidP="008E4DFB">
      <w:pPr>
        <w:spacing w:line="240" w:lineRule="auto"/>
        <w:ind w:firstLine="567"/>
        <w:textAlignment w:val="baseline"/>
        <w:rPr>
          <w:szCs w:val="24"/>
        </w:rPr>
      </w:pPr>
      <w:r w:rsidRPr="005D5006">
        <w:rPr>
          <w:szCs w:val="24"/>
        </w:rPr>
        <w:t>комплекс с торговой площадью до 40</w:t>
      </w:r>
      <w:r w:rsidR="00F541FF" w:rsidRPr="005D5006">
        <w:rPr>
          <w:szCs w:val="24"/>
        </w:rPr>
        <w:t> </w:t>
      </w:r>
      <w:r w:rsidRPr="005D5006">
        <w:rPr>
          <w:szCs w:val="24"/>
        </w:rPr>
        <w:t>000 м</w:t>
      </w:r>
      <w:r w:rsidRPr="005D5006">
        <w:rPr>
          <w:szCs w:val="24"/>
          <w:vertAlign w:val="superscript"/>
        </w:rPr>
        <w:t>2</w:t>
      </w:r>
      <w:r w:rsidRPr="005D5006">
        <w:rPr>
          <w:szCs w:val="24"/>
        </w:rPr>
        <w:t xml:space="preserve"> </w:t>
      </w:r>
      <w:r w:rsidR="00EF2B6A" w:rsidRPr="005D5006">
        <w:rPr>
          <w:szCs w:val="24"/>
        </w:rPr>
        <w:t xml:space="preserve">– </w:t>
      </w:r>
      <w:r w:rsidRPr="005D5006">
        <w:rPr>
          <w:szCs w:val="24"/>
        </w:rPr>
        <w:t>не менее 4,5 мест на 100 м</w:t>
      </w:r>
      <w:r w:rsidRPr="005D5006">
        <w:rPr>
          <w:szCs w:val="24"/>
          <w:vertAlign w:val="superscript"/>
        </w:rPr>
        <w:t>2</w:t>
      </w:r>
      <w:r w:rsidRPr="005D5006">
        <w:rPr>
          <w:szCs w:val="24"/>
        </w:rPr>
        <w:t>;</w:t>
      </w:r>
    </w:p>
    <w:p w14:paraId="1658BE51" w14:textId="77777777" w:rsidR="00900148" w:rsidRPr="005D5006" w:rsidRDefault="00900148" w:rsidP="008E4DFB">
      <w:pPr>
        <w:spacing w:line="240" w:lineRule="auto"/>
        <w:ind w:firstLine="567"/>
        <w:textAlignment w:val="baseline"/>
        <w:rPr>
          <w:szCs w:val="24"/>
        </w:rPr>
      </w:pPr>
      <w:r w:rsidRPr="005D5006">
        <w:rPr>
          <w:szCs w:val="24"/>
        </w:rPr>
        <w:t>комплекс с торговой площадью до 60</w:t>
      </w:r>
      <w:r w:rsidR="00F541FF" w:rsidRPr="005D5006">
        <w:rPr>
          <w:szCs w:val="24"/>
        </w:rPr>
        <w:t> </w:t>
      </w:r>
      <w:r w:rsidRPr="005D5006">
        <w:rPr>
          <w:szCs w:val="24"/>
        </w:rPr>
        <w:t>000 м</w:t>
      </w:r>
      <w:r w:rsidRPr="005D5006">
        <w:rPr>
          <w:szCs w:val="24"/>
          <w:vertAlign w:val="superscript"/>
        </w:rPr>
        <w:t>2</w:t>
      </w:r>
      <w:r w:rsidRPr="005D5006">
        <w:rPr>
          <w:szCs w:val="24"/>
        </w:rPr>
        <w:t xml:space="preserve"> </w:t>
      </w:r>
      <w:r w:rsidR="00EF2B6A" w:rsidRPr="005D5006">
        <w:rPr>
          <w:szCs w:val="24"/>
        </w:rPr>
        <w:t xml:space="preserve">– </w:t>
      </w:r>
      <w:r w:rsidRPr="005D5006">
        <w:rPr>
          <w:szCs w:val="24"/>
        </w:rPr>
        <w:t>не менее 5,5 мест на 100 м</w:t>
      </w:r>
      <w:r w:rsidRPr="005D5006">
        <w:rPr>
          <w:szCs w:val="24"/>
          <w:vertAlign w:val="superscript"/>
        </w:rPr>
        <w:t>2</w:t>
      </w:r>
      <w:r w:rsidRPr="005D5006">
        <w:rPr>
          <w:szCs w:val="24"/>
        </w:rPr>
        <w:t>;</w:t>
      </w:r>
    </w:p>
    <w:p w14:paraId="6589F4CD" w14:textId="77777777" w:rsidR="00900148" w:rsidRPr="005D5006" w:rsidRDefault="00900148" w:rsidP="008E4DFB">
      <w:pPr>
        <w:spacing w:line="240" w:lineRule="auto"/>
        <w:ind w:firstLine="567"/>
        <w:textAlignment w:val="baseline"/>
        <w:rPr>
          <w:szCs w:val="24"/>
        </w:rPr>
      </w:pPr>
      <w:r w:rsidRPr="005D5006">
        <w:rPr>
          <w:szCs w:val="24"/>
        </w:rPr>
        <w:t>комплекс с торговой площадью более 60</w:t>
      </w:r>
      <w:r w:rsidR="00F541FF" w:rsidRPr="005D5006">
        <w:rPr>
          <w:szCs w:val="24"/>
        </w:rPr>
        <w:t> </w:t>
      </w:r>
      <w:r w:rsidRPr="005D5006">
        <w:rPr>
          <w:szCs w:val="24"/>
        </w:rPr>
        <w:t>000 м</w:t>
      </w:r>
      <w:r w:rsidRPr="005D5006">
        <w:rPr>
          <w:szCs w:val="24"/>
          <w:vertAlign w:val="superscript"/>
        </w:rPr>
        <w:t>2</w:t>
      </w:r>
      <w:r w:rsidRPr="005D5006">
        <w:rPr>
          <w:szCs w:val="24"/>
        </w:rPr>
        <w:t xml:space="preserve"> количество мест на 100 м</w:t>
      </w:r>
      <w:r w:rsidRPr="005D5006">
        <w:rPr>
          <w:szCs w:val="24"/>
          <w:vertAlign w:val="superscript"/>
        </w:rPr>
        <w:t>2</w:t>
      </w:r>
      <w:r w:rsidRPr="005D5006">
        <w:rPr>
          <w:szCs w:val="24"/>
        </w:rPr>
        <w:t xml:space="preserve"> торговой площади определяется расчетом;</w:t>
      </w:r>
    </w:p>
    <w:p w14:paraId="78815255" w14:textId="4767B3F0" w:rsidR="00900148" w:rsidRPr="005D5006" w:rsidRDefault="00900148" w:rsidP="008E4DFB">
      <w:pPr>
        <w:spacing w:line="240" w:lineRule="auto"/>
        <w:ind w:firstLine="567"/>
        <w:textAlignment w:val="baseline"/>
        <w:rPr>
          <w:szCs w:val="24"/>
        </w:rPr>
      </w:pPr>
      <w:bookmarkStart w:id="31" w:name="_Hlk137640261"/>
      <w:r w:rsidRPr="005D5006">
        <w:rPr>
          <w:szCs w:val="24"/>
        </w:rPr>
        <w:t>комплекс с гипермаркетом</w:t>
      </w:r>
      <w:bookmarkEnd w:id="31"/>
      <w:r w:rsidRPr="005D5006">
        <w:rPr>
          <w:szCs w:val="24"/>
        </w:rPr>
        <w:t xml:space="preserve"> и/или многозальным кинотеатром </w:t>
      </w:r>
      <w:r w:rsidR="00EF2B6A" w:rsidRPr="005D5006">
        <w:rPr>
          <w:szCs w:val="24"/>
        </w:rPr>
        <w:t xml:space="preserve">– </w:t>
      </w:r>
      <w:r w:rsidRPr="005D5006">
        <w:rPr>
          <w:szCs w:val="24"/>
        </w:rPr>
        <w:t>не менее 7 мест на 100 м</w:t>
      </w:r>
      <w:r w:rsidRPr="005D5006">
        <w:rPr>
          <w:szCs w:val="24"/>
          <w:vertAlign w:val="superscript"/>
        </w:rPr>
        <w:t>2</w:t>
      </w:r>
      <w:r w:rsidRPr="005D5006">
        <w:rPr>
          <w:szCs w:val="24"/>
        </w:rPr>
        <w:t>.</w:t>
      </w:r>
    </w:p>
    <w:p w14:paraId="14407C5F" w14:textId="55851BDE" w:rsidR="007C47FA" w:rsidRPr="005D5006" w:rsidRDefault="007C47FA" w:rsidP="007139DF">
      <w:pPr>
        <w:spacing w:line="240" w:lineRule="auto"/>
        <w:ind w:right="24" w:firstLine="600"/>
        <w:rPr>
          <w:szCs w:val="24"/>
        </w:rPr>
      </w:pPr>
      <w:r w:rsidRPr="005D5006">
        <w:rPr>
          <w:szCs w:val="24"/>
        </w:rPr>
        <w:t>2.</w:t>
      </w:r>
      <w:r w:rsidR="008E1CCC" w:rsidRPr="005D5006">
        <w:rPr>
          <w:szCs w:val="24"/>
        </w:rPr>
        <w:t>8</w:t>
      </w:r>
      <w:r w:rsidRPr="005D5006">
        <w:rPr>
          <w:szCs w:val="24"/>
        </w:rPr>
        <w:t>.1</w:t>
      </w:r>
      <w:r w:rsidR="008E1CCC" w:rsidRPr="005D5006">
        <w:rPr>
          <w:szCs w:val="24"/>
        </w:rPr>
        <w:t>9</w:t>
      </w:r>
      <w:r w:rsidRPr="005D5006">
        <w:rPr>
          <w:szCs w:val="24"/>
        </w:rPr>
        <w:t>. На автостоянках при объектах торговли, сферы услуг, объектах здравоохранения, спортивных и культурно-зрелищных объектах следует предусматривать не менее 10 % общего числа парковочных мест для автомобилей инвалидов, но не менее одного места.</w:t>
      </w:r>
    </w:p>
    <w:p w14:paraId="08EFF4CC" w14:textId="0A10E235" w:rsidR="007C47FA" w:rsidRPr="005D5006" w:rsidRDefault="007C47FA" w:rsidP="007139DF">
      <w:pPr>
        <w:pStyle w:val="zakonpusual"/>
        <w:spacing w:before="0" w:beforeAutospacing="0" w:after="0" w:afterAutospacing="0"/>
        <w:ind w:right="24" w:firstLine="600"/>
        <w:jc w:val="both"/>
        <w:rPr>
          <w:rStyle w:val="zakonspanusual2"/>
        </w:rPr>
      </w:pPr>
      <w:r w:rsidRPr="005D5006">
        <w:t>2.</w:t>
      </w:r>
      <w:r w:rsidR="008E1CCC" w:rsidRPr="005D5006">
        <w:t>8</w:t>
      </w:r>
      <w:r w:rsidRPr="005D5006">
        <w:t>.</w:t>
      </w:r>
      <w:r w:rsidR="008E1CCC" w:rsidRPr="005D5006">
        <w:t>20</w:t>
      </w:r>
      <w:r w:rsidRPr="005D5006">
        <w:t>. </w:t>
      </w:r>
      <w:r w:rsidRPr="005D5006">
        <w:rPr>
          <w:rStyle w:val="zakonspanusual2"/>
        </w:rPr>
        <w:t xml:space="preserve">Площадь территории для размещения одного автомобиля на автостоянках принимается 22,5 </w:t>
      </w:r>
      <w:r w:rsidRPr="005D5006">
        <w:rPr>
          <w:bCs/>
        </w:rPr>
        <w:t>м</w:t>
      </w:r>
      <w:r w:rsidRPr="005D5006">
        <w:rPr>
          <w:bCs/>
          <w:vertAlign w:val="superscript"/>
        </w:rPr>
        <w:t>2</w:t>
      </w:r>
      <w:r w:rsidRPr="005D5006">
        <w:rPr>
          <w:rStyle w:val="zakonspanusual2"/>
        </w:rPr>
        <w:t xml:space="preserve">. При устройстве автостоянок в уширениях проезжих частей улиц и проездов площадь для размещения 1 автомобиля принимается 18,0 </w:t>
      </w:r>
      <w:r w:rsidRPr="005D5006">
        <w:rPr>
          <w:bCs/>
        </w:rPr>
        <w:t>м</w:t>
      </w:r>
      <w:r w:rsidRPr="005D5006">
        <w:rPr>
          <w:bCs/>
          <w:vertAlign w:val="superscript"/>
        </w:rPr>
        <w:t>2</w:t>
      </w:r>
      <w:r w:rsidRPr="005D5006">
        <w:rPr>
          <w:rStyle w:val="zakonspanusual2"/>
        </w:rPr>
        <w:t>.</w:t>
      </w:r>
    </w:p>
    <w:p w14:paraId="788EF6FF" w14:textId="13B8D7FF" w:rsidR="00F541FF" w:rsidRPr="005D5006" w:rsidRDefault="00F541FF" w:rsidP="007139DF">
      <w:pPr>
        <w:pStyle w:val="zakonpusual"/>
        <w:spacing w:before="0" w:beforeAutospacing="0" w:after="0" w:afterAutospacing="0"/>
        <w:ind w:right="24" w:firstLine="600"/>
        <w:jc w:val="both"/>
        <w:rPr>
          <w:rStyle w:val="zakonspanusual2"/>
        </w:rPr>
      </w:pPr>
      <w:r w:rsidRPr="005D5006">
        <w:t xml:space="preserve">Площадь территории 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рекомендуется определять в соответствии с показателями, приведенными в приложении </w:t>
      </w:r>
      <w:r w:rsidR="00E3621C" w:rsidRPr="005D5006">
        <w:t xml:space="preserve">№ 9 к </w:t>
      </w:r>
      <w:r w:rsidR="00103C1F" w:rsidRPr="005D5006">
        <w:t>н</w:t>
      </w:r>
      <w:r w:rsidR="00E3621C" w:rsidRPr="005D5006">
        <w:t>ормативам градостроительного проектирования Московской области.</w:t>
      </w:r>
    </w:p>
    <w:p w14:paraId="1FA67A04" w14:textId="0DABAEC7" w:rsidR="007C47FA" w:rsidRPr="005D5006" w:rsidRDefault="007C47FA" w:rsidP="007139DF">
      <w:pPr>
        <w:pStyle w:val="zakonpusual"/>
        <w:spacing w:before="0" w:beforeAutospacing="0" w:after="0" w:afterAutospacing="0"/>
        <w:ind w:right="24" w:firstLine="600"/>
        <w:jc w:val="both"/>
      </w:pPr>
      <w:r w:rsidRPr="005D5006">
        <w:t>2.</w:t>
      </w:r>
      <w:r w:rsidR="008E1CCC" w:rsidRPr="005D5006">
        <w:t>8</w:t>
      </w:r>
      <w:r w:rsidRPr="005D5006">
        <w:t>.</w:t>
      </w:r>
      <w:r w:rsidR="008E1CCC" w:rsidRPr="005D5006">
        <w:t>21</w:t>
      </w:r>
      <w:r w:rsidRPr="005D5006">
        <w:t>.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14:paraId="50A3BC26" w14:textId="77777777" w:rsidR="00DF21F8" w:rsidRPr="005D5006" w:rsidRDefault="00DF21F8" w:rsidP="008E4DFB">
      <w:pPr>
        <w:spacing w:line="240" w:lineRule="auto"/>
        <w:ind w:firstLine="567"/>
        <w:textAlignment w:val="baseline"/>
        <w:rPr>
          <w:szCs w:val="24"/>
        </w:rPr>
      </w:pPr>
      <w:r w:rsidRPr="005D5006">
        <w:rPr>
          <w:szCs w:val="24"/>
        </w:rPr>
        <w:t>на 2 колонки – 0,1 га;</w:t>
      </w:r>
    </w:p>
    <w:p w14:paraId="3475EFB2" w14:textId="77777777" w:rsidR="00DF21F8" w:rsidRPr="005D5006" w:rsidRDefault="00DF21F8" w:rsidP="008E4DFB">
      <w:pPr>
        <w:spacing w:line="240" w:lineRule="auto"/>
        <w:ind w:firstLine="567"/>
        <w:textAlignment w:val="baseline"/>
        <w:rPr>
          <w:szCs w:val="24"/>
        </w:rPr>
      </w:pPr>
      <w:r w:rsidRPr="005D5006">
        <w:rPr>
          <w:szCs w:val="24"/>
        </w:rPr>
        <w:t>на 5 колонок – 0,2 га;</w:t>
      </w:r>
    </w:p>
    <w:p w14:paraId="2B795D1A" w14:textId="77777777" w:rsidR="00DF21F8" w:rsidRPr="005D5006" w:rsidRDefault="00DF21F8" w:rsidP="008E4DFB">
      <w:pPr>
        <w:spacing w:line="240" w:lineRule="auto"/>
        <w:ind w:firstLine="567"/>
        <w:textAlignment w:val="baseline"/>
        <w:rPr>
          <w:szCs w:val="24"/>
        </w:rPr>
      </w:pPr>
      <w:r w:rsidRPr="005D5006">
        <w:rPr>
          <w:szCs w:val="24"/>
        </w:rPr>
        <w:t>на 7 колонок – 0,3 га;</w:t>
      </w:r>
    </w:p>
    <w:p w14:paraId="69F57553" w14:textId="77777777" w:rsidR="00DF21F8" w:rsidRPr="005D5006" w:rsidRDefault="00DF21F8" w:rsidP="008E4DFB">
      <w:pPr>
        <w:spacing w:line="240" w:lineRule="auto"/>
        <w:ind w:firstLine="567"/>
        <w:textAlignment w:val="baseline"/>
        <w:rPr>
          <w:szCs w:val="24"/>
        </w:rPr>
      </w:pPr>
      <w:r w:rsidRPr="005D5006">
        <w:rPr>
          <w:szCs w:val="24"/>
        </w:rPr>
        <w:t>на 9 колонок – 0,35 га;</w:t>
      </w:r>
    </w:p>
    <w:p w14:paraId="08A2EAEA" w14:textId="77777777" w:rsidR="00DF21F8" w:rsidRPr="005D5006" w:rsidRDefault="00DF21F8" w:rsidP="008E4DFB">
      <w:pPr>
        <w:spacing w:line="240" w:lineRule="auto"/>
        <w:ind w:firstLine="567"/>
        <w:textAlignment w:val="baseline"/>
        <w:rPr>
          <w:szCs w:val="24"/>
        </w:rPr>
      </w:pPr>
      <w:r w:rsidRPr="005D5006">
        <w:rPr>
          <w:szCs w:val="24"/>
        </w:rPr>
        <w:t>на 11 колонок – 0,4 га.</w:t>
      </w:r>
    </w:p>
    <w:p w14:paraId="185FA592" w14:textId="693FD270" w:rsidR="00B76046" w:rsidRPr="005D5006" w:rsidRDefault="007C47FA" w:rsidP="00B76046">
      <w:pPr>
        <w:spacing w:line="240" w:lineRule="auto"/>
        <w:ind w:firstLine="709"/>
        <w:rPr>
          <w:bCs/>
          <w:szCs w:val="24"/>
        </w:rPr>
      </w:pPr>
      <w:r w:rsidRPr="005D5006">
        <w:rPr>
          <w:szCs w:val="24"/>
        </w:rPr>
        <w:t>2.</w:t>
      </w:r>
      <w:r w:rsidR="008E1CCC" w:rsidRPr="005D5006">
        <w:rPr>
          <w:szCs w:val="24"/>
        </w:rPr>
        <w:t>8</w:t>
      </w:r>
      <w:r w:rsidRPr="005D5006">
        <w:rPr>
          <w:szCs w:val="24"/>
        </w:rPr>
        <w:t>.</w:t>
      </w:r>
      <w:r w:rsidR="008E1CCC" w:rsidRPr="005D5006">
        <w:rPr>
          <w:szCs w:val="24"/>
        </w:rPr>
        <w:t>22</w:t>
      </w:r>
      <w:r w:rsidRPr="005D5006">
        <w:rPr>
          <w:szCs w:val="24"/>
        </w:rPr>
        <w:t>. </w:t>
      </w:r>
      <w:bookmarkStart w:id="32" w:name="_Hlk137641547"/>
      <w:r w:rsidR="00B76046" w:rsidRPr="005D5006">
        <w:rPr>
          <w:bCs/>
          <w:szCs w:val="24"/>
        </w:rPr>
        <w:t>Для движения велосипедного транспорта в населенных пунктах и на территориях кластеров ИЖС организуются велокоммуникации (велосипедные дорожки, велопешеходные дорожки, полосы для велосипедного движения, велопешеходные аллеи) в виде замкнутых (кольцевых) велосипедных маршрутов и (или) целевых веломаршрутов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285F90FB" w14:textId="77777777" w:rsidR="00B76046" w:rsidRPr="005D5006" w:rsidRDefault="00B76046" w:rsidP="00B76046">
      <w:pPr>
        <w:spacing w:line="240" w:lineRule="auto"/>
        <w:ind w:firstLine="709"/>
        <w:rPr>
          <w:szCs w:val="24"/>
        </w:rPr>
      </w:pPr>
      <w:r w:rsidRPr="005D5006">
        <w:rPr>
          <w:bCs/>
          <w:szCs w:val="24"/>
        </w:rPr>
        <w:t>Велосипедная дорожка, или велодорожка</w:t>
      </w:r>
      <w:r w:rsidRPr="005D5006">
        <w:rPr>
          <w:szCs w:val="24"/>
        </w:rPr>
        <w:t xml:space="preserve">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17" w:tooltip="Проезжая часть" w:history="1">
        <w:r w:rsidRPr="005D5006">
          <w:rPr>
            <w:szCs w:val="24"/>
          </w:rPr>
          <w:t>проезжей части</w:t>
        </w:r>
      </w:hyperlink>
      <w:r w:rsidRPr="005D5006">
        <w:rPr>
          <w:szCs w:val="24"/>
        </w:rPr>
        <w:t xml:space="preserve"> </w:t>
      </w:r>
      <w:hyperlink r:id="rId18" w:tooltip="Разделительная полоса (страница отсутствует)" w:history="1">
        <w:r w:rsidRPr="005D5006">
          <w:rPr>
            <w:szCs w:val="24"/>
          </w:rPr>
          <w:t>разделительной полосой</w:t>
        </w:r>
      </w:hyperlink>
      <w:r w:rsidRPr="005D5006">
        <w:rPr>
          <w:szCs w:val="24"/>
        </w:rPr>
        <w:t xml:space="preserve">, </w:t>
      </w:r>
      <w:hyperlink r:id="rId19" w:tooltip="Газон" w:history="1">
        <w:r w:rsidRPr="005D5006">
          <w:rPr>
            <w:szCs w:val="24"/>
          </w:rPr>
          <w:t>газоном</w:t>
        </w:r>
      </w:hyperlink>
      <w:r w:rsidRPr="005D5006">
        <w:rPr>
          <w:szCs w:val="24"/>
        </w:rPr>
        <w:t xml:space="preserve">, </w:t>
      </w:r>
      <w:hyperlink r:id="rId20" w:tooltip="Бортовой камень" w:history="1">
        <w:r w:rsidRPr="005D5006">
          <w:rPr>
            <w:szCs w:val="24"/>
          </w:rPr>
          <w:t>бордюром</w:t>
        </w:r>
      </w:hyperlink>
      <w:r w:rsidRPr="005D5006">
        <w:rPr>
          <w:szCs w:val="24"/>
        </w:rPr>
        <w:t xml:space="preserve"> или </w:t>
      </w:r>
      <w:hyperlink r:id="rId21" w:tooltip="Дорожная разметка" w:history="1">
        <w:r w:rsidRPr="005D5006">
          <w:rPr>
            <w:szCs w:val="24"/>
          </w:rPr>
          <w:t>разметкой</w:t>
        </w:r>
      </w:hyperlink>
      <w:r w:rsidRPr="005D5006">
        <w:rPr>
          <w:szCs w:val="24"/>
        </w:rPr>
        <w:t>.</w:t>
      </w:r>
    </w:p>
    <w:bookmarkEnd w:id="32"/>
    <w:p w14:paraId="789399B9" w14:textId="4D6C824E" w:rsidR="00B76046" w:rsidRPr="005D5006" w:rsidRDefault="007C47FA" w:rsidP="00B76046">
      <w:pPr>
        <w:spacing w:line="240" w:lineRule="auto"/>
        <w:ind w:firstLine="709"/>
        <w:rPr>
          <w:szCs w:val="24"/>
        </w:rPr>
      </w:pPr>
      <w:r w:rsidRPr="005D5006">
        <w:rPr>
          <w:szCs w:val="24"/>
        </w:rPr>
        <w:t>2.</w:t>
      </w:r>
      <w:r w:rsidR="00CF7AC9" w:rsidRPr="005D5006">
        <w:rPr>
          <w:szCs w:val="24"/>
        </w:rPr>
        <w:t>8</w:t>
      </w:r>
      <w:r w:rsidRPr="005D5006">
        <w:rPr>
          <w:szCs w:val="24"/>
        </w:rPr>
        <w:t>.</w:t>
      </w:r>
      <w:r w:rsidR="00BD310F" w:rsidRPr="005D5006">
        <w:rPr>
          <w:szCs w:val="24"/>
        </w:rPr>
        <w:t>2</w:t>
      </w:r>
      <w:r w:rsidR="00CF7AC9" w:rsidRPr="005D5006">
        <w:rPr>
          <w:szCs w:val="24"/>
        </w:rPr>
        <w:t>3</w:t>
      </w:r>
      <w:r w:rsidRPr="005D5006">
        <w:rPr>
          <w:szCs w:val="24"/>
        </w:rPr>
        <w:t>. </w:t>
      </w:r>
      <w:bookmarkStart w:id="33" w:name="_Hlk137641725"/>
      <w:bookmarkStart w:id="34" w:name="_Hlk137641755"/>
      <w:r w:rsidR="00B76046" w:rsidRPr="005D5006">
        <w:rPr>
          <w:szCs w:val="24"/>
        </w:rPr>
        <w:t xml:space="preserve">В городе должно быть не менее 1 велодорожки в центральной его части и 1 велодорожка на 15 тыс. человек расчетного населения в жилой зоне. Протяженность велодорожек должна быть не менее 500 м. Ширина велодорожки с однополосным односторонним движением не может быть менее 1,0 м, двухполосного одностороннего – 1,75 м, </w:t>
      </w:r>
      <w:r w:rsidR="00B76046" w:rsidRPr="005D5006">
        <w:rPr>
          <w:szCs w:val="24"/>
        </w:rPr>
        <w:lastRenderedPageBreak/>
        <w:t>двухполосного разностороннего – 2,5 м.</w:t>
      </w:r>
    </w:p>
    <w:bookmarkEnd w:id="33"/>
    <w:bookmarkEnd w:id="34"/>
    <w:p w14:paraId="64491903" w14:textId="0A3BC831" w:rsidR="007C47FA" w:rsidRPr="005D5006" w:rsidRDefault="007C47FA" w:rsidP="007139DF">
      <w:pPr>
        <w:spacing w:line="240" w:lineRule="auto"/>
        <w:ind w:firstLine="709"/>
        <w:rPr>
          <w:szCs w:val="24"/>
        </w:rPr>
      </w:pPr>
      <w:r w:rsidRPr="005D5006">
        <w:rPr>
          <w:szCs w:val="24"/>
        </w:rPr>
        <w:t>2.</w:t>
      </w:r>
      <w:r w:rsidR="00CF7AC9" w:rsidRPr="005D5006">
        <w:rPr>
          <w:szCs w:val="24"/>
        </w:rPr>
        <w:t>8</w:t>
      </w:r>
      <w:r w:rsidRPr="005D5006">
        <w:rPr>
          <w:szCs w:val="24"/>
        </w:rPr>
        <w:t>.2</w:t>
      </w:r>
      <w:r w:rsidR="00CF7AC9" w:rsidRPr="005D5006">
        <w:rPr>
          <w:szCs w:val="24"/>
        </w:rPr>
        <w:t>4</w:t>
      </w:r>
      <w:r w:rsidRPr="005D5006">
        <w:rPr>
          <w:szCs w:val="24"/>
        </w:rPr>
        <w:t xml:space="preserve">. 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w:t>
      </w:r>
      <w:r w:rsidR="00DF21F8" w:rsidRPr="005D5006">
        <w:rPr>
          <w:szCs w:val="24"/>
        </w:rPr>
        <w:t>из расчета минимальной обеспеченности</w:t>
      </w:r>
      <w:r w:rsidRPr="005D5006">
        <w:rPr>
          <w:szCs w:val="24"/>
        </w:rPr>
        <w:t>:</w:t>
      </w:r>
    </w:p>
    <w:p w14:paraId="63517D20" w14:textId="77777777" w:rsidR="007C47FA" w:rsidRPr="005D5006" w:rsidRDefault="007C47FA" w:rsidP="007139DF">
      <w:pPr>
        <w:spacing w:line="240" w:lineRule="auto"/>
        <w:ind w:firstLine="709"/>
        <w:rPr>
          <w:szCs w:val="24"/>
        </w:rPr>
      </w:pPr>
      <w:r w:rsidRPr="005D5006">
        <w:rPr>
          <w:szCs w:val="24"/>
        </w:rPr>
        <w:t>предприятия, учреждения, организации – для 10% персонала и единовременных посетителей;</w:t>
      </w:r>
    </w:p>
    <w:p w14:paraId="483A2A30" w14:textId="77777777" w:rsidR="007C47FA" w:rsidRPr="005D5006" w:rsidRDefault="007C47FA" w:rsidP="007139DF">
      <w:pPr>
        <w:spacing w:line="240" w:lineRule="auto"/>
        <w:ind w:firstLine="709"/>
        <w:rPr>
          <w:szCs w:val="24"/>
        </w:rPr>
      </w:pPr>
      <w:r w:rsidRPr="005D5006">
        <w:rPr>
          <w:szCs w:val="24"/>
        </w:rPr>
        <w:t>объекты торговли, общественного питания, культуры, досуга – для 15% персонала и единовременных посетителей;</w:t>
      </w:r>
    </w:p>
    <w:p w14:paraId="7A714D0C" w14:textId="77777777" w:rsidR="007C47FA" w:rsidRPr="005D5006" w:rsidRDefault="007C47FA" w:rsidP="007139DF">
      <w:pPr>
        <w:spacing w:line="240" w:lineRule="auto"/>
        <w:ind w:firstLine="709"/>
        <w:rPr>
          <w:szCs w:val="24"/>
        </w:rPr>
      </w:pPr>
      <w:r w:rsidRPr="005D5006">
        <w:rPr>
          <w:szCs w:val="24"/>
        </w:rPr>
        <w:t>транспортные пересадочные узлы – не менее 10 % от предусмотренного количества парковочных мест автомобилей</w:t>
      </w:r>
      <w:r w:rsidR="00DF21F8" w:rsidRPr="005D5006">
        <w:rPr>
          <w:szCs w:val="24"/>
        </w:rPr>
        <w:t>;</w:t>
      </w:r>
    </w:p>
    <w:p w14:paraId="67A5CEDA" w14:textId="77777777" w:rsidR="00DF21F8" w:rsidRPr="005D5006" w:rsidRDefault="00DF21F8" w:rsidP="00DF21F8">
      <w:pPr>
        <w:ind w:firstLine="709"/>
        <w:textAlignment w:val="baseline"/>
        <w:rPr>
          <w:szCs w:val="24"/>
        </w:rPr>
      </w:pPr>
      <w:r w:rsidRPr="005D5006">
        <w:rPr>
          <w:szCs w:val="24"/>
        </w:rPr>
        <w:t xml:space="preserve">места проживания </w:t>
      </w:r>
      <w:r w:rsidR="00EF2B6A" w:rsidRPr="005D5006">
        <w:rPr>
          <w:szCs w:val="24"/>
        </w:rPr>
        <w:t xml:space="preserve">– </w:t>
      </w:r>
      <w:r w:rsidRPr="005D5006">
        <w:rPr>
          <w:szCs w:val="24"/>
        </w:rPr>
        <w:t>не менее 10 % численности расчетного населения.</w:t>
      </w:r>
    </w:p>
    <w:p w14:paraId="5EFD6705" w14:textId="6CC2C384" w:rsidR="000B76ED" w:rsidRPr="005D5006" w:rsidRDefault="00B7516F" w:rsidP="000B76ED">
      <w:pPr>
        <w:spacing w:line="240" w:lineRule="auto"/>
        <w:ind w:right="24" w:firstLine="600"/>
        <w:rPr>
          <w:szCs w:val="24"/>
        </w:rPr>
      </w:pPr>
      <w:r w:rsidRPr="005D5006">
        <w:rPr>
          <w:szCs w:val="24"/>
        </w:rPr>
        <w:t>2.8.25. </w:t>
      </w:r>
      <w:r w:rsidR="000B76ED" w:rsidRPr="005D5006">
        <w:rPr>
          <w:szCs w:val="24"/>
        </w:rPr>
        <w:t xml:space="preserve">Уровень развития автомобильных дорог местного значения вне границ населенных пунктов в границах городского округа характеризуется показателем </w:t>
      </w:r>
      <w:r w:rsidR="00EF2B6A" w:rsidRPr="005D5006">
        <w:rPr>
          <w:szCs w:val="24"/>
        </w:rPr>
        <w:t xml:space="preserve">– </w:t>
      </w:r>
      <w:r w:rsidR="000B76ED" w:rsidRPr="005D5006">
        <w:rPr>
          <w:szCs w:val="24"/>
        </w:rPr>
        <w:t>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14:paraId="3A662540" w14:textId="4F4E6FBC" w:rsidR="000B76ED" w:rsidRPr="005D5006" w:rsidRDefault="000B76ED" w:rsidP="000B76ED">
      <w:pPr>
        <w:spacing w:line="240" w:lineRule="auto"/>
        <w:ind w:right="24" w:firstLine="600"/>
        <w:rPr>
          <w:szCs w:val="24"/>
        </w:rPr>
      </w:pPr>
      <w:r w:rsidRPr="005D5006">
        <w:rPr>
          <w:szCs w:val="24"/>
        </w:rPr>
        <w:t xml:space="preserve">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w:t>
      </w:r>
      <w:r w:rsidR="00CC0C2C" w:rsidRPr="005D5006">
        <w:rPr>
          <w:szCs w:val="24"/>
        </w:rPr>
        <w:t>городского округа Щёлково</w:t>
      </w:r>
      <w:r w:rsidRPr="005D5006">
        <w:rPr>
          <w:szCs w:val="24"/>
        </w:rPr>
        <w:t xml:space="preserve"> установлена нормативами градостроительного проектирования Московской области на уровне не ниже 0,</w:t>
      </w:r>
      <w:r w:rsidR="00C3684D" w:rsidRPr="005D5006">
        <w:rPr>
          <w:szCs w:val="24"/>
        </w:rPr>
        <w:t>42</w:t>
      </w:r>
      <w:r w:rsidRPr="005D5006">
        <w:rPr>
          <w:szCs w:val="24"/>
        </w:rPr>
        <w:t xml:space="preserve"> км/км</w:t>
      </w:r>
      <w:r w:rsidRPr="005D5006">
        <w:rPr>
          <w:szCs w:val="24"/>
          <w:vertAlign w:val="superscript"/>
        </w:rPr>
        <w:t>2</w:t>
      </w:r>
      <w:r w:rsidRPr="005D5006">
        <w:rPr>
          <w:szCs w:val="24"/>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14:paraId="7BAFDA71" w14:textId="4CFCC20C" w:rsidR="000B76ED" w:rsidRPr="005D5006" w:rsidRDefault="00B7516F" w:rsidP="000B76ED">
      <w:pPr>
        <w:spacing w:line="240" w:lineRule="auto"/>
        <w:ind w:right="24" w:firstLine="600"/>
        <w:rPr>
          <w:szCs w:val="24"/>
        </w:rPr>
      </w:pPr>
      <w:r w:rsidRPr="005D5006">
        <w:rPr>
          <w:szCs w:val="24"/>
        </w:rPr>
        <w:t>2.8.26. </w:t>
      </w:r>
      <w:r w:rsidR="000B76ED" w:rsidRPr="005D5006">
        <w:rPr>
          <w:szCs w:val="24"/>
        </w:rPr>
        <w:t xml:space="preserve">Уровень транспортного обслуживания населения между </w:t>
      </w:r>
      <w:r w:rsidR="00F741DF" w:rsidRPr="005D5006">
        <w:rPr>
          <w:szCs w:val="24"/>
        </w:rPr>
        <w:t>населенными пунктами</w:t>
      </w:r>
      <w:r w:rsidR="000B76ED" w:rsidRPr="005D5006">
        <w:rPr>
          <w:szCs w:val="24"/>
        </w:rPr>
        <w:t xml:space="preserve">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p>
    <w:p w14:paraId="245C2B38" w14:textId="77777777" w:rsidR="000B76ED" w:rsidRPr="005D5006" w:rsidRDefault="000B76ED" w:rsidP="000B76ED">
      <w:pPr>
        <w:spacing w:line="240" w:lineRule="auto"/>
        <w:ind w:right="24" w:firstLine="600"/>
        <w:rPr>
          <w:szCs w:val="24"/>
        </w:rPr>
      </w:pPr>
      <w:r w:rsidRPr="005D5006">
        <w:rPr>
          <w:szCs w:val="24"/>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14:paraId="7EF2DB15" w14:textId="0EFC0467" w:rsidR="000B76ED" w:rsidRPr="005D5006" w:rsidRDefault="000B76ED" w:rsidP="000B76ED">
      <w:pPr>
        <w:spacing w:line="240" w:lineRule="auto"/>
        <w:ind w:right="24" w:firstLine="600"/>
        <w:rPr>
          <w:szCs w:val="24"/>
        </w:rPr>
      </w:pPr>
      <w:r w:rsidRPr="005D5006">
        <w:rPr>
          <w:szCs w:val="24"/>
        </w:rPr>
        <w:t xml:space="preserve">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w:t>
      </w:r>
      <w:r w:rsidR="00CC0C2C" w:rsidRPr="005D5006">
        <w:rPr>
          <w:szCs w:val="24"/>
        </w:rPr>
        <w:t>городского округа Щёлково</w:t>
      </w:r>
      <w:r w:rsidRPr="005D5006">
        <w:rPr>
          <w:szCs w:val="24"/>
        </w:rPr>
        <w:t xml:space="preserve">. Плотность совместной сеть маршрутов пассажирского транспорта на территории </w:t>
      </w:r>
      <w:r w:rsidR="00CC0C2C" w:rsidRPr="005D5006">
        <w:rPr>
          <w:szCs w:val="24"/>
        </w:rPr>
        <w:t>городского округа Щёлково</w:t>
      </w:r>
      <w:r w:rsidRPr="005D5006">
        <w:rPr>
          <w:szCs w:val="24"/>
        </w:rPr>
        <w:t xml:space="preserve"> установлена нормативами градостроительного проектирования Московской области на уровне не ниже 0,</w:t>
      </w:r>
      <w:r w:rsidR="00C3684D" w:rsidRPr="005D5006">
        <w:rPr>
          <w:szCs w:val="24"/>
        </w:rPr>
        <w:t>41</w:t>
      </w:r>
      <w:r w:rsidRPr="005D5006">
        <w:rPr>
          <w:szCs w:val="24"/>
        </w:rPr>
        <w:t xml:space="preserve"> км/км</w:t>
      </w:r>
      <w:r w:rsidRPr="005D5006">
        <w:rPr>
          <w:szCs w:val="24"/>
          <w:vertAlign w:val="superscript"/>
        </w:rPr>
        <w:t>2</w:t>
      </w:r>
      <w:r w:rsidRPr="005D5006">
        <w:rPr>
          <w:szCs w:val="24"/>
        </w:rPr>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14:paraId="3F1C9753" w14:textId="07104DB0" w:rsidR="001E742A" w:rsidRPr="005D5006" w:rsidRDefault="00B7516F" w:rsidP="001E742A">
      <w:pPr>
        <w:spacing w:line="240" w:lineRule="auto"/>
        <w:ind w:right="24" w:firstLine="600"/>
        <w:rPr>
          <w:szCs w:val="24"/>
        </w:rPr>
      </w:pPr>
      <w:bookmarkStart w:id="35" w:name="_Hlk137641898"/>
      <w:r w:rsidRPr="005D5006">
        <w:rPr>
          <w:szCs w:val="24"/>
        </w:rPr>
        <w:t>2.8.27. </w:t>
      </w:r>
      <w:r w:rsidR="001E742A" w:rsidRPr="005D5006">
        <w:rPr>
          <w:szCs w:val="24"/>
        </w:rPr>
        <w:t>При новом строительстве необходимо предусматривать отстойно-разворотные площадки на конечных остановках для общественного транспорта исходя из следующих нормативов:</w:t>
      </w:r>
    </w:p>
    <w:p w14:paraId="46E61AE0" w14:textId="7CA5A0CE" w:rsidR="001E742A" w:rsidRPr="005D5006" w:rsidRDefault="001E742A" w:rsidP="001E742A">
      <w:pPr>
        <w:spacing w:line="240" w:lineRule="auto"/>
        <w:ind w:right="24" w:firstLine="600"/>
        <w:rPr>
          <w:szCs w:val="24"/>
        </w:rPr>
      </w:pPr>
      <w:r w:rsidRPr="005D5006">
        <w:rPr>
          <w:szCs w:val="24"/>
        </w:rPr>
        <w:t>при общей площади квартир до 600 тысяч м</w:t>
      </w:r>
      <w:r w:rsidR="00993557" w:rsidRPr="005D5006">
        <w:rPr>
          <w:szCs w:val="24"/>
          <w:vertAlign w:val="superscript"/>
        </w:rPr>
        <w:t>2</w:t>
      </w:r>
      <w:r w:rsidRPr="005D5006">
        <w:rPr>
          <w:szCs w:val="24"/>
        </w:rPr>
        <w:t xml:space="preserve"> - отстойно-разворотная площадка площадью 3000 </w:t>
      </w:r>
      <w:r w:rsidR="00993557" w:rsidRPr="005D5006">
        <w:rPr>
          <w:szCs w:val="24"/>
        </w:rPr>
        <w:t>м</w:t>
      </w:r>
      <w:r w:rsidR="00993557" w:rsidRPr="005D5006">
        <w:rPr>
          <w:szCs w:val="24"/>
          <w:vertAlign w:val="superscript"/>
        </w:rPr>
        <w:t>2</w:t>
      </w:r>
      <w:r w:rsidRPr="005D5006">
        <w:rPr>
          <w:szCs w:val="24"/>
        </w:rPr>
        <w:t>;</w:t>
      </w:r>
    </w:p>
    <w:p w14:paraId="04A1E769" w14:textId="2A87D2D9" w:rsidR="001E742A" w:rsidRPr="005D5006" w:rsidRDefault="001E742A" w:rsidP="001E742A">
      <w:pPr>
        <w:spacing w:line="240" w:lineRule="auto"/>
        <w:ind w:right="24" w:firstLine="600"/>
        <w:rPr>
          <w:szCs w:val="24"/>
        </w:rPr>
      </w:pPr>
      <w:r w:rsidRPr="005D5006">
        <w:rPr>
          <w:szCs w:val="24"/>
        </w:rPr>
        <w:t xml:space="preserve">при общей площади квартир от 600 тысяч </w:t>
      </w:r>
      <w:r w:rsidR="00993557" w:rsidRPr="005D5006">
        <w:rPr>
          <w:szCs w:val="24"/>
        </w:rPr>
        <w:t>м</w:t>
      </w:r>
      <w:r w:rsidR="00993557" w:rsidRPr="005D5006">
        <w:rPr>
          <w:szCs w:val="24"/>
          <w:vertAlign w:val="superscript"/>
        </w:rPr>
        <w:t>2</w:t>
      </w:r>
      <w:r w:rsidRPr="005D5006">
        <w:rPr>
          <w:szCs w:val="24"/>
        </w:rPr>
        <w:t xml:space="preserve"> - 0,5 </w:t>
      </w:r>
      <w:r w:rsidR="009221E7" w:rsidRPr="005D5006">
        <w:rPr>
          <w:szCs w:val="24"/>
        </w:rPr>
        <w:t>м</w:t>
      </w:r>
      <w:r w:rsidR="009221E7" w:rsidRPr="005D5006">
        <w:rPr>
          <w:szCs w:val="24"/>
          <w:vertAlign w:val="superscript"/>
        </w:rPr>
        <w:t>2</w:t>
      </w:r>
      <w:r w:rsidRPr="005D5006">
        <w:rPr>
          <w:szCs w:val="24"/>
        </w:rPr>
        <w:t xml:space="preserve"> площади отстойно-разворотной площадки на 100 </w:t>
      </w:r>
      <w:r w:rsidR="009221E7" w:rsidRPr="005D5006">
        <w:rPr>
          <w:szCs w:val="24"/>
        </w:rPr>
        <w:t>м</w:t>
      </w:r>
      <w:r w:rsidR="009221E7" w:rsidRPr="005D5006">
        <w:rPr>
          <w:szCs w:val="24"/>
          <w:vertAlign w:val="superscript"/>
        </w:rPr>
        <w:t>2</w:t>
      </w:r>
      <w:r w:rsidRPr="005D5006">
        <w:rPr>
          <w:szCs w:val="24"/>
        </w:rPr>
        <w:t xml:space="preserve"> площади квартир.</w:t>
      </w:r>
    </w:p>
    <w:p w14:paraId="52374710" w14:textId="77777777" w:rsidR="001E742A" w:rsidRPr="005D5006" w:rsidRDefault="001E742A" w:rsidP="001E742A">
      <w:pPr>
        <w:spacing w:line="240" w:lineRule="auto"/>
        <w:ind w:right="24" w:firstLine="600"/>
        <w:rPr>
          <w:szCs w:val="24"/>
        </w:rPr>
      </w:pPr>
      <w:r w:rsidRPr="005D5006">
        <w:rPr>
          <w:szCs w:val="24"/>
        </w:rPr>
        <w:t>Отстойно-разворотная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14:paraId="2DAE1930" w14:textId="77777777" w:rsidR="001E742A" w:rsidRPr="005D5006" w:rsidRDefault="001E742A" w:rsidP="001E742A">
      <w:pPr>
        <w:spacing w:line="240" w:lineRule="auto"/>
        <w:ind w:right="24" w:firstLine="600"/>
        <w:rPr>
          <w:szCs w:val="24"/>
        </w:rPr>
      </w:pPr>
      <w:r w:rsidRPr="005D5006">
        <w:rPr>
          <w:szCs w:val="24"/>
        </w:rPr>
        <w:t>На территории отстойно-разворотной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bookmarkEnd w:id="35"/>
    <w:p w14:paraId="45CBA95E" w14:textId="4CCEAFCB" w:rsidR="007C47FA" w:rsidRPr="005D5006" w:rsidRDefault="007C47FA" w:rsidP="00A65879">
      <w:pPr>
        <w:tabs>
          <w:tab w:val="center" w:pos="7950"/>
          <w:tab w:val="center" w:pos="9300"/>
        </w:tabs>
        <w:spacing w:before="120" w:after="120" w:line="240" w:lineRule="auto"/>
        <w:ind w:right="96" w:firstLine="539"/>
        <w:outlineLvl w:val="1"/>
        <w:rPr>
          <w:szCs w:val="24"/>
        </w:rPr>
      </w:pPr>
      <w:r w:rsidRPr="005D5006">
        <w:rPr>
          <w:szCs w:val="24"/>
        </w:rPr>
        <w:t>2.</w:t>
      </w:r>
      <w:r w:rsidR="00B7516F" w:rsidRPr="005D5006">
        <w:rPr>
          <w:szCs w:val="24"/>
        </w:rPr>
        <w:t>9</w:t>
      </w:r>
      <w:r w:rsidRPr="005D5006">
        <w:rPr>
          <w:szCs w:val="24"/>
        </w:rPr>
        <w:t xml:space="preserve">. Расчетные показатели в области электро-, тепло-, газо- и водоснабжения населения, </w:t>
      </w:r>
      <w:r w:rsidRPr="005D5006">
        <w:rPr>
          <w:szCs w:val="24"/>
        </w:rPr>
        <w:lastRenderedPageBreak/>
        <w:t>водоотведения.</w:t>
      </w:r>
    </w:p>
    <w:p w14:paraId="312D54FD" w14:textId="16BEEEB3" w:rsidR="007C47FA" w:rsidRPr="005D5006" w:rsidRDefault="007C47FA" w:rsidP="007139DF">
      <w:pPr>
        <w:spacing w:line="240" w:lineRule="auto"/>
        <w:ind w:right="24" w:firstLine="600"/>
        <w:rPr>
          <w:szCs w:val="24"/>
        </w:rPr>
      </w:pPr>
      <w:r w:rsidRPr="005D5006">
        <w:rPr>
          <w:szCs w:val="24"/>
        </w:rPr>
        <w:t>2.</w:t>
      </w:r>
      <w:r w:rsidR="00B7516F" w:rsidRPr="005D5006">
        <w:rPr>
          <w:szCs w:val="24"/>
        </w:rPr>
        <w:t>9</w:t>
      </w:r>
      <w:r w:rsidRPr="005D5006">
        <w:rPr>
          <w:szCs w:val="24"/>
        </w:rPr>
        <w:t>.1.</w:t>
      </w:r>
      <w:r w:rsidR="00FE7316" w:rsidRPr="005D5006">
        <w:rPr>
          <w:szCs w:val="24"/>
        </w:rPr>
        <w:t> </w:t>
      </w:r>
      <w:r w:rsidRPr="005D5006">
        <w:rPr>
          <w:szCs w:val="24"/>
        </w:rPr>
        <w:t>Основные объекты инженерной инфраструктуры, сгруппированные по целевому назначению</w:t>
      </w:r>
      <w:r w:rsidR="00155540" w:rsidRPr="005D5006">
        <w:rPr>
          <w:szCs w:val="24"/>
        </w:rPr>
        <w:t>,</w:t>
      </w:r>
      <w:r w:rsidRPr="005D5006">
        <w:rPr>
          <w:szCs w:val="24"/>
        </w:rPr>
        <w:t xml:space="preserve"> приведены в таблице </w:t>
      </w:r>
      <w:r w:rsidR="006F50A9" w:rsidRPr="005D5006">
        <w:rPr>
          <w:szCs w:val="24"/>
        </w:rPr>
        <w:t>19</w:t>
      </w:r>
      <w:r w:rsidRPr="005D5006">
        <w:rPr>
          <w:szCs w:val="24"/>
        </w:rPr>
        <w:t>.</w:t>
      </w:r>
    </w:p>
    <w:p w14:paraId="33223F95" w14:textId="1A1DDDB8" w:rsidR="007C47FA" w:rsidRPr="005D5006" w:rsidRDefault="007C47FA" w:rsidP="00887FBD">
      <w:pPr>
        <w:spacing w:line="240" w:lineRule="auto"/>
        <w:jc w:val="right"/>
        <w:outlineLvl w:val="4"/>
        <w:rPr>
          <w:szCs w:val="24"/>
        </w:rPr>
      </w:pPr>
      <w:r w:rsidRPr="005D5006">
        <w:rPr>
          <w:szCs w:val="24"/>
        </w:rPr>
        <w:t xml:space="preserve">Таблица </w:t>
      </w:r>
      <w:r w:rsidR="006F50A9" w:rsidRPr="005D5006">
        <w:rPr>
          <w:szCs w:val="24"/>
        </w:rPr>
        <w:t>19</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7102"/>
      </w:tblGrid>
      <w:tr w:rsidR="007C47FA" w:rsidRPr="005D5006" w14:paraId="59A87C3F" w14:textId="77777777" w:rsidTr="008F5BB2">
        <w:trPr>
          <w:trHeight w:val="20"/>
          <w:tblHeader/>
        </w:trPr>
        <w:tc>
          <w:tcPr>
            <w:tcW w:w="2816" w:type="dxa"/>
            <w:vAlign w:val="center"/>
          </w:tcPr>
          <w:p w14:paraId="43EE1085" w14:textId="77777777" w:rsidR="007C47FA" w:rsidRPr="005D5006" w:rsidRDefault="007C47FA" w:rsidP="007139DF">
            <w:pPr>
              <w:pStyle w:val="ConsPlusCell"/>
              <w:jc w:val="center"/>
              <w:rPr>
                <w:sz w:val="24"/>
                <w:szCs w:val="24"/>
              </w:rPr>
            </w:pPr>
            <w:r w:rsidRPr="005D5006">
              <w:rPr>
                <w:rFonts w:ascii="Times New Roman" w:hAnsi="Times New Roman" w:cs="Times New Roman"/>
                <w:sz w:val="24"/>
                <w:szCs w:val="24"/>
              </w:rPr>
              <w:t>Назначение объектов инженерной инфраструктуры</w:t>
            </w:r>
          </w:p>
        </w:tc>
        <w:tc>
          <w:tcPr>
            <w:tcW w:w="7102" w:type="dxa"/>
            <w:vAlign w:val="center"/>
          </w:tcPr>
          <w:p w14:paraId="1EFC8C8B" w14:textId="77777777" w:rsidR="007C47FA" w:rsidRPr="005D5006" w:rsidRDefault="007C47FA" w:rsidP="007139DF">
            <w:pPr>
              <w:spacing w:after="225" w:line="240" w:lineRule="auto"/>
              <w:ind w:firstLine="0"/>
              <w:jc w:val="center"/>
              <w:rPr>
                <w:szCs w:val="24"/>
              </w:rPr>
            </w:pPr>
            <w:r w:rsidRPr="005D5006">
              <w:rPr>
                <w:szCs w:val="24"/>
              </w:rPr>
              <w:t>Примерный состав объектов</w:t>
            </w:r>
          </w:p>
        </w:tc>
      </w:tr>
      <w:tr w:rsidR="007C47FA" w:rsidRPr="005D5006" w14:paraId="63623928" w14:textId="77777777" w:rsidTr="008F5BB2">
        <w:trPr>
          <w:trHeight w:val="20"/>
        </w:trPr>
        <w:tc>
          <w:tcPr>
            <w:tcW w:w="2816" w:type="dxa"/>
            <w:shd w:val="clear" w:color="auto" w:fill="auto"/>
          </w:tcPr>
          <w:p w14:paraId="2FB36F3B" w14:textId="77777777" w:rsidR="007C47FA" w:rsidRPr="005D5006" w:rsidRDefault="007C47FA" w:rsidP="007139DF">
            <w:pPr>
              <w:spacing w:after="225" w:line="240" w:lineRule="auto"/>
              <w:ind w:firstLine="1"/>
              <w:rPr>
                <w:szCs w:val="24"/>
              </w:rPr>
            </w:pPr>
            <w:r w:rsidRPr="005D5006">
              <w:rPr>
                <w:szCs w:val="24"/>
              </w:rPr>
              <w:t>Электроснабжение</w:t>
            </w:r>
          </w:p>
        </w:tc>
        <w:tc>
          <w:tcPr>
            <w:tcW w:w="7102" w:type="dxa"/>
          </w:tcPr>
          <w:p w14:paraId="11BEE4F5" w14:textId="77777777" w:rsidR="007C47FA" w:rsidRPr="005D5006" w:rsidRDefault="007C47FA" w:rsidP="007139DF">
            <w:pPr>
              <w:spacing w:after="225" w:line="240" w:lineRule="auto"/>
              <w:ind w:firstLine="1"/>
              <w:jc w:val="left"/>
              <w:rPr>
                <w:szCs w:val="24"/>
              </w:rPr>
            </w:pPr>
            <w:r w:rsidRPr="005D5006">
              <w:rPr>
                <w:szCs w:val="24"/>
              </w:rPr>
              <w:t>Понижающие станции, линии электропередачи</w:t>
            </w:r>
          </w:p>
        </w:tc>
      </w:tr>
      <w:tr w:rsidR="007C47FA" w:rsidRPr="005D5006" w14:paraId="611F4D9B" w14:textId="77777777" w:rsidTr="003D4AD6">
        <w:trPr>
          <w:trHeight w:hRule="exact" w:val="646"/>
        </w:trPr>
        <w:tc>
          <w:tcPr>
            <w:tcW w:w="2816" w:type="dxa"/>
            <w:shd w:val="clear" w:color="auto" w:fill="auto"/>
          </w:tcPr>
          <w:p w14:paraId="4A37AF8A" w14:textId="77777777" w:rsidR="007C47FA" w:rsidRPr="005D5006" w:rsidRDefault="007C47FA" w:rsidP="007139DF">
            <w:pPr>
              <w:spacing w:after="225" w:line="240" w:lineRule="auto"/>
              <w:ind w:firstLine="1"/>
              <w:rPr>
                <w:szCs w:val="24"/>
              </w:rPr>
            </w:pPr>
            <w:r w:rsidRPr="005D5006">
              <w:rPr>
                <w:szCs w:val="24"/>
              </w:rPr>
              <w:t>Газоснабжение</w:t>
            </w:r>
          </w:p>
        </w:tc>
        <w:tc>
          <w:tcPr>
            <w:tcW w:w="7102" w:type="dxa"/>
          </w:tcPr>
          <w:p w14:paraId="55560C36" w14:textId="77777777" w:rsidR="007C47FA" w:rsidRPr="005D5006" w:rsidRDefault="007C47FA" w:rsidP="007139DF">
            <w:pPr>
              <w:spacing w:after="225" w:line="240" w:lineRule="auto"/>
              <w:ind w:firstLine="1"/>
              <w:jc w:val="left"/>
              <w:rPr>
                <w:szCs w:val="24"/>
              </w:rPr>
            </w:pPr>
            <w:r w:rsidRPr="005D5006">
              <w:rPr>
                <w:szCs w:val="24"/>
              </w:rPr>
              <w:t>Газораспределительные станции, газонаполнительные пункты, газопроводы высокого давления, газопроводы среднего давления</w:t>
            </w:r>
          </w:p>
        </w:tc>
      </w:tr>
      <w:tr w:rsidR="007C47FA" w:rsidRPr="005D5006" w14:paraId="0A54C74B" w14:textId="77777777" w:rsidTr="008F5BB2">
        <w:trPr>
          <w:trHeight w:val="20"/>
        </w:trPr>
        <w:tc>
          <w:tcPr>
            <w:tcW w:w="2816" w:type="dxa"/>
            <w:shd w:val="clear" w:color="auto" w:fill="auto"/>
          </w:tcPr>
          <w:p w14:paraId="08F112EC" w14:textId="77777777" w:rsidR="007C47FA" w:rsidRPr="005D5006" w:rsidRDefault="007C47FA" w:rsidP="007139DF">
            <w:pPr>
              <w:spacing w:after="225" w:line="240" w:lineRule="auto"/>
              <w:ind w:firstLine="1"/>
              <w:rPr>
                <w:szCs w:val="24"/>
              </w:rPr>
            </w:pPr>
            <w:r w:rsidRPr="005D5006">
              <w:rPr>
                <w:szCs w:val="24"/>
              </w:rPr>
              <w:t>Теплоснабжение</w:t>
            </w:r>
          </w:p>
        </w:tc>
        <w:tc>
          <w:tcPr>
            <w:tcW w:w="7102" w:type="dxa"/>
          </w:tcPr>
          <w:p w14:paraId="236F9285" w14:textId="77777777" w:rsidR="007C47FA" w:rsidRPr="005D5006" w:rsidRDefault="007C47FA" w:rsidP="007139DF">
            <w:pPr>
              <w:spacing w:after="225" w:line="240" w:lineRule="auto"/>
              <w:ind w:firstLine="1"/>
              <w:jc w:val="left"/>
              <w:rPr>
                <w:szCs w:val="24"/>
              </w:rPr>
            </w:pPr>
            <w:r w:rsidRPr="005D5006">
              <w:rPr>
                <w:szCs w:val="24"/>
              </w:rPr>
              <w:t>Теплоэлектроцентрали, котельные, магистральные сети</w:t>
            </w:r>
          </w:p>
        </w:tc>
      </w:tr>
      <w:tr w:rsidR="007C47FA" w:rsidRPr="005D5006" w14:paraId="06C328FC" w14:textId="77777777" w:rsidTr="008F5BB2">
        <w:trPr>
          <w:trHeight w:val="608"/>
        </w:trPr>
        <w:tc>
          <w:tcPr>
            <w:tcW w:w="2816" w:type="dxa"/>
            <w:shd w:val="clear" w:color="auto" w:fill="auto"/>
          </w:tcPr>
          <w:p w14:paraId="716E4CF4" w14:textId="77777777" w:rsidR="007C47FA" w:rsidRPr="005D5006" w:rsidRDefault="007C47FA" w:rsidP="007139DF">
            <w:pPr>
              <w:spacing w:after="225" w:line="240" w:lineRule="auto"/>
              <w:ind w:firstLine="1"/>
              <w:rPr>
                <w:szCs w:val="24"/>
              </w:rPr>
            </w:pPr>
            <w:r w:rsidRPr="005D5006">
              <w:rPr>
                <w:szCs w:val="24"/>
              </w:rPr>
              <w:t>Водоснабжение</w:t>
            </w:r>
          </w:p>
        </w:tc>
        <w:tc>
          <w:tcPr>
            <w:tcW w:w="7102" w:type="dxa"/>
          </w:tcPr>
          <w:p w14:paraId="2F8B1C23" w14:textId="77777777" w:rsidR="007C47FA" w:rsidRPr="005D5006" w:rsidRDefault="007C47FA" w:rsidP="007139DF">
            <w:pPr>
              <w:spacing w:after="225" w:line="240" w:lineRule="auto"/>
              <w:ind w:firstLine="1"/>
              <w:jc w:val="left"/>
              <w:rPr>
                <w:szCs w:val="24"/>
              </w:rPr>
            </w:pPr>
            <w:r w:rsidRPr="005D5006">
              <w:rPr>
                <w:szCs w:val="24"/>
              </w:rPr>
              <w:t>Водозаборы, водоочистные сооружения, насосные станции, магистральные сети</w:t>
            </w:r>
          </w:p>
        </w:tc>
      </w:tr>
      <w:tr w:rsidR="007C47FA" w:rsidRPr="005D5006" w14:paraId="70E337C1" w14:textId="77777777" w:rsidTr="003D4AD6">
        <w:trPr>
          <w:trHeight w:val="855"/>
        </w:trPr>
        <w:tc>
          <w:tcPr>
            <w:tcW w:w="2816" w:type="dxa"/>
            <w:shd w:val="clear" w:color="auto" w:fill="auto"/>
          </w:tcPr>
          <w:p w14:paraId="0807FCDA" w14:textId="77777777" w:rsidR="007C47FA" w:rsidRPr="005D5006" w:rsidRDefault="007C47FA" w:rsidP="007139DF">
            <w:pPr>
              <w:spacing w:after="225" w:line="240" w:lineRule="auto"/>
              <w:ind w:firstLine="1"/>
              <w:rPr>
                <w:szCs w:val="24"/>
              </w:rPr>
            </w:pPr>
            <w:r w:rsidRPr="005D5006">
              <w:rPr>
                <w:szCs w:val="24"/>
              </w:rPr>
              <w:t>Водоотведение</w:t>
            </w:r>
          </w:p>
        </w:tc>
        <w:tc>
          <w:tcPr>
            <w:tcW w:w="7102" w:type="dxa"/>
          </w:tcPr>
          <w:p w14:paraId="357BFE9A" w14:textId="77777777" w:rsidR="007C47FA" w:rsidRPr="005D5006" w:rsidRDefault="007C47FA" w:rsidP="007139DF">
            <w:pPr>
              <w:spacing w:after="225" w:line="240" w:lineRule="auto"/>
              <w:ind w:firstLine="1"/>
              <w:jc w:val="left"/>
              <w:rPr>
                <w:szCs w:val="24"/>
              </w:rPr>
            </w:pPr>
            <w:r w:rsidRPr="005D5006">
              <w:rPr>
                <w:szCs w:val="24"/>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14:paraId="57DED0D6" w14:textId="77777777" w:rsidR="007C47FA" w:rsidRPr="005D5006" w:rsidRDefault="007C47FA" w:rsidP="007139DF">
      <w:pPr>
        <w:spacing w:line="240" w:lineRule="auto"/>
        <w:ind w:right="24" w:firstLine="600"/>
        <w:jc w:val="center"/>
        <w:rPr>
          <w:b/>
          <w:szCs w:val="24"/>
        </w:rPr>
      </w:pPr>
    </w:p>
    <w:p w14:paraId="19FE86F9" w14:textId="183113DC" w:rsidR="007C47FA" w:rsidRPr="005D5006" w:rsidRDefault="007C47FA" w:rsidP="007139DF">
      <w:pPr>
        <w:pStyle w:val="ConsPlusNonformat"/>
        <w:ind w:right="24" w:firstLine="600"/>
        <w:jc w:val="both"/>
        <w:rPr>
          <w:rFonts w:ascii="Times New Roman" w:hAnsi="Times New Roman" w:cs="Times New Roman"/>
          <w:sz w:val="24"/>
          <w:szCs w:val="24"/>
        </w:rPr>
      </w:pPr>
      <w:r w:rsidRPr="005D5006">
        <w:rPr>
          <w:rFonts w:ascii="Times New Roman" w:hAnsi="Times New Roman" w:cs="Times New Roman"/>
          <w:sz w:val="24"/>
          <w:szCs w:val="24"/>
        </w:rPr>
        <w:t>2.</w:t>
      </w:r>
      <w:r w:rsidR="00B7516F" w:rsidRPr="005D5006">
        <w:rPr>
          <w:rFonts w:ascii="Times New Roman" w:hAnsi="Times New Roman" w:cs="Times New Roman"/>
          <w:sz w:val="24"/>
          <w:szCs w:val="24"/>
        </w:rPr>
        <w:t>9</w:t>
      </w:r>
      <w:r w:rsidRPr="005D5006">
        <w:rPr>
          <w:rFonts w:ascii="Times New Roman" w:hAnsi="Times New Roman" w:cs="Times New Roman"/>
          <w:sz w:val="24"/>
          <w:szCs w:val="24"/>
        </w:rPr>
        <w:t>.2. </w:t>
      </w:r>
      <w:r w:rsidR="0071229A" w:rsidRPr="005D5006">
        <w:rPr>
          <w:rFonts w:ascii="Times New Roman" w:hAnsi="Times New Roman" w:cs="Times New Roman"/>
          <w:sz w:val="24"/>
          <w:szCs w:val="24"/>
        </w:rPr>
        <w:t xml:space="preserve">Минимальный уровень обеспеченности населения территорией </w:t>
      </w:r>
      <w:r w:rsidRPr="005D5006">
        <w:rPr>
          <w:rFonts w:ascii="Times New Roman" w:hAnsi="Times New Roman" w:cs="Times New Roman"/>
          <w:sz w:val="24"/>
          <w:szCs w:val="24"/>
        </w:rPr>
        <w:t xml:space="preserve">для размещения объектов инженерной инфраструктуры в границах </w:t>
      </w:r>
      <w:r w:rsidR="00E95A6E" w:rsidRPr="005D5006">
        <w:rPr>
          <w:rFonts w:ascii="Times New Roman" w:hAnsi="Times New Roman" w:cs="Times New Roman"/>
          <w:sz w:val="24"/>
          <w:szCs w:val="24"/>
        </w:rPr>
        <w:t xml:space="preserve">населенных пунктов </w:t>
      </w:r>
      <w:r w:rsidRPr="005D5006">
        <w:rPr>
          <w:rFonts w:ascii="Times New Roman" w:hAnsi="Times New Roman" w:cs="Times New Roman"/>
          <w:sz w:val="24"/>
          <w:szCs w:val="24"/>
        </w:rPr>
        <w:t xml:space="preserve">городского округа, определяется из расчета не менее </w:t>
      </w:r>
      <w:r w:rsidR="00E15B4D" w:rsidRPr="005D5006">
        <w:rPr>
          <w:rFonts w:ascii="Times New Roman" w:hAnsi="Times New Roman" w:cs="Times New Roman"/>
          <w:sz w:val="24"/>
          <w:szCs w:val="24"/>
        </w:rPr>
        <w:t>0,1</w:t>
      </w:r>
      <w:r w:rsidR="00DB18A9" w:rsidRPr="005D5006">
        <w:rPr>
          <w:rFonts w:ascii="Times New Roman" w:hAnsi="Times New Roman" w:cs="Times New Roman"/>
          <w:sz w:val="24"/>
          <w:szCs w:val="24"/>
        </w:rPr>
        <w:t>4</w:t>
      </w:r>
      <w:r w:rsidR="00E15B4D" w:rsidRPr="005D5006">
        <w:rPr>
          <w:rFonts w:ascii="Times New Roman" w:hAnsi="Times New Roman" w:cs="Times New Roman"/>
          <w:sz w:val="24"/>
          <w:szCs w:val="24"/>
        </w:rPr>
        <w:t xml:space="preserve"> </w:t>
      </w:r>
      <w:r w:rsidRPr="005D5006">
        <w:rPr>
          <w:rFonts w:ascii="Times New Roman" w:hAnsi="Times New Roman" w:cs="Times New Roman"/>
          <w:sz w:val="24"/>
          <w:szCs w:val="24"/>
        </w:rPr>
        <w:t>га на 1 тыс. человек.</w:t>
      </w:r>
    </w:p>
    <w:p w14:paraId="548CC124" w14:textId="5C012F91" w:rsidR="007C47FA" w:rsidRPr="005D5006" w:rsidRDefault="007C47FA" w:rsidP="007139DF">
      <w:pPr>
        <w:pStyle w:val="ConsPlusNonformat"/>
        <w:ind w:right="24" w:firstLine="600"/>
        <w:jc w:val="both"/>
        <w:rPr>
          <w:rFonts w:ascii="Times New Roman" w:hAnsi="Times New Roman" w:cs="Times New Roman"/>
          <w:strike/>
          <w:sz w:val="24"/>
          <w:szCs w:val="24"/>
        </w:rPr>
      </w:pPr>
      <w:r w:rsidRPr="005D5006">
        <w:rPr>
          <w:rFonts w:ascii="Times New Roman" w:hAnsi="Times New Roman" w:cs="Times New Roman"/>
          <w:sz w:val="24"/>
          <w:szCs w:val="24"/>
        </w:rPr>
        <w:t>2.</w:t>
      </w:r>
      <w:r w:rsidR="00B7516F" w:rsidRPr="005D5006">
        <w:rPr>
          <w:rFonts w:ascii="Times New Roman" w:hAnsi="Times New Roman" w:cs="Times New Roman"/>
          <w:sz w:val="24"/>
          <w:szCs w:val="24"/>
        </w:rPr>
        <w:t>9</w:t>
      </w:r>
      <w:r w:rsidRPr="005D5006">
        <w:rPr>
          <w:rFonts w:ascii="Times New Roman" w:hAnsi="Times New Roman" w:cs="Times New Roman"/>
          <w:sz w:val="24"/>
          <w:szCs w:val="24"/>
        </w:rPr>
        <w:t>.3. Показатели обеспечения жителей город</w:t>
      </w:r>
      <w:r w:rsidR="00DA26ED" w:rsidRPr="005D5006">
        <w:rPr>
          <w:rFonts w:ascii="Times New Roman" w:hAnsi="Times New Roman" w:cs="Times New Roman"/>
          <w:sz w:val="24"/>
          <w:szCs w:val="24"/>
        </w:rPr>
        <w:t>ов</w:t>
      </w:r>
      <w:r w:rsidRPr="005D5006">
        <w:rPr>
          <w:rFonts w:ascii="Times New Roman" w:hAnsi="Times New Roman" w:cs="Times New Roman"/>
          <w:sz w:val="24"/>
          <w:szCs w:val="24"/>
        </w:rPr>
        <w:t xml:space="preserve"> </w:t>
      </w:r>
      <w:r w:rsidR="00DA26ED" w:rsidRPr="005D5006">
        <w:rPr>
          <w:rFonts w:ascii="Times New Roman" w:hAnsi="Times New Roman" w:cs="Times New Roman"/>
          <w:sz w:val="24"/>
          <w:szCs w:val="24"/>
        </w:rPr>
        <w:t xml:space="preserve">и рабочих поселков </w:t>
      </w:r>
      <w:r w:rsidRPr="005D5006">
        <w:rPr>
          <w:rFonts w:ascii="Times New Roman" w:hAnsi="Times New Roman" w:cs="Times New Roman"/>
          <w:sz w:val="24"/>
          <w:szCs w:val="24"/>
        </w:rPr>
        <w:t xml:space="preserve">объектами газоснабжения принимаются в виде удельного месячного расхода природного газа на коммунально-бытовые нужды в расчете на одного жителя в месяц </w:t>
      </w:r>
      <w:r w:rsidR="0078429E" w:rsidRPr="005D5006">
        <w:rPr>
          <w:rFonts w:ascii="Times New Roman" w:hAnsi="Times New Roman" w:cs="Times New Roman"/>
          <w:sz w:val="24"/>
          <w:szCs w:val="24"/>
        </w:rPr>
        <w:t xml:space="preserve">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 </w:t>
      </w:r>
    </w:p>
    <w:p w14:paraId="6667CCFC" w14:textId="6C57C50C" w:rsidR="007C47FA" w:rsidRPr="005D5006" w:rsidRDefault="007C47FA" w:rsidP="007139DF">
      <w:pPr>
        <w:spacing w:line="240" w:lineRule="auto"/>
        <w:ind w:right="24" w:firstLine="600"/>
        <w:rPr>
          <w:szCs w:val="24"/>
        </w:rPr>
      </w:pPr>
      <w:r w:rsidRPr="005D5006">
        <w:rPr>
          <w:szCs w:val="24"/>
        </w:rPr>
        <w:t>2.</w:t>
      </w:r>
      <w:r w:rsidR="00B7516F" w:rsidRPr="005D5006">
        <w:rPr>
          <w:szCs w:val="24"/>
        </w:rPr>
        <w:t>9</w:t>
      </w:r>
      <w:r w:rsidRPr="005D5006">
        <w:rPr>
          <w:szCs w:val="24"/>
        </w:rPr>
        <w:t>.</w:t>
      </w:r>
      <w:r w:rsidR="00176393">
        <w:rPr>
          <w:szCs w:val="24"/>
        </w:rPr>
        <w:t>4</w:t>
      </w:r>
      <w:r w:rsidRPr="005D5006">
        <w:rPr>
          <w:szCs w:val="24"/>
        </w:rPr>
        <w:t>.</w:t>
      </w:r>
      <w:r w:rsidRPr="005D5006">
        <w:rPr>
          <w:b/>
          <w:szCs w:val="24"/>
        </w:rPr>
        <w:t> </w:t>
      </w:r>
      <w:r w:rsidRPr="005D5006">
        <w:rPr>
          <w:szCs w:val="24"/>
        </w:rPr>
        <w:t>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23-02-2003.</w:t>
      </w:r>
    </w:p>
    <w:p w14:paraId="372FCE5E" w14:textId="75D280EC" w:rsidR="007C47FA" w:rsidRPr="005D5006" w:rsidRDefault="007C47FA" w:rsidP="007139DF">
      <w:pPr>
        <w:spacing w:line="240" w:lineRule="auto"/>
        <w:ind w:right="24" w:firstLine="600"/>
      </w:pPr>
      <w:bookmarkStart w:id="36" w:name="_Hlk137642329"/>
      <w:r w:rsidRPr="005D5006">
        <w:rPr>
          <w:szCs w:val="24"/>
        </w:rPr>
        <w:t>2.</w:t>
      </w:r>
      <w:r w:rsidR="00B7516F" w:rsidRPr="005D5006">
        <w:rPr>
          <w:szCs w:val="24"/>
        </w:rPr>
        <w:t>9</w:t>
      </w:r>
      <w:r w:rsidRPr="005D5006">
        <w:rPr>
          <w:szCs w:val="24"/>
        </w:rPr>
        <w:t>.</w:t>
      </w:r>
      <w:r w:rsidR="00176393">
        <w:rPr>
          <w:szCs w:val="24"/>
        </w:rPr>
        <w:t>5</w:t>
      </w:r>
      <w:r w:rsidRPr="005D5006">
        <w:rPr>
          <w:szCs w:val="24"/>
        </w:rPr>
        <w:t>.</w:t>
      </w:r>
      <w:r w:rsidRPr="005D5006">
        <w:rPr>
          <w:b/>
          <w:szCs w:val="24"/>
        </w:rPr>
        <w:t> </w:t>
      </w:r>
      <w:r w:rsidRPr="005D5006">
        <w:rPr>
          <w:szCs w:val="24"/>
        </w:rPr>
        <w:t xml:space="preserve">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w:t>
      </w:r>
      <w:r w:rsidR="00994753" w:rsidRPr="005D5006">
        <w:t>с разделом 10, приложением А свода правил СП 30.13330.2020 «Свод правил. Внутренний водопровод и канализация зданий</w:t>
      </w:r>
      <w:r w:rsidR="008808A6" w:rsidRPr="005D5006">
        <w:t>»</w:t>
      </w:r>
      <w:r w:rsidR="00994753" w:rsidRPr="005D5006">
        <w:t>.</w:t>
      </w:r>
    </w:p>
    <w:p w14:paraId="22F930E5" w14:textId="77777777" w:rsidR="008808A6" w:rsidRPr="005D5006" w:rsidRDefault="008808A6" w:rsidP="008808A6">
      <w:pPr>
        <w:spacing w:line="240" w:lineRule="auto"/>
        <w:ind w:right="24" w:firstLine="600"/>
        <w:rPr>
          <w:szCs w:val="24"/>
        </w:rPr>
      </w:pPr>
      <w:r w:rsidRPr="005D5006">
        <w:rPr>
          <w:szCs w:val="24"/>
        </w:rPr>
        <w:t>Многоквартирные жилые дома должны быть обеспечены централизованными источниками водоснабжения.</w:t>
      </w:r>
    </w:p>
    <w:p w14:paraId="6CED4D6C" w14:textId="56CCDD3A" w:rsidR="003A4F4A" w:rsidRPr="005D5006" w:rsidRDefault="00176393" w:rsidP="003A4F4A">
      <w:pPr>
        <w:spacing w:line="240" w:lineRule="auto"/>
        <w:ind w:right="24" w:firstLine="600"/>
        <w:rPr>
          <w:szCs w:val="24"/>
        </w:rPr>
      </w:pPr>
      <w:bookmarkStart w:id="37" w:name="_Hlk138340057"/>
      <w:bookmarkEnd w:id="36"/>
      <w:r w:rsidRPr="005D5006">
        <w:rPr>
          <w:szCs w:val="24"/>
        </w:rPr>
        <w:t>2.9.</w:t>
      </w:r>
      <w:r>
        <w:rPr>
          <w:szCs w:val="24"/>
        </w:rPr>
        <w:t>6</w:t>
      </w:r>
      <w:r w:rsidRPr="005D5006">
        <w:rPr>
          <w:szCs w:val="24"/>
        </w:rPr>
        <w:t>.</w:t>
      </w:r>
      <w:r w:rsidRPr="005D5006">
        <w:rPr>
          <w:b/>
          <w:szCs w:val="24"/>
        </w:rPr>
        <w:t> </w:t>
      </w:r>
      <w:r w:rsidR="003A4F4A" w:rsidRPr="005D5006">
        <w:rPr>
          <w:szCs w:val="24"/>
        </w:rPr>
        <w:t>В составе проектной документации для строительства приоритетно предусматривать присоединение многоквартирных жилых домов, а также 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bookmarkEnd w:id="37"/>
    </w:p>
    <w:p w14:paraId="30BBDB55" w14:textId="3DD02510" w:rsidR="00AD6DF5" w:rsidRPr="005D5006" w:rsidRDefault="00AD6DF5" w:rsidP="00AD6DF5">
      <w:pPr>
        <w:spacing w:line="240" w:lineRule="auto"/>
        <w:ind w:right="24" w:firstLine="600"/>
        <w:rPr>
          <w:szCs w:val="24"/>
        </w:rPr>
      </w:pPr>
      <w:r w:rsidRPr="005D5006">
        <w:rPr>
          <w:szCs w:val="24"/>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p w14:paraId="400CB86D" w14:textId="5DBCF0C2" w:rsidR="007C47FA" w:rsidRPr="005D5006" w:rsidRDefault="007C47FA" w:rsidP="007139DF">
      <w:pPr>
        <w:spacing w:line="240" w:lineRule="auto"/>
        <w:ind w:right="24" w:firstLine="600"/>
        <w:rPr>
          <w:szCs w:val="24"/>
        </w:rPr>
      </w:pPr>
      <w:r w:rsidRPr="005D5006">
        <w:rPr>
          <w:szCs w:val="24"/>
        </w:rPr>
        <w:lastRenderedPageBreak/>
        <w:t>2.</w:t>
      </w:r>
      <w:r w:rsidR="00B7516F" w:rsidRPr="005D5006">
        <w:rPr>
          <w:szCs w:val="24"/>
        </w:rPr>
        <w:t>9</w:t>
      </w:r>
      <w:r w:rsidRPr="005D5006">
        <w:rPr>
          <w:szCs w:val="24"/>
        </w:rPr>
        <w:t>.7.</w:t>
      </w:r>
      <w:r w:rsidRPr="005D5006">
        <w:rPr>
          <w:b/>
          <w:szCs w:val="24"/>
        </w:rPr>
        <w:t> </w:t>
      </w:r>
      <w:r w:rsidRPr="005D5006">
        <w:rPr>
          <w:szCs w:val="24"/>
        </w:rPr>
        <w:t xml:space="preserve">Расчетные показатели энергоснабжения жителей,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w:t>
      </w:r>
      <w:r w:rsidR="00EF2B6A" w:rsidRPr="005D5006">
        <w:rPr>
          <w:szCs w:val="24"/>
        </w:rPr>
        <w:t xml:space="preserve">– </w:t>
      </w:r>
      <w:r w:rsidRPr="005D5006">
        <w:rPr>
          <w:szCs w:val="24"/>
        </w:rPr>
        <w:t>раздел 6.</w:t>
      </w:r>
    </w:p>
    <w:p w14:paraId="430C03FD" w14:textId="598AD998" w:rsidR="007C47FA" w:rsidRPr="005D5006" w:rsidRDefault="007C47FA" w:rsidP="007139DF">
      <w:pPr>
        <w:spacing w:line="240" w:lineRule="auto"/>
        <w:ind w:right="24" w:firstLine="600"/>
        <w:rPr>
          <w:szCs w:val="24"/>
        </w:rPr>
      </w:pPr>
      <w:r w:rsidRPr="005D5006">
        <w:rPr>
          <w:szCs w:val="24"/>
        </w:rPr>
        <w:t>2.</w:t>
      </w:r>
      <w:r w:rsidR="00B7516F" w:rsidRPr="005D5006">
        <w:rPr>
          <w:szCs w:val="24"/>
        </w:rPr>
        <w:t>9</w:t>
      </w:r>
      <w:r w:rsidRPr="005D5006">
        <w:rPr>
          <w:szCs w:val="24"/>
        </w:rPr>
        <w:t>.8.</w:t>
      </w:r>
      <w:r w:rsidRPr="005D5006">
        <w:rPr>
          <w:b/>
          <w:szCs w:val="24"/>
        </w:rPr>
        <w:t> </w:t>
      </w:r>
      <w:r w:rsidRPr="005D5006">
        <w:rPr>
          <w:szCs w:val="24"/>
        </w:rPr>
        <w:t>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3F01EB4F" w14:textId="7C7B3CF0" w:rsidR="00B32218" w:rsidRPr="005D5006" w:rsidRDefault="00B32218" w:rsidP="00B32218">
      <w:pPr>
        <w:spacing w:line="240" w:lineRule="auto"/>
        <w:ind w:right="23" w:firstLine="601"/>
        <w:rPr>
          <w:szCs w:val="24"/>
        </w:rPr>
      </w:pPr>
      <w:r w:rsidRPr="005D5006">
        <w:rPr>
          <w:szCs w:val="24"/>
        </w:rPr>
        <w:t>2.</w:t>
      </w:r>
      <w:r w:rsidR="00B7516F" w:rsidRPr="005D5006">
        <w:rPr>
          <w:szCs w:val="24"/>
        </w:rPr>
        <w:t>9</w:t>
      </w:r>
      <w:r w:rsidRPr="005D5006">
        <w:rPr>
          <w:szCs w:val="24"/>
        </w:rPr>
        <w:t>.9.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жилищно-коммунальные нужды и пожаротушение.</w:t>
      </w:r>
    </w:p>
    <w:p w14:paraId="47AD0CD7" w14:textId="649484A1" w:rsidR="007C47FA" w:rsidRPr="005D5006" w:rsidRDefault="007C47FA" w:rsidP="007139DF">
      <w:pPr>
        <w:spacing w:line="240" w:lineRule="auto"/>
        <w:ind w:right="24" w:firstLine="600"/>
        <w:rPr>
          <w:szCs w:val="24"/>
        </w:rPr>
      </w:pPr>
      <w:r w:rsidRPr="005D5006">
        <w:rPr>
          <w:szCs w:val="24"/>
        </w:rPr>
        <w:t>2.</w:t>
      </w:r>
      <w:r w:rsidR="00B7516F" w:rsidRPr="005D5006">
        <w:rPr>
          <w:szCs w:val="24"/>
        </w:rPr>
        <w:t>9</w:t>
      </w:r>
      <w:r w:rsidRPr="005D5006">
        <w:rPr>
          <w:szCs w:val="24"/>
        </w:rPr>
        <w:t>.</w:t>
      </w:r>
      <w:r w:rsidR="00F81113" w:rsidRPr="005D5006">
        <w:rPr>
          <w:szCs w:val="24"/>
        </w:rPr>
        <w:t>10</w:t>
      </w:r>
      <w:r w:rsidRPr="005D5006">
        <w:rPr>
          <w:szCs w:val="24"/>
        </w:rPr>
        <w:t xml:space="preserve">. Максимальные размеры земельных участков для размещения очистных сооружений в зависимости от их производительности приведены в таблице </w:t>
      </w:r>
      <w:r w:rsidR="00335807" w:rsidRPr="005D5006">
        <w:rPr>
          <w:szCs w:val="24"/>
        </w:rPr>
        <w:t>2</w:t>
      </w:r>
      <w:r w:rsidR="006F50A9" w:rsidRPr="005D5006">
        <w:rPr>
          <w:szCs w:val="24"/>
        </w:rPr>
        <w:t>0</w:t>
      </w:r>
      <w:r w:rsidRPr="005D5006">
        <w:rPr>
          <w:szCs w:val="24"/>
        </w:rPr>
        <w:t>.</w:t>
      </w:r>
    </w:p>
    <w:p w14:paraId="54D27776" w14:textId="1370E79D" w:rsidR="007C47FA" w:rsidRPr="005D5006" w:rsidRDefault="007C47FA" w:rsidP="00887FBD">
      <w:pPr>
        <w:spacing w:line="240" w:lineRule="auto"/>
        <w:jc w:val="right"/>
        <w:outlineLvl w:val="4"/>
        <w:rPr>
          <w:szCs w:val="24"/>
        </w:rPr>
      </w:pPr>
      <w:bookmarkStart w:id="38" w:name="_Hlk137642570"/>
      <w:r w:rsidRPr="005D5006">
        <w:rPr>
          <w:szCs w:val="24"/>
        </w:rPr>
        <w:t xml:space="preserve">Таблица </w:t>
      </w:r>
      <w:r w:rsidR="00335807" w:rsidRPr="005D5006">
        <w:rPr>
          <w:szCs w:val="24"/>
        </w:rPr>
        <w:t>2</w:t>
      </w:r>
      <w:r w:rsidR="006F50A9" w:rsidRPr="005D5006">
        <w:rPr>
          <w:szCs w:val="24"/>
        </w:rPr>
        <w:t>0</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830"/>
      </w:tblGrid>
      <w:tr w:rsidR="008C47A2" w:rsidRPr="005D5006" w14:paraId="4E6775D7" w14:textId="77777777" w:rsidTr="008C47A2">
        <w:trPr>
          <w:trHeight w:hRule="exact" w:val="340"/>
          <w:tblHeader/>
        </w:trPr>
        <w:tc>
          <w:tcPr>
            <w:tcW w:w="4809" w:type="dxa"/>
            <w:vAlign w:val="center"/>
          </w:tcPr>
          <w:p w14:paraId="7B2E9D35" w14:textId="77777777" w:rsidR="008C47A2" w:rsidRPr="005D5006" w:rsidRDefault="008C47A2" w:rsidP="00FF61F8">
            <w:pPr>
              <w:spacing w:line="240" w:lineRule="auto"/>
              <w:ind w:firstLine="0"/>
              <w:jc w:val="center"/>
              <w:rPr>
                <w:szCs w:val="24"/>
              </w:rPr>
            </w:pPr>
            <w:r w:rsidRPr="005D5006">
              <w:rPr>
                <w:szCs w:val="24"/>
              </w:rPr>
              <w:t>Производительность, тыс. м</w:t>
            </w:r>
            <w:r w:rsidRPr="005D5006">
              <w:rPr>
                <w:szCs w:val="24"/>
                <w:vertAlign w:val="superscript"/>
              </w:rPr>
              <w:t>3</w:t>
            </w:r>
            <w:r w:rsidRPr="005D5006">
              <w:rPr>
                <w:szCs w:val="24"/>
              </w:rPr>
              <w:t>/сут.</w:t>
            </w:r>
          </w:p>
        </w:tc>
        <w:tc>
          <w:tcPr>
            <w:tcW w:w="4830" w:type="dxa"/>
            <w:vAlign w:val="center"/>
          </w:tcPr>
          <w:p w14:paraId="4651E267" w14:textId="4EE9BA10" w:rsidR="008C47A2" w:rsidRPr="005D5006" w:rsidRDefault="00646E3C" w:rsidP="00FF61F8">
            <w:pPr>
              <w:spacing w:line="240" w:lineRule="auto"/>
              <w:ind w:firstLine="0"/>
              <w:jc w:val="center"/>
              <w:rPr>
                <w:szCs w:val="24"/>
              </w:rPr>
            </w:pPr>
            <w:r w:rsidRPr="005D5006">
              <w:rPr>
                <w:szCs w:val="24"/>
              </w:rPr>
              <w:t>Размеры земельных участков</w:t>
            </w:r>
            <w:r w:rsidR="008C47A2" w:rsidRPr="005D5006">
              <w:rPr>
                <w:szCs w:val="24"/>
              </w:rPr>
              <w:t>, га</w:t>
            </w:r>
          </w:p>
        </w:tc>
      </w:tr>
      <w:tr w:rsidR="008C47A2" w:rsidRPr="005D5006" w14:paraId="3D116E40" w14:textId="77777777" w:rsidTr="008C47A2">
        <w:trPr>
          <w:trHeight w:hRule="exact" w:val="340"/>
        </w:trPr>
        <w:tc>
          <w:tcPr>
            <w:tcW w:w="4809" w:type="dxa"/>
          </w:tcPr>
          <w:p w14:paraId="72208C93" w14:textId="77777777" w:rsidR="008C47A2" w:rsidRPr="005D5006" w:rsidRDefault="008C47A2" w:rsidP="00FF61F8">
            <w:pPr>
              <w:spacing w:line="240" w:lineRule="auto"/>
              <w:ind w:firstLine="0"/>
              <w:jc w:val="center"/>
              <w:rPr>
                <w:szCs w:val="24"/>
              </w:rPr>
            </w:pPr>
            <w:r w:rsidRPr="005D5006">
              <w:rPr>
                <w:sz w:val="22"/>
                <w:szCs w:val="22"/>
              </w:rPr>
              <w:t>до 0,1</w:t>
            </w:r>
          </w:p>
        </w:tc>
        <w:tc>
          <w:tcPr>
            <w:tcW w:w="4830" w:type="dxa"/>
          </w:tcPr>
          <w:p w14:paraId="65BDCA94" w14:textId="77777777" w:rsidR="008C47A2" w:rsidRPr="005D5006" w:rsidRDefault="008C47A2" w:rsidP="00FF61F8">
            <w:pPr>
              <w:spacing w:line="240" w:lineRule="auto"/>
              <w:ind w:firstLine="0"/>
              <w:jc w:val="center"/>
              <w:rPr>
                <w:szCs w:val="24"/>
              </w:rPr>
            </w:pPr>
            <w:r w:rsidRPr="005D5006">
              <w:rPr>
                <w:sz w:val="22"/>
                <w:szCs w:val="22"/>
              </w:rPr>
              <w:t>0,1</w:t>
            </w:r>
          </w:p>
        </w:tc>
      </w:tr>
      <w:tr w:rsidR="008C47A2" w:rsidRPr="005D5006" w14:paraId="3D41D033" w14:textId="77777777" w:rsidTr="008C47A2">
        <w:trPr>
          <w:trHeight w:hRule="exact" w:val="340"/>
        </w:trPr>
        <w:tc>
          <w:tcPr>
            <w:tcW w:w="4809" w:type="dxa"/>
          </w:tcPr>
          <w:p w14:paraId="60BF68F6" w14:textId="77777777" w:rsidR="008C47A2" w:rsidRPr="005D5006" w:rsidRDefault="008C47A2" w:rsidP="00FF61F8">
            <w:pPr>
              <w:spacing w:line="240" w:lineRule="auto"/>
              <w:ind w:firstLine="0"/>
              <w:jc w:val="center"/>
              <w:rPr>
                <w:szCs w:val="24"/>
              </w:rPr>
            </w:pPr>
            <w:r w:rsidRPr="005D5006">
              <w:rPr>
                <w:sz w:val="22"/>
                <w:szCs w:val="22"/>
              </w:rPr>
              <w:t>от 0,1 до 0,2</w:t>
            </w:r>
          </w:p>
        </w:tc>
        <w:tc>
          <w:tcPr>
            <w:tcW w:w="4830" w:type="dxa"/>
          </w:tcPr>
          <w:p w14:paraId="2A2A8BCC" w14:textId="77777777" w:rsidR="008C47A2" w:rsidRPr="005D5006" w:rsidRDefault="008C47A2" w:rsidP="00FF61F8">
            <w:pPr>
              <w:spacing w:line="240" w:lineRule="auto"/>
              <w:ind w:firstLine="0"/>
              <w:jc w:val="center"/>
              <w:rPr>
                <w:szCs w:val="24"/>
              </w:rPr>
            </w:pPr>
            <w:r w:rsidRPr="005D5006">
              <w:rPr>
                <w:sz w:val="22"/>
                <w:szCs w:val="22"/>
              </w:rPr>
              <w:t>0,25</w:t>
            </w:r>
          </w:p>
        </w:tc>
      </w:tr>
      <w:tr w:rsidR="008C47A2" w:rsidRPr="005D5006" w14:paraId="78E1D1F5" w14:textId="77777777" w:rsidTr="008C47A2">
        <w:trPr>
          <w:trHeight w:hRule="exact" w:val="340"/>
        </w:trPr>
        <w:tc>
          <w:tcPr>
            <w:tcW w:w="4809" w:type="dxa"/>
          </w:tcPr>
          <w:p w14:paraId="20DD0C1F" w14:textId="77777777" w:rsidR="008C47A2" w:rsidRPr="005D5006" w:rsidRDefault="008C47A2" w:rsidP="00FF61F8">
            <w:pPr>
              <w:spacing w:line="240" w:lineRule="auto"/>
              <w:ind w:firstLine="0"/>
              <w:jc w:val="center"/>
              <w:rPr>
                <w:szCs w:val="24"/>
              </w:rPr>
            </w:pPr>
            <w:r w:rsidRPr="005D5006">
              <w:rPr>
                <w:sz w:val="22"/>
                <w:szCs w:val="22"/>
              </w:rPr>
              <w:t>от 0,2 до 0,4</w:t>
            </w:r>
          </w:p>
        </w:tc>
        <w:tc>
          <w:tcPr>
            <w:tcW w:w="4830" w:type="dxa"/>
          </w:tcPr>
          <w:p w14:paraId="5B26C1B3" w14:textId="77777777" w:rsidR="008C47A2" w:rsidRPr="005D5006" w:rsidRDefault="008C47A2" w:rsidP="00FF61F8">
            <w:pPr>
              <w:spacing w:line="240" w:lineRule="auto"/>
              <w:ind w:firstLine="0"/>
              <w:jc w:val="center"/>
              <w:rPr>
                <w:szCs w:val="24"/>
              </w:rPr>
            </w:pPr>
            <w:r w:rsidRPr="005D5006">
              <w:rPr>
                <w:sz w:val="22"/>
                <w:szCs w:val="22"/>
              </w:rPr>
              <w:t>0,4</w:t>
            </w:r>
          </w:p>
        </w:tc>
      </w:tr>
      <w:tr w:rsidR="008C47A2" w:rsidRPr="005D5006" w14:paraId="467D3293" w14:textId="77777777" w:rsidTr="008C47A2">
        <w:trPr>
          <w:trHeight w:hRule="exact" w:val="340"/>
        </w:trPr>
        <w:tc>
          <w:tcPr>
            <w:tcW w:w="4809" w:type="dxa"/>
          </w:tcPr>
          <w:p w14:paraId="0A408D5B" w14:textId="77777777" w:rsidR="008C47A2" w:rsidRPr="005D5006" w:rsidRDefault="008C47A2" w:rsidP="00FF61F8">
            <w:pPr>
              <w:spacing w:line="240" w:lineRule="auto"/>
              <w:ind w:firstLine="0"/>
              <w:jc w:val="center"/>
              <w:rPr>
                <w:szCs w:val="24"/>
              </w:rPr>
            </w:pPr>
            <w:r w:rsidRPr="005D5006">
              <w:rPr>
                <w:sz w:val="22"/>
                <w:szCs w:val="22"/>
              </w:rPr>
              <w:t>от 0,4 до 0,8</w:t>
            </w:r>
          </w:p>
        </w:tc>
        <w:tc>
          <w:tcPr>
            <w:tcW w:w="4830" w:type="dxa"/>
          </w:tcPr>
          <w:p w14:paraId="697B9E85" w14:textId="77777777" w:rsidR="008C47A2" w:rsidRPr="005D5006" w:rsidRDefault="008C47A2" w:rsidP="00FF61F8">
            <w:pPr>
              <w:spacing w:line="240" w:lineRule="auto"/>
              <w:ind w:firstLine="0"/>
              <w:jc w:val="center"/>
              <w:rPr>
                <w:szCs w:val="24"/>
              </w:rPr>
            </w:pPr>
            <w:r w:rsidRPr="005D5006">
              <w:rPr>
                <w:sz w:val="22"/>
                <w:szCs w:val="22"/>
              </w:rPr>
              <w:t>0,8</w:t>
            </w:r>
          </w:p>
        </w:tc>
      </w:tr>
      <w:tr w:rsidR="008C47A2" w:rsidRPr="005D5006" w14:paraId="303CDE59" w14:textId="77777777" w:rsidTr="008C47A2">
        <w:trPr>
          <w:trHeight w:hRule="exact" w:val="340"/>
        </w:trPr>
        <w:tc>
          <w:tcPr>
            <w:tcW w:w="4809" w:type="dxa"/>
          </w:tcPr>
          <w:p w14:paraId="4C0A1E93" w14:textId="77777777" w:rsidR="008C47A2" w:rsidRPr="005D5006" w:rsidRDefault="008C47A2" w:rsidP="00FF61F8">
            <w:pPr>
              <w:spacing w:line="240" w:lineRule="auto"/>
              <w:ind w:firstLine="0"/>
              <w:jc w:val="center"/>
              <w:rPr>
                <w:szCs w:val="24"/>
              </w:rPr>
            </w:pPr>
            <w:r w:rsidRPr="005D5006">
              <w:rPr>
                <w:sz w:val="22"/>
                <w:szCs w:val="22"/>
              </w:rPr>
              <w:t>от 0,8 до 17</w:t>
            </w:r>
          </w:p>
        </w:tc>
        <w:tc>
          <w:tcPr>
            <w:tcW w:w="4830" w:type="dxa"/>
          </w:tcPr>
          <w:p w14:paraId="3B43B9D4" w14:textId="77777777" w:rsidR="008C47A2" w:rsidRPr="005D5006" w:rsidRDefault="008C47A2" w:rsidP="00FF61F8">
            <w:pPr>
              <w:spacing w:line="240" w:lineRule="auto"/>
              <w:ind w:firstLine="0"/>
              <w:jc w:val="center"/>
              <w:rPr>
                <w:szCs w:val="24"/>
              </w:rPr>
            </w:pPr>
            <w:r w:rsidRPr="005D5006">
              <w:rPr>
                <w:sz w:val="22"/>
                <w:szCs w:val="22"/>
              </w:rPr>
              <w:t>4</w:t>
            </w:r>
          </w:p>
        </w:tc>
      </w:tr>
      <w:tr w:rsidR="008C47A2" w:rsidRPr="005D5006" w14:paraId="7C1D5343" w14:textId="77777777" w:rsidTr="008C47A2">
        <w:trPr>
          <w:trHeight w:hRule="exact" w:val="340"/>
        </w:trPr>
        <w:tc>
          <w:tcPr>
            <w:tcW w:w="4809" w:type="dxa"/>
          </w:tcPr>
          <w:p w14:paraId="2A2AB820" w14:textId="77777777" w:rsidR="008C47A2" w:rsidRPr="005D5006" w:rsidRDefault="008C47A2" w:rsidP="00FF61F8">
            <w:pPr>
              <w:spacing w:line="240" w:lineRule="auto"/>
              <w:ind w:firstLine="0"/>
              <w:jc w:val="center"/>
              <w:rPr>
                <w:szCs w:val="24"/>
              </w:rPr>
            </w:pPr>
            <w:r w:rsidRPr="005D5006">
              <w:rPr>
                <w:sz w:val="22"/>
                <w:szCs w:val="22"/>
              </w:rPr>
              <w:t>от 17 до 40</w:t>
            </w:r>
          </w:p>
        </w:tc>
        <w:tc>
          <w:tcPr>
            <w:tcW w:w="4830" w:type="dxa"/>
          </w:tcPr>
          <w:p w14:paraId="43E67B84" w14:textId="77777777" w:rsidR="008C47A2" w:rsidRPr="005D5006" w:rsidRDefault="008C47A2" w:rsidP="00FF61F8">
            <w:pPr>
              <w:spacing w:line="240" w:lineRule="auto"/>
              <w:ind w:firstLine="0"/>
              <w:jc w:val="center"/>
              <w:rPr>
                <w:szCs w:val="24"/>
              </w:rPr>
            </w:pPr>
            <w:r w:rsidRPr="005D5006">
              <w:rPr>
                <w:sz w:val="22"/>
                <w:szCs w:val="22"/>
              </w:rPr>
              <w:t>6</w:t>
            </w:r>
          </w:p>
        </w:tc>
      </w:tr>
      <w:tr w:rsidR="008C47A2" w:rsidRPr="005D5006" w14:paraId="32089E21" w14:textId="77777777" w:rsidTr="008C47A2">
        <w:trPr>
          <w:trHeight w:hRule="exact" w:val="340"/>
        </w:trPr>
        <w:tc>
          <w:tcPr>
            <w:tcW w:w="4809" w:type="dxa"/>
          </w:tcPr>
          <w:p w14:paraId="0C102927" w14:textId="77777777" w:rsidR="008C47A2" w:rsidRPr="005D5006" w:rsidRDefault="008C47A2" w:rsidP="00FF61F8">
            <w:pPr>
              <w:spacing w:line="240" w:lineRule="auto"/>
              <w:ind w:firstLine="0"/>
              <w:jc w:val="center"/>
              <w:rPr>
                <w:szCs w:val="24"/>
              </w:rPr>
            </w:pPr>
            <w:r w:rsidRPr="005D5006">
              <w:rPr>
                <w:sz w:val="22"/>
                <w:szCs w:val="22"/>
              </w:rPr>
              <w:t>от 40 до 135</w:t>
            </w:r>
          </w:p>
        </w:tc>
        <w:tc>
          <w:tcPr>
            <w:tcW w:w="4830" w:type="dxa"/>
          </w:tcPr>
          <w:p w14:paraId="630781BA" w14:textId="77777777" w:rsidR="008C47A2" w:rsidRPr="005D5006" w:rsidRDefault="008C47A2" w:rsidP="00FF61F8">
            <w:pPr>
              <w:spacing w:line="240" w:lineRule="auto"/>
              <w:ind w:firstLine="0"/>
              <w:jc w:val="center"/>
              <w:rPr>
                <w:szCs w:val="24"/>
              </w:rPr>
            </w:pPr>
            <w:r w:rsidRPr="005D5006">
              <w:rPr>
                <w:sz w:val="22"/>
                <w:szCs w:val="22"/>
              </w:rPr>
              <w:t>12</w:t>
            </w:r>
          </w:p>
        </w:tc>
      </w:tr>
      <w:tr w:rsidR="008C47A2" w:rsidRPr="005D5006" w14:paraId="3E197889" w14:textId="77777777" w:rsidTr="008C47A2">
        <w:trPr>
          <w:trHeight w:hRule="exact" w:val="340"/>
        </w:trPr>
        <w:tc>
          <w:tcPr>
            <w:tcW w:w="4809" w:type="dxa"/>
          </w:tcPr>
          <w:p w14:paraId="0FA71E80" w14:textId="77777777" w:rsidR="008C47A2" w:rsidRPr="005D5006" w:rsidRDefault="008C47A2" w:rsidP="00FF61F8">
            <w:pPr>
              <w:spacing w:line="240" w:lineRule="auto"/>
              <w:ind w:firstLine="0"/>
              <w:jc w:val="center"/>
              <w:rPr>
                <w:szCs w:val="24"/>
              </w:rPr>
            </w:pPr>
            <w:r w:rsidRPr="005D5006">
              <w:rPr>
                <w:sz w:val="22"/>
                <w:szCs w:val="22"/>
              </w:rPr>
              <w:t>от 130 до 175</w:t>
            </w:r>
          </w:p>
        </w:tc>
        <w:tc>
          <w:tcPr>
            <w:tcW w:w="4830" w:type="dxa"/>
          </w:tcPr>
          <w:p w14:paraId="1949C50E" w14:textId="77777777" w:rsidR="008C47A2" w:rsidRPr="005D5006" w:rsidRDefault="008C47A2" w:rsidP="00FF61F8">
            <w:pPr>
              <w:spacing w:line="240" w:lineRule="auto"/>
              <w:ind w:firstLine="0"/>
              <w:jc w:val="center"/>
              <w:rPr>
                <w:szCs w:val="24"/>
              </w:rPr>
            </w:pPr>
            <w:r w:rsidRPr="005D5006">
              <w:rPr>
                <w:sz w:val="22"/>
                <w:szCs w:val="22"/>
              </w:rPr>
              <w:t>14</w:t>
            </w:r>
          </w:p>
        </w:tc>
      </w:tr>
      <w:tr w:rsidR="008C47A2" w:rsidRPr="005D5006" w14:paraId="5EC5587B" w14:textId="77777777" w:rsidTr="008C47A2">
        <w:trPr>
          <w:trHeight w:hRule="exact" w:val="340"/>
        </w:trPr>
        <w:tc>
          <w:tcPr>
            <w:tcW w:w="4809" w:type="dxa"/>
          </w:tcPr>
          <w:p w14:paraId="7232006D" w14:textId="77777777" w:rsidR="008C47A2" w:rsidRPr="005D5006" w:rsidRDefault="008C47A2" w:rsidP="00FF61F8">
            <w:pPr>
              <w:spacing w:line="240" w:lineRule="auto"/>
              <w:ind w:firstLine="0"/>
              <w:jc w:val="center"/>
              <w:rPr>
                <w:szCs w:val="24"/>
              </w:rPr>
            </w:pPr>
            <w:r w:rsidRPr="005D5006">
              <w:rPr>
                <w:sz w:val="22"/>
                <w:szCs w:val="22"/>
              </w:rPr>
              <w:t>от 175 до 280</w:t>
            </w:r>
          </w:p>
        </w:tc>
        <w:tc>
          <w:tcPr>
            <w:tcW w:w="4830" w:type="dxa"/>
          </w:tcPr>
          <w:p w14:paraId="03473B94" w14:textId="77777777" w:rsidR="008C47A2" w:rsidRPr="005D5006" w:rsidRDefault="008C47A2" w:rsidP="00FF61F8">
            <w:pPr>
              <w:spacing w:line="240" w:lineRule="auto"/>
              <w:ind w:firstLine="0"/>
              <w:jc w:val="center"/>
              <w:rPr>
                <w:szCs w:val="24"/>
              </w:rPr>
            </w:pPr>
            <w:r w:rsidRPr="005D5006">
              <w:rPr>
                <w:sz w:val="22"/>
                <w:szCs w:val="22"/>
              </w:rPr>
              <w:t>18</w:t>
            </w:r>
          </w:p>
        </w:tc>
      </w:tr>
      <w:bookmarkEnd w:id="38"/>
    </w:tbl>
    <w:p w14:paraId="0BBCBDA0" w14:textId="77777777" w:rsidR="008C47A2" w:rsidRPr="005D5006" w:rsidRDefault="008C47A2" w:rsidP="00B32218">
      <w:pPr>
        <w:spacing w:line="240" w:lineRule="auto"/>
        <w:ind w:right="24" w:firstLine="600"/>
        <w:rPr>
          <w:szCs w:val="24"/>
        </w:rPr>
      </w:pPr>
    </w:p>
    <w:p w14:paraId="43EB0FAC" w14:textId="3D59F9FA" w:rsidR="00B32218" w:rsidRPr="005D5006" w:rsidRDefault="00B32218" w:rsidP="00B32218">
      <w:pPr>
        <w:spacing w:line="240" w:lineRule="auto"/>
        <w:ind w:right="24" w:firstLine="600"/>
        <w:rPr>
          <w:szCs w:val="24"/>
        </w:rPr>
      </w:pPr>
      <w:r w:rsidRPr="005D5006">
        <w:rPr>
          <w:szCs w:val="24"/>
        </w:rPr>
        <w:t>2.</w:t>
      </w:r>
      <w:r w:rsidR="008A496F" w:rsidRPr="005D5006">
        <w:rPr>
          <w:szCs w:val="24"/>
        </w:rPr>
        <w:t>9</w:t>
      </w:r>
      <w:r w:rsidRPr="005D5006">
        <w:rPr>
          <w:szCs w:val="24"/>
        </w:rPr>
        <w:t>.11. Для отдельно стоящих неканализованных индивидуальных жилых домов при расходе сточных вод до 1 м</w:t>
      </w:r>
      <w:r w:rsidRPr="005D5006">
        <w:rPr>
          <w:szCs w:val="24"/>
          <w:vertAlign w:val="superscript"/>
        </w:rPr>
        <w:t>3</w:t>
      </w:r>
      <w:r w:rsidRPr="005D5006">
        <w:rPr>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14:paraId="2BC504F0" w14:textId="53F793DE" w:rsidR="007C47FA" w:rsidRPr="005D5006" w:rsidRDefault="007C47FA" w:rsidP="007139DF">
      <w:pPr>
        <w:spacing w:line="240" w:lineRule="auto"/>
        <w:ind w:right="24" w:firstLine="600"/>
        <w:rPr>
          <w:szCs w:val="24"/>
        </w:rPr>
      </w:pPr>
      <w:r w:rsidRPr="005D5006">
        <w:rPr>
          <w:szCs w:val="24"/>
        </w:rPr>
        <w:t>2.</w:t>
      </w:r>
      <w:r w:rsidR="008A496F" w:rsidRPr="005D5006">
        <w:rPr>
          <w:szCs w:val="24"/>
        </w:rPr>
        <w:t>9</w:t>
      </w:r>
      <w:r w:rsidRPr="005D5006">
        <w:rPr>
          <w:szCs w:val="24"/>
        </w:rPr>
        <w:t>.1</w:t>
      </w:r>
      <w:r w:rsidR="00F81113" w:rsidRPr="005D5006">
        <w:rPr>
          <w:szCs w:val="24"/>
        </w:rPr>
        <w:t>2</w:t>
      </w:r>
      <w:r w:rsidRPr="005D5006">
        <w:rPr>
          <w:szCs w:val="24"/>
        </w:rPr>
        <w:t>. Максимальный размер земельного участка для размещения понизительных подстанций напряжением 35 кВ и выше принимается 0,6 га.</w:t>
      </w:r>
    </w:p>
    <w:p w14:paraId="405B41A8" w14:textId="52DBB8CF" w:rsidR="007C47FA" w:rsidRPr="005D5006" w:rsidRDefault="007C47FA" w:rsidP="007139DF">
      <w:pPr>
        <w:spacing w:line="240" w:lineRule="auto"/>
        <w:ind w:right="24" w:firstLine="600"/>
        <w:rPr>
          <w:szCs w:val="24"/>
        </w:rPr>
      </w:pPr>
      <w:bookmarkStart w:id="39" w:name="_Hlk137642747"/>
      <w:r w:rsidRPr="005D5006">
        <w:rPr>
          <w:szCs w:val="24"/>
        </w:rPr>
        <w:t>2.</w:t>
      </w:r>
      <w:r w:rsidR="008A496F" w:rsidRPr="005D5006">
        <w:rPr>
          <w:szCs w:val="24"/>
        </w:rPr>
        <w:t>9</w:t>
      </w:r>
      <w:r w:rsidRPr="005D5006">
        <w:rPr>
          <w:szCs w:val="24"/>
        </w:rPr>
        <w:t>.1</w:t>
      </w:r>
      <w:r w:rsidR="00F81113" w:rsidRPr="005D5006">
        <w:rPr>
          <w:szCs w:val="24"/>
        </w:rPr>
        <w:t>3</w:t>
      </w:r>
      <w:r w:rsidRPr="005D5006">
        <w:rPr>
          <w:szCs w:val="24"/>
        </w:rPr>
        <w:t xml:space="preserve">. Максимальные размеры земельных участков для размещения котельных в зависимости от их производительности </w:t>
      </w:r>
      <w:r w:rsidR="007C4E2A" w:rsidRPr="005D5006">
        <w:rPr>
          <w:szCs w:val="24"/>
        </w:rPr>
        <w:t>и используемого топлива в соответствии с СП 42.13330.2016</w:t>
      </w:r>
      <w:r w:rsidR="00852715" w:rsidRPr="005D5006">
        <w:rPr>
          <w:szCs w:val="24"/>
        </w:rPr>
        <w:t xml:space="preserve"> приведены в таблице 2</w:t>
      </w:r>
      <w:r w:rsidR="006F50A9" w:rsidRPr="005D5006">
        <w:rPr>
          <w:szCs w:val="24"/>
        </w:rPr>
        <w:t>1</w:t>
      </w:r>
    </w:p>
    <w:p w14:paraId="07F2950A" w14:textId="09DE5309" w:rsidR="007C47FA" w:rsidRPr="005D5006" w:rsidRDefault="007C47FA" w:rsidP="001C248D">
      <w:pPr>
        <w:spacing w:line="240" w:lineRule="auto"/>
        <w:jc w:val="right"/>
        <w:outlineLvl w:val="4"/>
        <w:rPr>
          <w:szCs w:val="24"/>
        </w:rPr>
      </w:pPr>
      <w:r w:rsidRPr="005D5006">
        <w:rPr>
          <w:szCs w:val="24"/>
        </w:rPr>
        <w:t xml:space="preserve">Таблица </w:t>
      </w:r>
      <w:r w:rsidR="00887FBD" w:rsidRPr="005D5006">
        <w:rPr>
          <w:szCs w:val="24"/>
        </w:rPr>
        <w:t>2</w:t>
      </w:r>
      <w:r w:rsidR="006F50A9" w:rsidRPr="005D5006">
        <w:rPr>
          <w:szCs w:val="24"/>
        </w:rPr>
        <w:t>1</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3492"/>
        <w:gridCol w:w="3253"/>
      </w:tblGrid>
      <w:tr w:rsidR="00852715" w:rsidRPr="005D5006" w14:paraId="05B79ED0" w14:textId="77777777" w:rsidTr="00852715">
        <w:trPr>
          <w:trHeight w:hRule="exact" w:val="612"/>
        </w:trPr>
        <w:tc>
          <w:tcPr>
            <w:tcW w:w="2983" w:type="dxa"/>
            <w:vMerge w:val="restart"/>
            <w:vAlign w:val="center"/>
          </w:tcPr>
          <w:p w14:paraId="004C4D4B" w14:textId="77777777" w:rsidR="00852715" w:rsidRPr="005D5006" w:rsidRDefault="00852715" w:rsidP="00852715">
            <w:pPr>
              <w:spacing w:line="240" w:lineRule="auto"/>
              <w:ind w:firstLine="0"/>
              <w:jc w:val="center"/>
              <w:rPr>
                <w:szCs w:val="24"/>
              </w:rPr>
            </w:pPr>
            <w:r w:rsidRPr="005D5006">
              <w:rPr>
                <w:szCs w:val="24"/>
              </w:rPr>
              <w:t>Теплопроизводительность, Гкал/час</w:t>
            </w:r>
          </w:p>
        </w:tc>
        <w:tc>
          <w:tcPr>
            <w:tcW w:w="6745" w:type="dxa"/>
            <w:gridSpan w:val="2"/>
          </w:tcPr>
          <w:p w14:paraId="0A3DF39E" w14:textId="754E68D9" w:rsidR="00852715" w:rsidRPr="005D5006" w:rsidRDefault="00852715" w:rsidP="00852715">
            <w:pPr>
              <w:spacing w:line="240" w:lineRule="auto"/>
              <w:ind w:firstLine="0"/>
              <w:jc w:val="center"/>
              <w:rPr>
                <w:szCs w:val="24"/>
              </w:rPr>
            </w:pPr>
            <w:r w:rsidRPr="005D5006">
              <w:t>Размеры земельных участков котельных, га, работающих</w:t>
            </w:r>
          </w:p>
        </w:tc>
      </w:tr>
      <w:tr w:rsidR="00852715" w:rsidRPr="005D5006" w14:paraId="74DEE79D" w14:textId="61C8493B" w:rsidTr="00852715">
        <w:trPr>
          <w:trHeight w:hRule="exact" w:val="565"/>
        </w:trPr>
        <w:tc>
          <w:tcPr>
            <w:tcW w:w="2983" w:type="dxa"/>
            <w:vMerge/>
            <w:vAlign w:val="center"/>
          </w:tcPr>
          <w:p w14:paraId="2E1EC015" w14:textId="77777777" w:rsidR="00852715" w:rsidRPr="005D5006" w:rsidRDefault="00852715" w:rsidP="00852715">
            <w:pPr>
              <w:spacing w:line="240" w:lineRule="auto"/>
              <w:ind w:firstLine="0"/>
              <w:jc w:val="center"/>
              <w:rPr>
                <w:szCs w:val="24"/>
              </w:rPr>
            </w:pPr>
          </w:p>
        </w:tc>
        <w:tc>
          <w:tcPr>
            <w:tcW w:w="3492" w:type="dxa"/>
          </w:tcPr>
          <w:p w14:paraId="6CBB9F65" w14:textId="5C194CBC" w:rsidR="00852715" w:rsidRPr="005D5006" w:rsidRDefault="00852715" w:rsidP="00852715">
            <w:pPr>
              <w:spacing w:line="240" w:lineRule="auto"/>
              <w:ind w:firstLine="0"/>
              <w:jc w:val="center"/>
              <w:rPr>
                <w:szCs w:val="24"/>
              </w:rPr>
            </w:pPr>
            <w:r w:rsidRPr="005D5006">
              <w:t>на твердом топливе</w:t>
            </w:r>
          </w:p>
        </w:tc>
        <w:tc>
          <w:tcPr>
            <w:tcW w:w="3253" w:type="dxa"/>
          </w:tcPr>
          <w:p w14:paraId="5BAE513F" w14:textId="4C46FDF7" w:rsidR="00852715" w:rsidRPr="005D5006" w:rsidRDefault="00852715" w:rsidP="00852715">
            <w:pPr>
              <w:spacing w:line="240" w:lineRule="auto"/>
              <w:ind w:firstLine="0"/>
              <w:jc w:val="center"/>
              <w:rPr>
                <w:szCs w:val="24"/>
              </w:rPr>
            </w:pPr>
            <w:r w:rsidRPr="005D5006">
              <w:t>на газомазутном топливе топливе</w:t>
            </w:r>
          </w:p>
        </w:tc>
      </w:tr>
      <w:tr w:rsidR="00852715" w:rsidRPr="005D5006" w14:paraId="637F384B" w14:textId="26E1B221" w:rsidTr="00852715">
        <w:trPr>
          <w:trHeight w:hRule="exact" w:val="340"/>
        </w:trPr>
        <w:tc>
          <w:tcPr>
            <w:tcW w:w="2983" w:type="dxa"/>
          </w:tcPr>
          <w:p w14:paraId="70544C12" w14:textId="77777777" w:rsidR="00852715" w:rsidRPr="005D5006" w:rsidRDefault="00852715" w:rsidP="00852715">
            <w:pPr>
              <w:spacing w:line="240" w:lineRule="auto"/>
              <w:ind w:firstLine="0"/>
              <w:jc w:val="center"/>
              <w:rPr>
                <w:szCs w:val="24"/>
              </w:rPr>
            </w:pPr>
            <w:r w:rsidRPr="005D5006">
              <w:rPr>
                <w:szCs w:val="24"/>
              </w:rPr>
              <w:t>до 5</w:t>
            </w:r>
          </w:p>
        </w:tc>
        <w:tc>
          <w:tcPr>
            <w:tcW w:w="3492" w:type="dxa"/>
          </w:tcPr>
          <w:p w14:paraId="6CF73A29" w14:textId="77777777" w:rsidR="00852715" w:rsidRPr="005D5006" w:rsidRDefault="00852715" w:rsidP="00852715">
            <w:pPr>
              <w:spacing w:line="240" w:lineRule="auto"/>
              <w:ind w:firstLine="0"/>
              <w:jc w:val="center"/>
              <w:rPr>
                <w:szCs w:val="24"/>
              </w:rPr>
            </w:pPr>
            <w:r w:rsidRPr="005D5006">
              <w:rPr>
                <w:szCs w:val="24"/>
              </w:rPr>
              <w:t>0,7</w:t>
            </w:r>
          </w:p>
        </w:tc>
        <w:tc>
          <w:tcPr>
            <w:tcW w:w="3253" w:type="dxa"/>
          </w:tcPr>
          <w:p w14:paraId="3B7B6CB0" w14:textId="32B3BAD8" w:rsidR="00852715" w:rsidRPr="005D5006" w:rsidRDefault="00852715" w:rsidP="00852715">
            <w:pPr>
              <w:spacing w:line="240" w:lineRule="auto"/>
              <w:ind w:firstLine="0"/>
              <w:jc w:val="center"/>
              <w:rPr>
                <w:szCs w:val="24"/>
              </w:rPr>
            </w:pPr>
            <w:r w:rsidRPr="005D5006">
              <w:t>0,7</w:t>
            </w:r>
          </w:p>
        </w:tc>
      </w:tr>
      <w:tr w:rsidR="00852715" w:rsidRPr="005D5006" w14:paraId="635B4439" w14:textId="028BD7C3" w:rsidTr="00852715">
        <w:trPr>
          <w:trHeight w:hRule="exact" w:val="340"/>
        </w:trPr>
        <w:tc>
          <w:tcPr>
            <w:tcW w:w="2983" w:type="dxa"/>
          </w:tcPr>
          <w:p w14:paraId="229F89C3" w14:textId="77777777" w:rsidR="00852715" w:rsidRPr="005D5006" w:rsidRDefault="00852715" w:rsidP="00852715">
            <w:pPr>
              <w:spacing w:line="240" w:lineRule="auto"/>
              <w:ind w:firstLine="0"/>
              <w:jc w:val="center"/>
              <w:rPr>
                <w:szCs w:val="24"/>
              </w:rPr>
            </w:pPr>
            <w:r w:rsidRPr="005D5006">
              <w:rPr>
                <w:szCs w:val="24"/>
              </w:rPr>
              <w:t>от 5 до 10</w:t>
            </w:r>
          </w:p>
        </w:tc>
        <w:tc>
          <w:tcPr>
            <w:tcW w:w="3492" w:type="dxa"/>
          </w:tcPr>
          <w:p w14:paraId="5D74C29F" w14:textId="77777777" w:rsidR="00852715" w:rsidRPr="005D5006" w:rsidRDefault="00852715" w:rsidP="00852715">
            <w:pPr>
              <w:spacing w:line="240" w:lineRule="auto"/>
              <w:ind w:firstLine="0"/>
              <w:jc w:val="center"/>
              <w:rPr>
                <w:szCs w:val="24"/>
              </w:rPr>
            </w:pPr>
            <w:r w:rsidRPr="005D5006">
              <w:rPr>
                <w:szCs w:val="24"/>
              </w:rPr>
              <w:t>1,0</w:t>
            </w:r>
          </w:p>
        </w:tc>
        <w:tc>
          <w:tcPr>
            <w:tcW w:w="3253" w:type="dxa"/>
          </w:tcPr>
          <w:p w14:paraId="49E116FA" w14:textId="3413C849" w:rsidR="00852715" w:rsidRPr="005D5006" w:rsidRDefault="00852715" w:rsidP="00852715">
            <w:pPr>
              <w:spacing w:line="240" w:lineRule="auto"/>
              <w:ind w:firstLine="0"/>
              <w:jc w:val="center"/>
              <w:rPr>
                <w:szCs w:val="24"/>
              </w:rPr>
            </w:pPr>
            <w:r w:rsidRPr="005D5006">
              <w:t>1,0</w:t>
            </w:r>
          </w:p>
        </w:tc>
      </w:tr>
      <w:tr w:rsidR="00852715" w:rsidRPr="005D5006" w14:paraId="45B2FF11" w14:textId="1E1E04B1" w:rsidTr="00852715">
        <w:trPr>
          <w:trHeight w:hRule="exact" w:val="340"/>
        </w:trPr>
        <w:tc>
          <w:tcPr>
            <w:tcW w:w="2983" w:type="dxa"/>
          </w:tcPr>
          <w:p w14:paraId="3F551F37" w14:textId="77777777" w:rsidR="00852715" w:rsidRPr="005D5006" w:rsidRDefault="00852715" w:rsidP="00852715">
            <w:pPr>
              <w:spacing w:line="240" w:lineRule="auto"/>
              <w:ind w:firstLine="0"/>
              <w:jc w:val="center"/>
              <w:rPr>
                <w:szCs w:val="24"/>
              </w:rPr>
            </w:pPr>
            <w:r w:rsidRPr="005D5006">
              <w:rPr>
                <w:szCs w:val="24"/>
              </w:rPr>
              <w:t>от 10 до 50</w:t>
            </w:r>
          </w:p>
        </w:tc>
        <w:tc>
          <w:tcPr>
            <w:tcW w:w="3492" w:type="dxa"/>
          </w:tcPr>
          <w:p w14:paraId="3F9B5906" w14:textId="6F3722C7" w:rsidR="00852715" w:rsidRPr="005D5006" w:rsidRDefault="00852715" w:rsidP="00852715">
            <w:pPr>
              <w:spacing w:line="240" w:lineRule="auto"/>
              <w:ind w:firstLine="0"/>
              <w:jc w:val="center"/>
              <w:rPr>
                <w:szCs w:val="24"/>
              </w:rPr>
            </w:pPr>
            <w:r w:rsidRPr="005D5006">
              <w:rPr>
                <w:szCs w:val="24"/>
              </w:rPr>
              <w:t>2,0</w:t>
            </w:r>
          </w:p>
        </w:tc>
        <w:tc>
          <w:tcPr>
            <w:tcW w:w="3253" w:type="dxa"/>
          </w:tcPr>
          <w:p w14:paraId="00A6B5B9" w14:textId="75F76DDC" w:rsidR="00852715" w:rsidRPr="005D5006" w:rsidRDefault="00852715" w:rsidP="00852715">
            <w:pPr>
              <w:spacing w:line="240" w:lineRule="auto"/>
              <w:ind w:firstLine="0"/>
              <w:jc w:val="center"/>
              <w:rPr>
                <w:szCs w:val="24"/>
              </w:rPr>
            </w:pPr>
            <w:r w:rsidRPr="005D5006">
              <w:t>1,5</w:t>
            </w:r>
          </w:p>
        </w:tc>
      </w:tr>
      <w:tr w:rsidR="00852715" w:rsidRPr="005D5006" w14:paraId="28514E67" w14:textId="77777777" w:rsidTr="00852715">
        <w:trPr>
          <w:trHeight w:hRule="exact" w:val="340"/>
        </w:trPr>
        <w:tc>
          <w:tcPr>
            <w:tcW w:w="2983" w:type="dxa"/>
          </w:tcPr>
          <w:p w14:paraId="51924CBD" w14:textId="61D95AC2" w:rsidR="00852715" w:rsidRPr="005D5006" w:rsidRDefault="00852715" w:rsidP="00852715">
            <w:pPr>
              <w:spacing w:line="240" w:lineRule="auto"/>
              <w:ind w:firstLine="0"/>
              <w:jc w:val="center"/>
              <w:rPr>
                <w:szCs w:val="24"/>
              </w:rPr>
            </w:pPr>
            <w:r w:rsidRPr="005D5006">
              <w:rPr>
                <w:szCs w:val="24"/>
              </w:rPr>
              <w:t>от 50 до 100</w:t>
            </w:r>
          </w:p>
        </w:tc>
        <w:tc>
          <w:tcPr>
            <w:tcW w:w="3492" w:type="dxa"/>
          </w:tcPr>
          <w:p w14:paraId="7496C679" w14:textId="1C1CE9EE" w:rsidR="00852715" w:rsidRPr="005D5006" w:rsidRDefault="00852715" w:rsidP="00852715">
            <w:pPr>
              <w:spacing w:line="240" w:lineRule="auto"/>
              <w:ind w:firstLine="0"/>
              <w:jc w:val="center"/>
              <w:rPr>
                <w:szCs w:val="24"/>
              </w:rPr>
            </w:pPr>
            <w:r w:rsidRPr="005D5006">
              <w:rPr>
                <w:szCs w:val="24"/>
              </w:rPr>
              <w:t>3,0</w:t>
            </w:r>
          </w:p>
        </w:tc>
        <w:tc>
          <w:tcPr>
            <w:tcW w:w="3253" w:type="dxa"/>
          </w:tcPr>
          <w:p w14:paraId="57490BAA" w14:textId="303E8CDB" w:rsidR="00852715" w:rsidRPr="005D5006" w:rsidRDefault="00852715" w:rsidP="00852715">
            <w:pPr>
              <w:spacing w:line="240" w:lineRule="auto"/>
              <w:ind w:firstLine="0"/>
              <w:jc w:val="center"/>
              <w:rPr>
                <w:szCs w:val="24"/>
              </w:rPr>
            </w:pPr>
            <w:r w:rsidRPr="005D5006">
              <w:t>2,5</w:t>
            </w:r>
          </w:p>
        </w:tc>
      </w:tr>
      <w:tr w:rsidR="00852715" w:rsidRPr="005D5006" w14:paraId="232B5744" w14:textId="77777777" w:rsidTr="00852715">
        <w:trPr>
          <w:trHeight w:hRule="exact" w:val="340"/>
        </w:trPr>
        <w:tc>
          <w:tcPr>
            <w:tcW w:w="2983" w:type="dxa"/>
          </w:tcPr>
          <w:p w14:paraId="47652FF2" w14:textId="3E52206C" w:rsidR="00852715" w:rsidRPr="005D5006" w:rsidRDefault="00852715" w:rsidP="00852715">
            <w:pPr>
              <w:spacing w:line="240" w:lineRule="auto"/>
              <w:ind w:firstLine="0"/>
              <w:jc w:val="center"/>
              <w:rPr>
                <w:szCs w:val="24"/>
              </w:rPr>
            </w:pPr>
            <w:r w:rsidRPr="005D5006">
              <w:rPr>
                <w:szCs w:val="24"/>
              </w:rPr>
              <w:t>от 100 до 2050</w:t>
            </w:r>
          </w:p>
        </w:tc>
        <w:tc>
          <w:tcPr>
            <w:tcW w:w="3492" w:type="dxa"/>
          </w:tcPr>
          <w:p w14:paraId="0FED25E4" w14:textId="1622EAA4" w:rsidR="00852715" w:rsidRPr="005D5006" w:rsidRDefault="00852715" w:rsidP="00852715">
            <w:pPr>
              <w:spacing w:line="240" w:lineRule="auto"/>
              <w:ind w:firstLine="0"/>
              <w:jc w:val="center"/>
              <w:rPr>
                <w:szCs w:val="24"/>
              </w:rPr>
            </w:pPr>
            <w:r w:rsidRPr="005D5006">
              <w:rPr>
                <w:szCs w:val="24"/>
              </w:rPr>
              <w:t>3,7</w:t>
            </w:r>
          </w:p>
        </w:tc>
        <w:tc>
          <w:tcPr>
            <w:tcW w:w="3253" w:type="dxa"/>
          </w:tcPr>
          <w:p w14:paraId="17D3608A" w14:textId="6AAE71D1" w:rsidR="00852715" w:rsidRPr="005D5006" w:rsidRDefault="00852715" w:rsidP="00852715">
            <w:pPr>
              <w:spacing w:line="240" w:lineRule="auto"/>
              <w:ind w:firstLine="0"/>
              <w:jc w:val="center"/>
              <w:rPr>
                <w:szCs w:val="24"/>
              </w:rPr>
            </w:pPr>
            <w:r w:rsidRPr="005D5006">
              <w:t>3,0</w:t>
            </w:r>
          </w:p>
        </w:tc>
      </w:tr>
      <w:tr w:rsidR="00852715" w:rsidRPr="005D5006" w14:paraId="1C6DE9FB" w14:textId="77777777" w:rsidTr="00852715">
        <w:trPr>
          <w:trHeight w:hRule="exact" w:val="340"/>
        </w:trPr>
        <w:tc>
          <w:tcPr>
            <w:tcW w:w="2983" w:type="dxa"/>
          </w:tcPr>
          <w:p w14:paraId="5B1DC4B2" w14:textId="16E1EC28" w:rsidR="00852715" w:rsidRPr="005D5006" w:rsidRDefault="00852715" w:rsidP="00852715">
            <w:pPr>
              <w:spacing w:line="240" w:lineRule="auto"/>
              <w:ind w:firstLine="0"/>
              <w:jc w:val="center"/>
              <w:rPr>
                <w:szCs w:val="24"/>
              </w:rPr>
            </w:pPr>
            <w:r w:rsidRPr="005D5006">
              <w:rPr>
                <w:szCs w:val="24"/>
              </w:rPr>
              <w:t>от 200 до 400</w:t>
            </w:r>
          </w:p>
        </w:tc>
        <w:tc>
          <w:tcPr>
            <w:tcW w:w="3492" w:type="dxa"/>
          </w:tcPr>
          <w:p w14:paraId="200FCA64" w14:textId="43419047" w:rsidR="00852715" w:rsidRPr="005D5006" w:rsidRDefault="00852715" w:rsidP="00852715">
            <w:pPr>
              <w:spacing w:line="240" w:lineRule="auto"/>
              <w:ind w:firstLine="0"/>
              <w:jc w:val="center"/>
              <w:rPr>
                <w:szCs w:val="24"/>
              </w:rPr>
            </w:pPr>
            <w:r w:rsidRPr="005D5006">
              <w:rPr>
                <w:szCs w:val="24"/>
              </w:rPr>
              <w:t>4,3</w:t>
            </w:r>
          </w:p>
        </w:tc>
        <w:tc>
          <w:tcPr>
            <w:tcW w:w="3253" w:type="dxa"/>
          </w:tcPr>
          <w:p w14:paraId="18D41D1F" w14:textId="41514AF9" w:rsidR="00852715" w:rsidRPr="005D5006" w:rsidRDefault="00852715" w:rsidP="00852715">
            <w:pPr>
              <w:spacing w:line="240" w:lineRule="auto"/>
              <w:ind w:firstLine="0"/>
              <w:jc w:val="center"/>
              <w:rPr>
                <w:szCs w:val="24"/>
              </w:rPr>
            </w:pPr>
            <w:r w:rsidRPr="005D5006">
              <w:t>3,5</w:t>
            </w:r>
          </w:p>
        </w:tc>
      </w:tr>
      <w:bookmarkEnd w:id="39"/>
    </w:tbl>
    <w:p w14:paraId="7EEFF861" w14:textId="77777777" w:rsidR="007C47FA" w:rsidRPr="005D5006" w:rsidRDefault="007C47FA" w:rsidP="007139DF">
      <w:pPr>
        <w:spacing w:line="240" w:lineRule="auto"/>
        <w:ind w:right="24" w:firstLine="600"/>
        <w:rPr>
          <w:szCs w:val="24"/>
        </w:rPr>
      </w:pPr>
    </w:p>
    <w:p w14:paraId="57188CD6" w14:textId="46B944BB" w:rsidR="007C47FA" w:rsidRPr="005D5006" w:rsidRDefault="007C47FA" w:rsidP="007139DF">
      <w:pPr>
        <w:spacing w:line="240" w:lineRule="auto"/>
        <w:ind w:right="24" w:firstLine="600"/>
        <w:rPr>
          <w:szCs w:val="24"/>
        </w:rPr>
      </w:pPr>
      <w:r w:rsidRPr="005D5006">
        <w:rPr>
          <w:szCs w:val="24"/>
        </w:rPr>
        <w:t>2.</w:t>
      </w:r>
      <w:r w:rsidR="00236B81" w:rsidRPr="005D5006">
        <w:rPr>
          <w:szCs w:val="24"/>
        </w:rPr>
        <w:t>9</w:t>
      </w:r>
      <w:r w:rsidRPr="005D5006">
        <w:rPr>
          <w:szCs w:val="24"/>
        </w:rPr>
        <w:t>.1</w:t>
      </w:r>
      <w:r w:rsidR="00F81113" w:rsidRPr="005D5006">
        <w:rPr>
          <w:szCs w:val="24"/>
        </w:rPr>
        <w:t>4</w:t>
      </w:r>
      <w:r w:rsidRPr="005D5006">
        <w:rPr>
          <w:szCs w:val="24"/>
        </w:rPr>
        <w:t>.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14:paraId="63DFC149" w14:textId="140D0D03" w:rsidR="007C47FA" w:rsidRPr="005D5006" w:rsidRDefault="007C47FA" w:rsidP="007139DF">
      <w:pPr>
        <w:spacing w:line="240" w:lineRule="auto"/>
        <w:ind w:right="24" w:firstLine="600"/>
        <w:rPr>
          <w:szCs w:val="24"/>
        </w:rPr>
      </w:pPr>
      <w:r w:rsidRPr="005D5006">
        <w:rPr>
          <w:szCs w:val="24"/>
        </w:rPr>
        <w:t>2.</w:t>
      </w:r>
      <w:r w:rsidR="00236B81" w:rsidRPr="005D5006">
        <w:rPr>
          <w:szCs w:val="24"/>
        </w:rPr>
        <w:t>9</w:t>
      </w:r>
      <w:r w:rsidRPr="005D5006">
        <w:rPr>
          <w:szCs w:val="24"/>
        </w:rPr>
        <w:t>.1</w:t>
      </w:r>
      <w:r w:rsidR="00F81113" w:rsidRPr="005D5006">
        <w:rPr>
          <w:szCs w:val="24"/>
        </w:rPr>
        <w:t>5</w:t>
      </w:r>
      <w:r w:rsidRPr="005D5006">
        <w:rPr>
          <w:szCs w:val="24"/>
        </w:rPr>
        <w:t>.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14:paraId="1A06FBAB" w14:textId="763A7149" w:rsidR="007C47FA" w:rsidRPr="005D5006" w:rsidRDefault="007C47FA" w:rsidP="007139DF">
      <w:pPr>
        <w:spacing w:line="240" w:lineRule="auto"/>
        <w:ind w:right="24" w:firstLine="600"/>
        <w:rPr>
          <w:szCs w:val="24"/>
        </w:rPr>
      </w:pPr>
      <w:r w:rsidRPr="005D5006">
        <w:rPr>
          <w:szCs w:val="24"/>
        </w:rPr>
        <w:lastRenderedPageBreak/>
        <w:t>2.</w:t>
      </w:r>
      <w:r w:rsidR="00236B81" w:rsidRPr="005D5006">
        <w:rPr>
          <w:szCs w:val="24"/>
        </w:rPr>
        <w:t>9</w:t>
      </w:r>
      <w:r w:rsidRPr="005D5006">
        <w:rPr>
          <w:szCs w:val="24"/>
        </w:rPr>
        <w:t>.1</w:t>
      </w:r>
      <w:r w:rsidR="00F81113" w:rsidRPr="005D5006">
        <w:rPr>
          <w:szCs w:val="24"/>
        </w:rPr>
        <w:t>6</w:t>
      </w:r>
      <w:r w:rsidRPr="005D5006">
        <w:rPr>
          <w:szCs w:val="24"/>
        </w:rPr>
        <w:t>.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14:paraId="18F1830D" w14:textId="4B6F4C48" w:rsidR="007C47FA" w:rsidRPr="005D5006" w:rsidRDefault="007C47FA" w:rsidP="00A65879">
      <w:pPr>
        <w:tabs>
          <w:tab w:val="center" w:pos="7950"/>
          <w:tab w:val="center" w:pos="9300"/>
        </w:tabs>
        <w:spacing w:before="120" w:after="120" w:line="240" w:lineRule="auto"/>
        <w:ind w:right="96" w:firstLine="539"/>
        <w:outlineLvl w:val="1"/>
        <w:rPr>
          <w:szCs w:val="24"/>
        </w:rPr>
      </w:pPr>
      <w:r w:rsidRPr="005D5006">
        <w:rPr>
          <w:szCs w:val="24"/>
        </w:rPr>
        <w:t>2.</w:t>
      </w:r>
      <w:r w:rsidR="00236B81" w:rsidRPr="005D5006">
        <w:rPr>
          <w:szCs w:val="24"/>
        </w:rPr>
        <w:t>10</w:t>
      </w:r>
      <w:r w:rsidRPr="005D5006">
        <w:rPr>
          <w:szCs w:val="24"/>
        </w:rPr>
        <w:t>. Расчетные показатели в области благоустройства придомовой территории.</w:t>
      </w:r>
    </w:p>
    <w:p w14:paraId="043D387B" w14:textId="5AF9ED71" w:rsidR="00414476" w:rsidRPr="005D5006" w:rsidRDefault="00414476" w:rsidP="00414476">
      <w:pPr>
        <w:spacing w:line="240" w:lineRule="auto"/>
        <w:ind w:right="24" w:firstLine="600"/>
        <w:rPr>
          <w:szCs w:val="24"/>
        </w:rPr>
      </w:pPr>
      <w:r w:rsidRPr="005D5006">
        <w:rPr>
          <w:szCs w:val="24"/>
        </w:rPr>
        <w:t>2.</w:t>
      </w:r>
      <w:r w:rsidR="00236B81" w:rsidRPr="005D5006">
        <w:rPr>
          <w:szCs w:val="24"/>
        </w:rPr>
        <w:t>10</w:t>
      </w:r>
      <w:r w:rsidRPr="005D5006">
        <w:rPr>
          <w:szCs w:val="24"/>
        </w:rPr>
        <w:t xml:space="preserve">.1.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14:paraId="3BAC8759" w14:textId="77777777" w:rsidR="007C47FA" w:rsidRPr="005D5006" w:rsidRDefault="007C47FA" w:rsidP="007139DF">
      <w:pPr>
        <w:spacing w:line="240" w:lineRule="auto"/>
        <w:ind w:right="24" w:firstLine="525"/>
        <w:rPr>
          <w:spacing w:val="-2"/>
          <w:szCs w:val="24"/>
        </w:rPr>
      </w:pPr>
      <w:r w:rsidRPr="005D5006">
        <w:rPr>
          <w:spacing w:val="-2"/>
          <w:szCs w:val="24"/>
        </w:rPr>
        <w:t>1) подходы и подъезды к дому;</w:t>
      </w:r>
    </w:p>
    <w:p w14:paraId="64D131CE" w14:textId="77777777" w:rsidR="007C47FA" w:rsidRPr="005D5006" w:rsidRDefault="007C47FA" w:rsidP="007139DF">
      <w:pPr>
        <w:spacing w:line="240" w:lineRule="auto"/>
        <w:ind w:right="24" w:firstLine="525"/>
        <w:rPr>
          <w:bCs/>
          <w:szCs w:val="24"/>
        </w:rPr>
      </w:pPr>
      <w:r w:rsidRPr="005D5006">
        <w:rPr>
          <w:spacing w:val="-2"/>
          <w:szCs w:val="24"/>
        </w:rPr>
        <w:t>2) </w:t>
      </w:r>
      <w:r w:rsidRPr="005D5006">
        <w:rPr>
          <w:bCs/>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14:paraId="487088D2" w14:textId="77777777" w:rsidR="007C47FA" w:rsidRPr="005D5006" w:rsidRDefault="007C47FA" w:rsidP="007139DF">
      <w:pPr>
        <w:spacing w:line="240" w:lineRule="auto"/>
        <w:ind w:right="24" w:firstLine="525"/>
        <w:rPr>
          <w:spacing w:val="-2"/>
          <w:szCs w:val="24"/>
        </w:rPr>
      </w:pPr>
      <w:r w:rsidRPr="005D5006">
        <w:rPr>
          <w:spacing w:val="-2"/>
          <w:szCs w:val="24"/>
        </w:rPr>
        <w:t xml:space="preserve">3) территория зеленых насаждений с площадками для игр детей и отдыха взрослых, </w:t>
      </w:r>
      <w:r w:rsidRPr="005D5006">
        <w:rPr>
          <w:szCs w:val="24"/>
        </w:rPr>
        <w:t>занятий физической культурой и спортом</w:t>
      </w:r>
      <w:r w:rsidRPr="005D5006">
        <w:rPr>
          <w:spacing w:val="-2"/>
          <w:szCs w:val="24"/>
        </w:rPr>
        <w:t>;</w:t>
      </w:r>
    </w:p>
    <w:p w14:paraId="203DCA17" w14:textId="77777777" w:rsidR="007C47FA" w:rsidRPr="005D5006" w:rsidRDefault="007C47FA" w:rsidP="007139DF">
      <w:pPr>
        <w:pStyle w:val="ConsPlusNonformat"/>
        <w:ind w:firstLine="600"/>
        <w:jc w:val="both"/>
        <w:rPr>
          <w:rFonts w:ascii="Times New Roman" w:hAnsi="Times New Roman" w:cs="Times New Roman"/>
          <w:spacing w:val="-2"/>
          <w:sz w:val="24"/>
          <w:szCs w:val="24"/>
        </w:rPr>
      </w:pPr>
      <w:r w:rsidRPr="005D5006">
        <w:rPr>
          <w:rFonts w:ascii="Times New Roman" w:hAnsi="Times New Roman" w:cs="Times New Roman"/>
          <w:spacing w:val="-2"/>
          <w:sz w:val="24"/>
          <w:szCs w:val="24"/>
        </w:rPr>
        <w:t>4)</w:t>
      </w:r>
      <w:r w:rsidRPr="005D5006">
        <w:rPr>
          <w:spacing w:val="-2"/>
          <w:sz w:val="24"/>
          <w:szCs w:val="24"/>
        </w:rPr>
        <w:t> </w:t>
      </w:r>
      <w:r w:rsidRPr="005D5006">
        <w:rPr>
          <w:rFonts w:ascii="Times New Roman" w:hAnsi="Times New Roman"/>
          <w:spacing w:val="-2"/>
          <w:sz w:val="24"/>
          <w:szCs w:val="24"/>
        </w:rPr>
        <w:t>хозяйственные (контейнерные) площадки для сбора мусора</w:t>
      </w:r>
      <w:r w:rsidRPr="005D5006">
        <w:rPr>
          <w:rFonts w:ascii="Times New Roman" w:hAnsi="Times New Roman" w:cs="Times New Roman"/>
          <w:spacing w:val="-2"/>
          <w:sz w:val="24"/>
          <w:szCs w:val="24"/>
        </w:rPr>
        <w:t>.</w:t>
      </w:r>
    </w:p>
    <w:p w14:paraId="7D7E9A1C" w14:textId="77777777" w:rsidR="00E76697" w:rsidRPr="005D5006" w:rsidRDefault="00E76697" w:rsidP="00E76697">
      <w:pPr>
        <w:ind w:firstLine="567"/>
        <w:textAlignment w:val="baseline"/>
        <w:rPr>
          <w:szCs w:val="24"/>
        </w:rPr>
      </w:pPr>
      <w:r w:rsidRPr="005D5006">
        <w:rPr>
          <w:szCs w:val="24"/>
        </w:rPr>
        <w:t>Возможно формирование группы (комплекса) многоквартирных жилых домов, объединенных общей придомовой территорией.</w:t>
      </w:r>
    </w:p>
    <w:p w14:paraId="7CEB287E" w14:textId="4B638667" w:rsidR="007C47FA" w:rsidRPr="005D5006" w:rsidRDefault="007C47FA" w:rsidP="007139DF">
      <w:pPr>
        <w:spacing w:line="240" w:lineRule="auto"/>
        <w:ind w:right="24" w:firstLine="525"/>
        <w:rPr>
          <w:szCs w:val="24"/>
        </w:rPr>
      </w:pPr>
      <w:r w:rsidRPr="005D5006">
        <w:rPr>
          <w:szCs w:val="24"/>
        </w:rPr>
        <w:t>2.</w:t>
      </w:r>
      <w:r w:rsidR="00236B81" w:rsidRPr="005D5006">
        <w:rPr>
          <w:szCs w:val="24"/>
        </w:rPr>
        <w:t>10</w:t>
      </w:r>
      <w:r w:rsidRPr="005D5006">
        <w:rPr>
          <w:szCs w:val="24"/>
        </w:rPr>
        <w:t xml:space="preserve">.2. Для расчета минимального размера элемента придомовой территории используется </w:t>
      </w:r>
      <w:r w:rsidR="00487132" w:rsidRPr="005D5006">
        <w:rPr>
          <w:szCs w:val="24"/>
        </w:rPr>
        <w:t xml:space="preserve">безразмерный </w:t>
      </w:r>
      <w:r w:rsidRPr="005D5006">
        <w:rPr>
          <w:szCs w:val="24"/>
        </w:rPr>
        <w:t xml:space="preserve">показатель </w:t>
      </w:r>
      <w:r w:rsidR="00EF2B6A" w:rsidRPr="005D5006">
        <w:rPr>
          <w:szCs w:val="24"/>
        </w:rPr>
        <w:t xml:space="preserve">– </w:t>
      </w:r>
      <w:r w:rsidRPr="005D5006">
        <w:rPr>
          <w:szCs w:val="24"/>
        </w:rPr>
        <w:t xml:space="preserve">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w:t>
      </w:r>
      <w:r w:rsidRPr="005D5006">
        <w:rPr>
          <w:bCs/>
          <w:szCs w:val="24"/>
        </w:rPr>
        <w:t>и пристроенных</w:t>
      </w:r>
      <w:r w:rsidRPr="005D5006">
        <w:rPr>
          <w:szCs w:val="24"/>
        </w:rPr>
        <w:t xml:space="preserve"> помещений многоквартирного жилого дома в квадратных метрах. Показатели минимальной удельной площади </w:t>
      </w:r>
      <w:r w:rsidRPr="005D5006">
        <w:rPr>
          <w:bCs/>
          <w:szCs w:val="24"/>
        </w:rPr>
        <w:t xml:space="preserve">придомовой территории и отдельных ее элементов для </w:t>
      </w:r>
      <w:r w:rsidRPr="005D5006">
        <w:rPr>
          <w:szCs w:val="24"/>
        </w:rPr>
        <w:t>многоквартирных жилых домов</w:t>
      </w:r>
      <w:r w:rsidRPr="005D5006">
        <w:rPr>
          <w:bCs/>
          <w:szCs w:val="24"/>
        </w:rPr>
        <w:t xml:space="preserve"> различной средней этажности </w:t>
      </w:r>
      <w:r w:rsidRPr="005D5006">
        <w:rPr>
          <w:szCs w:val="24"/>
        </w:rPr>
        <w:t xml:space="preserve">приведены в таблице </w:t>
      </w:r>
      <w:r w:rsidR="00771D7E" w:rsidRPr="005D5006">
        <w:rPr>
          <w:szCs w:val="24"/>
        </w:rPr>
        <w:t>2</w:t>
      </w:r>
      <w:r w:rsidR="006F50A9" w:rsidRPr="005D5006">
        <w:rPr>
          <w:szCs w:val="24"/>
        </w:rPr>
        <w:t>2</w:t>
      </w:r>
      <w:r w:rsidRPr="005D5006">
        <w:rPr>
          <w:szCs w:val="24"/>
        </w:rPr>
        <w:t>.</w:t>
      </w:r>
    </w:p>
    <w:p w14:paraId="4427EBB8" w14:textId="4A8AC490" w:rsidR="00095434" w:rsidRPr="005D5006" w:rsidRDefault="00095434" w:rsidP="007139DF">
      <w:pPr>
        <w:spacing w:line="240" w:lineRule="auto"/>
        <w:ind w:right="24" w:firstLine="525"/>
        <w:rPr>
          <w:szCs w:val="24"/>
        </w:rPr>
      </w:pPr>
    </w:p>
    <w:p w14:paraId="48A3B688" w14:textId="4B9E60AA" w:rsidR="00095434" w:rsidRPr="005D5006" w:rsidRDefault="00095434" w:rsidP="007139DF">
      <w:pPr>
        <w:spacing w:line="240" w:lineRule="auto"/>
        <w:ind w:right="24" w:firstLine="525"/>
        <w:rPr>
          <w:szCs w:val="24"/>
        </w:rPr>
      </w:pPr>
    </w:p>
    <w:p w14:paraId="15EF2AC2" w14:textId="13481584" w:rsidR="00095434" w:rsidRPr="005D5006" w:rsidRDefault="00095434" w:rsidP="007139DF">
      <w:pPr>
        <w:spacing w:line="240" w:lineRule="auto"/>
        <w:ind w:right="24" w:firstLine="525"/>
        <w:rPr>
          <w:szCs w:val="24"/>
        </w:rPr>
      </w:pPr>
    </w:p>
    <w:p w14:paraId="4F6E35E7" w14:textId="5216CDA9" w:rsidR="00095434" w:rsidRPr="005D5006" w:rsidRDefault="00095434" w:rsidP="007139DF">
      <w:pPr>
        <w:spacing w:line="240" w:lineRule="auto"/>
        <w:ind w:right="24" w:firstLine="525"/>
        <w:rPr>
          <w:szCs w:val="24"/>
        </w:rPr>
      </w:pPr>
    </w:p>
    <w:p w14:paraId="4FDCB811" w14:textId="77777777" w:rsidR="00095434" w:rsidRPr="005D5006" w:rsidRDefault="00095434" w:rsidP="007139DF">
      <w:pPr>
        <w:spacing w:line="240" w:lineRule="auto"/>
        <w:ind w:right="24" w:firstLine="525"/>
        <w:rPr>
          <w:szCs w:val="24"/>
        </w:rPr>
      </w:pPr>
    </w:p>
    <w:p w14:paraId="647D6195" w14:textId="5FC02A20" w:rsidR="007C47FA" w:rsidRPr="005D5006" w:rsidRDefault="007C47FA" w:rsidP="001C248D">
      <w:pPr>
        <w:spacing w:line="240" w:lineRule="auto"/>
        <w:jc w:val="right"/>
        <w:outlineLvl w:val="4"/>
        <w:rPr>
          <w:szCs w:val="24"/>
        </w:rPr>
      </w:pPr>
      <w:r w:rsidRPr="005D5006">
        <w:rPr>
          <w:szCs w:val="24"/>
        </w:rPr>
        <w:t xml:space="preserve">Таблица </w:t>
      </w:r>
      <w:r w:rsidR="00771D7E" w:rsidRPr="005D5006">
        <w:rPr>
          <w:szCs w:val="24"/>
        </w:rPr>
        <w:t>2</w:t>
      </w:r>
      <w:r w:rsidR="006F50A9" w:rsidRPr="005D5006">
        <w:rPr>
          <w:szCs w:val="24"/>
        </w:rPr>
        <w:t>2</w:t>
      </w:r>
    </w:p>
    <w:tbl>
      <w:tblPr>
        <w:tblW w:w="9923" w:type="dxa"/>
        <w:tblInd w:w="-8" w:type="dxa"/>
        <w:tblLayout w:type="fixed"/>
        <w:tblCellMar>
          <w:left w:w="0" w:type="dxa"/>
          <w:right w:w="0" w:type="dxa"/>
        </w:tblCellMar>
        <w:tblLook w:val="04A0" w:firstRow="1" w:lastRow="0" w:firstColumn="1" w:lastColumn="0" w:noHBand="0" w:noVBand="1"/>
      </w:tblPr>
      <w:tblGrid>
        <w:gridCol w:w="3828"/>
        <w:gridCol w:w="851"/>
        <w:gridCol w:w="850"/>
        <w:gridCol w:w="709"/>
        <w:gridCol w:w="709"/>
        <w:gridCol w:w="708"/>
        <w:gridCol w:w="709"/>
        <w:gridCol w:w="850"/>
        <w:gridCol w:w="709"/>
      </w:tblGrid>
      <w:tr w:rsidR="00C3234E" w:rsidRPr="005D5006" w14:paraId="48FA3B3C" w14:textId="77777777" w:rsidTr="00C3234E">
        <w:tc>
          <w:tcPr>
            <w:tcW w:w="3828"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2EE7BC0" w14:textId="77777777" w:rsidR="00C3234E" w:rsidRPr="005D5006" w:rsidRDefault="00C3234E" w:rsidP="00C3234E">
            <w:pPr>
              <w:spacing w:line="240" w:lineRule="auto"/>
              <w:ind w:firstLine="0"/>
              <w:jc w:val="center"/>
              <w:textAlignment w:val="baseline"/>
              <w:rPr>
                <w:color w:val="000000" w:themeColor="text1"/>
                <w:szCs w:val="24"/>
              </w:rPr>
            </w:pPr>
            <w:r w:rsidRPr="005D5006">
              <w:rPr>
                <w:color w:val="000000" w:themeColor="text1"/>
                <w:szCs w:val="24"/>
              </w:rPr>
              <w:t>Придомовая территория многоквартирного жилого дома и ее элементы</w:t>
            </w:r>
          </w:p>
        </w:tc>
        <w:tc>
          <w:tcPr>
            <w:tcW w:w="6095" w:type="dxa"/>
            <w:gridSpan w:val="8"/>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B79568E" w14:textId="7BACC3CD" w:rsidR="00C3234E" w:rsidRPr="005D5006" w:rsidRDefault="00C3234E" w:rsidP="00C3234E">
            <w:pPr>
              <w:spacing w:line="240" w:lineRule="auto"/>
              <w:ind w:firstLine="0"/>
              <w:jc w:val="center"/>
              <w:textAlignment w:val="baseline"/>
              <w:rPr>
                <w:color w:val="000000" w:themeColor="text1"/>
                <w:szCs w:val="24"/>
              </w:rPr>
            </w:pPr>
            <w:r w:rsidRPr="005D5006">
              <w:rPr>
                <w:color w:val="000000" w:themeColor="text1"/>
                <w:szCs w:val="24"/>
              </w:rPr>
              <w:t>Минимальная удельная площадь придомовой территории и отдельных ее элементов</w:t>
            </w:r>
          </w:p>
        </w:tc>
      </w:tr>
      <w:tr w:rsidR="00C3234E" w:rsidRPr="005D5006" w14:paraId="3B601D1B" w14:textId="77777777" w:rsidTr="00C3234E">
        <w:tc>
          <w:tcPr>
            <w:tcW w:w="38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BF48BC" w14:textId="77777777" w:rsidR="00C3234E" w:rsidRPr="005D5006" w:rsidRDefault="00C3234E" w:rsidP="00C3234E">
            <w:pPr>
              <w:spacing w:line="240" w:lineRule="auto"/>
              <w:ind w:firstLine="0"/>
              <w:jc w:val="center"/>
              <w:rPr>
                <w:color w:val="000000" w:themeColor="text1"/>
                <w:szCs w:val="24"/>
              </w:rPr>
            </w:pPr>
          </w:p>
        </w:tc>
        <w:tc>
          <w:tcPr>
            <w:tcW w:w="241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F562944" w14:textId="77777777" w:rsidR="00C3234E" w:rsidRPr="005D5006" w:rsidRDefault="00C3234E" w:rsidP="00C3234E">
            <w:pPr>
              <w:spacing w:line="240" w:lineRule="auto"/>
              <w:ind w:firstLine="0"/>
              <w:jc w:val="center"/>
              <w:textAlignment w:val="baseline"/>
              <w:rPr>
                <w:color w:val="000000" w:themeColor="text1"/>
                <w:szCs w:val="24"/>
              </w:rPr>
            </w:pPr>
            <w:r w:rsidRPr="005D5006">
              <w:rPr>
                <w:color w:val="000000" w:themeColor="text1"/>
                <w:szCs w:val="24"/>
              </w:rPr>
              <w:t>Город Щёлково</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79EECA" w14:textId="77777777" w:rsidR="00C3234E" w:rsidRPr="005D5006" w:rsidRDefault="00C3234E" w:rsidP="00C3234E">
            <w:pPr>
              <w:spacing w:line="240" w:lineRule="auto"/>
              <w:ind w:firstLine="0"/>
              <w:jc w:val="center"/>
              <w:textAlignment w:val="baseline"/>
              <w:rPr>
                <w:color w:val="000000" w:themeColor="text1"/>
                <w:szCs w:val="24"/>
              </w:rPr>
            </w:pPr>
            <w:r w:rsidRPr="005D5006">
              <w:rPr>
                <w:color w:val="000000" w:themeColor="text1"/>
                <w:szCs w:val="24"/>
              </w:rPr>
              <w:t>Рабочий посёлок Монино</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BCABA76" w14:textId="77777777" w:rsidR="00C3234E" w:rsidRPr="005D5006" w:rsidRDefault="00C3234E" w:rsidP="00C3234E">
            <w:pPr>
              <w:spacing w:line="240" w:lineRule="auto"/>
              <w:ind w:left="-150" w:right="-149" w:hanging="3"/>
              <w:jc w:val="center"/>
              <w:textAlignment w:val="baseline"/>
              <w:rPr>
                <w:color w:val="000000" w:themeColor="text1"/>
                <w:szCs w:val="24"/>
              </w:rPr>
            </w:pPr>
            <w:r w:rsidRPr="005D5006">
              <w:rPr>
                <w:color w:val="000000" w:themeColor="text1"/>
                <w:szCs w:val="24"/>
              </w:rPr>
              <w:t>Рабочий посёлок Фряново и дачный посёлок Загорянский</w:t>
            </w:r>
          </w:p>
        </w:tc>
      </w:tr>
      <w:tr w:rsidR="00C3234E" w:rsidRPr="005D5006" w14:paraId="61FB05CC" w14:textId="77777777" w:rsidTr="00C3234E">
        <w:tc>
          <w:tcPr>
            <w:tcW w:w="38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95F49" w14:textId="77777777" w:rsidR="00C3234E" w:rsidRPr="005D5006" w:rsidRDefault="00C3234E" w:rsidP="00C3234E">
            <w:pPr>
              <w:spacing w:line="240" w:lineRule="auto"/>
              <w:ind w:firstLine="0"/>
              <w:jc w:val="center"/>
              <w:rPr>
                <w:color w:val="000000" w:themeColor="text1"/>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6D9627D" w14:textId="77777777" w:rsidR="00C3234E" w:rsidRPr="005D5006" w:rsidRDefault="00C3234E" w:rsidP="00C3234E">
            <w:pPr>
              <w:spacing w:line="240" w:lineRule="auto"/>
              <w:ind w:firstLine="0"/>
              <w:jc w:val="center"/>
              <w:textAlignment w:val="baseline"/>
              <w:rPr>
                <w:color w:val="000000" w:themeColor="text1"/>
                <w:szCs w:val="24"/>
              </w:rPr>
            </w:pPr>
            <w:r w:rsidRPr="005D5006">
              <w:rPr>
                <w:color w:val="000000" w:themeColor="text1"/>
                <w:szCs w:val="24"/>
              </w:rPr>
              <w:t>3 эт.</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CA42FB2" w14:textId="77777777" w:rsidR="00C3234E" w:rsidRPr="005D5006" w:rsidRDefault="00C3234E" w:rsidP="00C3234E">
            <w:pPr>
              <w:spacing w:line="240" w:lineRule="auto"/>
              <w:ind w:left="-150" w:right="-150" w:firstLine="0"/>
              <w:jc w:val="center"/>
              <w:textAlignment w:val="baseline"/>
              <w:rPr>
                <w:color w:val="000000" w:themeColor="text1"/>
                <w:szCs w:val="24"/>
              </w:rPr>
            </w:pPr>
            <w:r w:rsidRPr="005D5006">
              <w:rPr>
                <w:color w:val="000000" w:themeColor="text1"/>
                <w:szCs w:val="24"/>
              </w:rPr>
              <w:t>8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1C6BB25" w14:textId="77777777" w:rsidR="00C3234E" w:rsidRPr="005D5006" w:rsidRDefault="00C3234E" w:rsidP="00C3234E">
            <w:pPr>
              <w:spacing w:line="240" w:lineRule="auto"/>
              <w:ind w:left="-150" w:right="-150" w:firstLine="2"/>
              <w:jc w:val="center"/>
              <w:textAlignment w:val="baseline"/>
              <w:rPr>
                <w:color w:val="000000" w:themeColor="text1"/>
                <w:szCs w:val="24"/>
              </w:rPr>
            </w:pPr>
            <w:r w:rsidRPr="005D5006">
              <w:rPr>
                <w:color w:val="000000" w:themeColor="text1"/>
                <w:szCs w:val="24"/>
              </w:rPr>
              <w:t>17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066179" w14:textId="77777777" w:rsidR="00C3234E" w:rsidRPr="005D5006" w:rsidRDefault="00C3234E" w:rsidP="00C3234E">
            <w:pPr>
              <w:spacing w:line="240" w:lineRule="auto"/>
              <w:ind w:left="-150" w:right="-150" w:firstLine="7"/>
              <w:jc w:val="center"/>
              <w:textAlignment w:val="baseline"/>
              <w:rPr>
                <w:color w:val="000000" w:themeColor="text1"/>
                <w:szCs w:val="24"/>
              </w:rPr>
            </w:pPr>
            <w:r w:rsidRPr="005D5006">
              <w:rPr>
                <w:color w:val="000000" w:themeColor="text1"/>
                <w:szCs w:val="24"/>
              </w:rPr>
              <w:t>3 эт.</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D60912" w14:textId="77777777" w:rsidR="00C3234E" w:rsidRPr="005D5006" w:rsidRDefault="00C3234E" w:rsidP="00C3234E">
            <w:pPr>
              <w:spacing w:line="240" w:lineRule="auto"/>
              <w:ind w:left="-150" w:right="-150" w:hanging="6"/>
              <w:jc w:val="center"/>
              <w:textAlignment w:val="baseline"/>
              <w:rPr>
                <w:color w:val="000000" w:themeColor="text1"/>
                <w:szCs w:val="24"/>
              </w:rPr>
            </w:pPr>
            <w:r w:rsidRPr="005D5006">
              <w:rPr>
                <w:color w:val="000000" w:themeColor="text1"/>
                <w:szCs w:val="24"/>
              </w:rPr>
              <w:t>5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26AE2A" w14:textId="77777777" w:rsidR="00C3234E" w:rsidRPr="005D5006" w:rsidRDefault="00C3234E" w:rsidP="00C3234E">
            <w:pPr>
              <w:spacing w:line="240" w:lineRule="auto"/>
              <w:ind w:left="-150" w:right="-150" w:hanging="4"/>
              <w:jc w:val="center"/>
              <w:textAlignment w:val="baseline"/>
              <w:rPr>
                <w:color w:val="000000" w:themeColor="text1"/>
                <w:szCs w:val="24"/>
              </w:rPr>
            </w:pPr>
            <w:r w:rsidRPr="005D5006">
              <w:rPr>
                <w:color w:val="000000" w:themeColor="text1"/>
                <w:szCs w:val="24"/>
              </w:rPr>
              <w:t>7 эт.</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3F45259" w14:textId="77777777" w:rsidR="00C3234E" w:rsidRPr="005D5006" w:rsidRDefault="00C3234E" w:rsidP="00C3234E">
            <w:pPr>
              <w:spacing w:line="240" w:lineRule="auto"/>
              <w:ind w:left="-150" w:right="-150" w:hanging="3"/>
              <w:jc w:val="center"/>
              <w:textAlignment w:val="baseline"/>
              <w:rPr>
                <w:color w:val="000000" w:themeColor="text1"/>
                <w:szCs w:val="24"/>
              </w:rPr>
            </w:pPr>
            <w:r w:rsidRPr="005D5006">
              <w:rPr>
                <w:color w:val="000000" w:themeColor="text1"/>
                <w:szCs w:val="24"/>
              </w:rPr>
              <w:t>3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F0806D6" w14:textId="77777777" w:rsidR="00C3234E" w:rsidRPr="005D5006" w:rsidRDefault="00C3234E" w:rsidP="00C3234E">
            <w:pPr>
              <w:spacing w:line="240" w:lineRule="auto"/>
              <w:ind w:left="-150" w:right="-155" w:hanging="1"/>
              <w:jc w:val="center"/>
              <w:textAlignment w:val="baseline"/>
              <w:rPr>
                <w:color w:val="000000" w:themeColor="text1"/>
                <w:szCs w:val="24"/>
              </w:rPr>
            </w:pPr>
            <w:r w:rsidRPr="005D5006">
              <w:rPr>
                <w:color w:val="000000" w:themeColor="text1"/>
                <w:szCs w:val="24"/>
              </w:rPr>
              <w:t>5 эт.</w:t>
            </w:r>
          </w:p>
        </w:tc>
      </w:tr>
      <w:tr w:rsidR="00C3234E" w:rsidRPr="005D5006" w14:paraId="75DE2B9B" w14:textId="77777777" w:rsidTr="00C3234E">
        <w:tc>
          <w:tcPr>
            <w:tcW w:w="382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1A5CF1" w14:textId="77777777" w:rsidR="00C3234E" w:rsidRPr="005D5006" w:rsidRDefault="00C3234E" w:rsidP="00C3234E">
            <w:pPr>
              <w:spacing w:line="240" w:lineRule="auto"/>
              <w:ind w:right="-150" w:firstLine="0"/>
              <w:jc w:val="left"/>
              <w:textAlignment w:val="baseline"/>
              <w:rPr>
                <w:color w:val="000000" w:themeColor="text1"/>
                <w:szCs w:val="24"/>
              </w:rPr>
            </w:pPr>
            <w:r w:rsidRPr="005D5006">
              <w:rPr>
                <w:color w:val="000000" w:themeColor="text1"/>
                <w:szCs w:val="24"/>
              </w:rPr>
              <w:t>Стоянки для хранения индивидуального автомобильного транспорта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6C70BA" w14:textId="77777777" w:rsidR="00C3234E" w:rsidRPr="005D5006" w:rsidRDefault="00C3234E" w:rsidP="00C3234E">
            <w:pPr>
              <w:spacing w:line="240" w:lineRule="auto"/>
              <w:ind w:firstLine="0"/>
              <w:textAlignment w:val="baseline"/>
              <w:rPr>
                <w:color w:val="000000" w:themeColor="text1"/>
                <w:szCs w:val="24"/>
              </w:rPr>
            </w:pPr>
            <w:r w:rsidRPr="005D5006">
              <w:rPr>
                <w:color w:val="000000" w:themeColor="text1"/>
                <w:szCs w:val="24"/>
              </w:rPr>
              <w:t>0,22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2D6E0F" w14:textId="77777777" w:rsidR="00C3234E" w:rsidRPr="005D5006" w:rsidRDefault="00C3234E" w:rsidP="00C3234E">
            <w:pPr>
              <w:spacing w:line="240" w:lineRule="auto"/>
              <w:ind w:left="-150" w:right="-150" w:firstLine="0"/>
              <w:jc w:val="center"/>
              <w:textAlignment w:val="baseline"/>
              <w:rPr>
                <w:color w:val="000000" w:themeColor="text1"/>
                <w:szCs w:val="24"/>
              </w:rPr>
            </w:pPr>
            <w:r w:rsidRPr="005D5006">
              <w:rPr>
                <w:color w:val="000000" w:themeColor="text1"/>
                <w:szCs w:val="24"/>
              </w:rPr>
              <w:t>0,17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E3EAE0" w14:textId="77777777" w:rsidR="00C3234E" w:rsidRPr="005D5006" w:rsidRDefault="00C3234E" w:rsidP="00C3234E">
            <w:pPr>
              <w:spacing w:line="240" w:lineRule="auto"/>
              <w:ind w:left="-150" w:right="-150" w:firstLine="2"/>
              <w:jc w:val="center"/>
              <w:textAlignment w:val="baseline"/>
              <w:rPr>
                <w:color w:val="000000" w:themeColor="text1"/>
                <w:szCs w:val="24"/>
              </w:rPr>
            </w:pPr>
            <w:r w:rsidRPr="005D5006">
              <w:rPr>
                <w:color w:val="000000" w:themeColor="text1"/>
                <w:szCs w:val="24"/>
              </w:rPr>
              <w:t>0,14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B65A67" w14:textId="77777777" w:rsidR="00C3234E" w:rsidRPr="005D5006" w:rsidRDefault="00C3234E" w:rsidP="00C3234E">
            <w:pPr>
              <w:spacing w:line="240" w:lineRule="auto"/>
              <w:ind w:left="-150" w:right="-150" w:firstLine="7"/>
              <w:jc w:val="center"/>
              <w:textAlignment w:val="baseline"/>
              <w:rPr>
                <w:color w:val="000000" w:themeColor="text1"/>
                <w:szCs w:val="24"/>
              </w:rPr>
            </w:pPr>
            <w:r w:rsidRPr="005D5006">
              <w:rPr>
                <w:color w:val="000000" w:themeColor="text1"/>
                <w:szCs w:val="24"/>
              </w:rPr>
              <w:t>0,24</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B7291D" w14:textId="77777777" w:rsidR="00C3234E" w:rsidRPr="005D5006" w:rsidRDefault="00C3234E" w:rsidP="00C3234E">
            <w:pPr>
              <w:spacing w:line="240" w:lineRule="auto"/>
              <w:ind w:left="-150" w:right="-150" w:hanging="6"/>
              <w:jc w:val="center"/>
              <w:textAlignment w:val="baseline"/>
              <w:rPr>
                <w:color w:val="000000" w:themeColor="text1"/>
                <w:szCs w:val="24"/>
              </w:rPr>
            </w:pPr>
            <w:r w:rsidRPr="005D5006">
              <w:rPr>
                <w:color w:val="000000" w:themeColor="text1"/>
                <w:szCs w:val="24"/>
              </w:rPr>
              <w:t>0,21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9B11594" w14:textId="77777777" w:rsidR="00C3234E" w:rsidRPr="005D5006" w:rsidRDefault="00C3234E" w:rsidP="00C3234E">
            <w:pPr>
              <w:spacing w:line="240" w:lineRule="auto"/>
              <w:ind w:left="-150" w:right="-150" w:hanging="4"/>
              <w:jc w:val="center"/>
              <w:textAlignment w:val="baseline"/>
              <w:rPr>
                <w:color w:val="000000" w:themeColor="text1"/>
                <w:szCs w:val="24"/>
              </w:rPr>
            </w:pPr>
            <w:r w:rsidRPr="005D5006">
              <w:rPr>
                <w:color w:val="000000" w:themeColor="text1"/>
                <w:szCs w:val="24"/>
              </w:rPr>
              <w:t>0,19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9592A8" w14:textId="77777777" w:rsidR="00C3234E" w:rsidRPr="005D5006" w:rsidRDefault="00C3234E" w:rsidP="00C3234E">
            <w:pPr>
              <w:spacing w:line="240" w:lineRule="auto"/>
              <w:ind w:left="-150" w:right="-150" w:hanging="3"/>
              <w:jc w:val="center"/>
              <w:textAlignment w:val="baseline"/>
              <w:rPr>
                <w:color w:val="000000" w:themeColor="text1"/>
                <w:szCs w:val="24"/>
              </w:rPr>
            </w:pPr>
            <w:r w:rsidRPr="005D5006">
              <w:rPr>
                <w:color w:val="000000" w:themeColor="text1"/>
                <w:szCs w:val="24"/>
              </w:rPr>
              <w:t>0,25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27D9DF" w14:textId="77777777" w:rsidR="00C3234E" w:rsidRPr="005D5006" w:rsidRDefault="00C3234E" w:rsidP="00C3234E">
            <w:pPr>
              <w:spacing w:line="240" w:lineRule="auto"/>
              <w:ind w:left="-150" w:right="-155" w:hanging="1"/>
              <w:jc w:val="center"/>
              <w:textAlignment w:val="baseline"/>
              <w:rPr>
                <w:color w:val="000000" w:themeColor="text1"/>
                <w:szCs w:val="24"/>
              </w:rPr>
            </w:pPr>
            <w:r w:rsidRPr="005D5006">
              <w:rPr>
                <w:color w:val="000000" w:themeColor="text1"/>
                <w:szCs w:val="24"/>
              </w:rPr>
              <w:t>0,22</w:t>
            </w:r>
          </w:p>
        </w:tc>
      </w:tr>
      <w:tr w:rsidR="00C3234E" w:rsidRPr="005D5006" w14:paraId="0FC59FF7" w14:textId="77777777" w:rsidTr="00C3234E">
        <w:trPr>
          <w:trHeight w:val="1255"/>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3BD337" w14:textId="77777777" w:rsidR="00C3234E" w:rsidRPr="005D5006" w:rsidRDefault="00C3234E" w:rsidP="00C3234E">
            <w:pPr>
              <w:spacing w:line="240" w:lineRule="auto"/>
              <w:ind w:right="-150" w:firstLine="0"/>
              <w:jc w:val="left"/>
              <w:textAlignment w:val="baseline"/>
              <w:rPr>
                <w:color w:val="000000" w:themeColor="text1"/>
                <w:szCs w:val="24"/>
              </w:rPr>
            </w:pPr>
            <w:r w:rsidRPr="005D5006">
              <w:rPr>
                <w:color w:val="000000" w:themeColor="text1"/>
                <w:szCs w:val="24"/>
              </w:rPr>
              <w:t>Территория зеленых насаждений с площадками для игр детей и отдыха взрослых, занятий физической культурой и спортом</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D22D332" w14:textId="77777777" w:rsidR="00C3234E" w:rsidRPr="005D5006" w:rsidRDefault="00C3234E" w:rsidP="00C3234E">
            <w:pPr>
              <w:spacing w:line="240" w:lineRule="auto"/>
              <w:ind w:firstLine="0"/>
              <w:textAlignment w:val="baseline"/>
              <w:rPr>
                <w:color w:val="000000" w:themeColor="text1"/>
                <w:szCs w:val="24"/>
              </w:rPr>
            </w:pPr>
            <w:r w:rsidRPr="005D5006">
              <w:rPr>
                <w:color w:val="000000" w:themeColor="text1"/>
                <w:szCs w:val="24"/>
              </w:rPr>
              <w:t>0,345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C0D2CC9" w14:textId="77777777" w:rsidR="00C3234E" w:rsidRPr="005D5006" w:rsidRDefault="00C3234E" w:rsidP="00C3234E">
            <w:pPr>
              <w:spacing w:line="240" w:lineRule="auto"/>
              <w:ind w:left="-150" w:right="-150" w:firstLine="0"/>
              <w:jc w:val="center"/>
              <w:textAlignment w:val="baseline"/>
              <w:rPr>
                <w:color w:val="000000" w:themeColor="text1"/>
                <w:szCs w:val="24"/>
              </w:rPr>
            </w:pPr>
            <w:r w:rsidRPr="005D5006">
              <w:rPr>
                <w:color w:val="000000" w:themeColor="text1"/>
                <w:szCs w:val="24"/>
              </w:rPr>
              <w:t>0,345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7BEC2A" w14:textId="77777777" w:rsidR="00C3234E" w:rsidRPr="005D5006" w:rsidRDefault="00C3234E" w:rsidP="00C3234E">
            <w:pPr>
              <w:spacing w:line="240" w:lineRule="auto"/>
              <w:ind w:left="-150" w:right="-150" w:firstLine="2"/>
              <w:jc w:val="center"/>
              <w:textAlignment w:val="baseline"/>
              <w:rPr>
                <w:color w:val="000000" w:themeColor="text1"/>
                <w:szCs w:val="24"/>
              </w:rPr>
            </w:pPr>
            <w:r w:rsidRPr="005D5006">
              <w:rPr>
                <w:color w:val="000000" w:themeColor="text1"/>
                <w:szCs w:val="24"/>
              </w:rPr>
              <w:t>0,345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1FFC99" w14:textId="77777777" w:rsidR="00C3234E" w:rsidRPr="005D5006" w:rsidRDefault="00C3234E" w:rsidP="00C3234E">
            <w:pPr>
              <w:spacing w:line="240" w:lineRule="auto"/>
              <w:ind w:left="-150" w:right="-150" w:firstLine="7"/>
              <w:jc w:val="center"/>
              <w:textAlignment w:val="baseline"/>
              <w:rPr>
                <w:color w:val="000000" w:themeColor="text1"/>
                <w:szCs w:val="24"/>
              </w:rPr>
            </w:pPr>
            <w:r w:rsidRPr="005D5006">
              <w:rPr>
                <w:color w:val="000000" w:themeColor="text1"/>
                <w:szCs w:val="24"/>
              </w:rPr>
              <w:t>0,41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2A3E4B" w14:textId="77777777" w:rsidR="00C3234E" w:rsidRPr="005D5006" w:rsidRDefault="00C3234E" w:rsidP="00C3234E">
            <w:pPr>
              <w:spacing w:line="240" w:lineRule="auto"/>
              <w:ind w:left="-150" w:right="-150" w:hanging="6"/>
              <w:jc w:val="center"/>
              <w:textAlignment w:val="baseline"/>
              <w:rPr>
                <w:color w:val="000000" w:themeColor="text1"/>
                <w:szCs w:val="24"/>
              </w:rPr>
            </w:pPr>
            <w:r w:rsidRPr="005D5006">
              <w:rPr>
                <w:color w:val="000000" w:themeColor="text1"/>
                <w:szCs w:val="24"/>
              </w:rPr>
              <w:t>0,41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2A48C61" w14:textId="77777777" w:rsidR="00C3234E" w:rsidRPr="005D5006" w:rsidRDefault="00C3234E" w:rsidP="00C3234E">
            <w:pPr>
              <w:spacing w:line="240" w:lineRule="auto"/>
              <w:ind w:left="-150" w:right="-150" w:hanging="4"/>
              <w:jc w:val="center"/>
              <w:textAlignment w:val="baseline"/>
              <w:rPr>
                <w:color w:val="000000" w:themeColor="text1"/>
                <w:szCs w:val="24"/>
              </w:rPr>
            </w:pPr>
            <w:r w:rsidRPr="005D5006">
              <w:rPr>
                <w:color w:val="000000" w:themeColor="text1"/>
                <w:szCs w:val="24"/>
              </w:rPr>
              <w:t>0,41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DAA2380" w14:textId="77777777" w:rsidR="00C3234E" w:rsidRPr="005D5006" w:rsidRDefault="00C3234E" w:rsidP="00C3234E">
            <w:pPr>
              <w:spacing w:line="240" w:lineRule="auto"/>
              <w:ind w:left="-154" w:right="-150" w:hanging="3"/>
              <w:jc w:val="center"/>
              <w:textAlignment w:val="baseline"/>
              <w:rPr>
                <w:color w:val="000000" w:themeColor="text1"/>
                <w:szCs w:val="24"/>
              </w:rPr>
            </w:pPr>
            <w:r w:rsidRPr="005D5006">
              <w:rPr>
                <w:color w:val="000000" w:themeColor="text1"/>
                <w:szCs w:val="24"/>
              </w:rPr>
              <w:t>0,44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320E388" w14:textId="77777777" w:rsidR="00C3234E" w:rsidRPr="005D5006" w:rsidRDefault="00C3234E" w:rsidP="00C3234E">
            <w:pPr>
              <w:spacing w:line="240" w:lineRule="auto"/>
              <w:ind w:left="-150" w:right="-155" w:hanging="1"/>
              <w:jc w:val="center"/>
              <w:textAlignment w:val="baseline"/>
              <w:rPr>
                <w:color w:val="000000" w:themeColor="text1"/>
                <w:szCs w:val="24"/>
              </w:rPr>
            </w:pPr>
            <w:r w:rsidRPr="005D5006">
              <w:rPr>
                <w:color w:val="000000" w:themeColor="text1"/>
                <w:szCs w:val="24"/>
              </w:rPr>
              <w:t>0,44</w:t>
            </w:r>
          </w:p>
        </w:tc>
      </w:tr>
      <w:tr w:rsidR="00C3234E" w:rsidRPr="005D5006" w14:paraId="7E625E2D" w14:textId="77777777" w:rsidTr="00C3234E">
        <w:tc>
          <w:tcPr>
            <w:tcW w:w="382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968C1E" w14:textId="77777777" w:rsidR="00C3234E" w:rsidRPr="005D5006" w:rsidRDefault="00C3234E" w:rsidP="00C3234E">
            <w:pPr>
              <w:spacing w:line="240" w:lineRule="auto"/>
              <w:ind w:right="-150" w:firstLine="0"/>
              <w:jc w:val="left"/>
              <w:textAlignment w:val="baseline"/>
              <w:rPr>
                <w:color w:val="000000" w:themeColor="text1"/>
                <w:szCs w:val="24"/>
              </w:rPr>
            </w:pPr>
            <w:r w:rsidRPr="005D5006">
              <w:rPr>
                <w:color w:val="000000" w:themeColor="text1"/>
                <w:szCs w:val="24"/>
              </w:rPr>
              <w:t xml:space="preserve">Хозяйственные (контейнерные) </w:t>
            </w:r>
            <w:r w:rsidRPr="005D5006">
              <w:rPr>
                <w:color w:val="000000" w:themeColor="text1"/>
                <w:szCs w:val="24"/>
              </w:rPr>
              <w:lastRenderedPageBreak/>
              <w:t>площадки для сбора мусора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98A1604" w14:textId="77777777" w:rsidR="00C3234E" w:rsidRPr="005D5006" w:rsidRDefault="00C3234E" w:rsidP="00C3234E">
            <w:pPr>
              <w:spacing w:line="240" w:lineRule="auto"/>
              <w:ind w:firstLine="0"/>
              <w:textAlignment w:val="baseline"/>
              <w:rPr>
                <w:color w:val="000000" w:themeColor="text1"/>
                <w:szCs w:val="24"/>
              </w:rPr>
            </w:pPr>
            <w:r w:rsidRPr="005D5006">
              <w:rPr>
                <w:color w:val="000000" w:themeColor="text1"/>
                <w:szCs w:val="24"/>
              </w:rPr>
              <w:lastRenderedPageBreak/>
              <w:t>0,005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17B7D5B" w14:textId="77777777" w:rsidR="00C3234E" w:rsidRPr="005D5006" w:rsidRDefault="00C3234E" w:rsidP="00C3234E">
            <w:pPr>
              <w:spacing w:line="240" w:lineRule="auto"/>
              <w:ind w:left="-150" w:right="-150" w:firstLine="0"/>
              <w:jc w:val="center"/>
              <w:textAlignment w:val="baseline"/>
              <w:rPr>
                <w:color w:val="000000" w:themeColor="text1"/>
                <w:szCs w:val="24"/>
              </w:rPr>
            </w:pPr>
            <w:r w:rsidRPr="005D5006">
              <w:rPr>
                <w:color w:val="000000" w:themeColor="text1"/>
                <w:szCs w:val="24"/>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984E71A" w14:textId="77777777" w:rsidR="00C3234E" w:rsidRPr="005D5006" w:rsidRDefault="00C3234E" w:rsidP="00C3234E">
            <w:pPr>
              <w:spacing w:line="240" w:lineRule="auto"/>
              <w:ind w:left="-150" w:right="-150" w:firstLine="2"/>
              <w:jc w:val="center"/>
              <w:textAlignment w:val="baseline"/>
              <w:rPr>
                <w:color w:val="000000" w:themeColor="text1"/>
                <w:szCs w:val="24"/>
              </w:rPr>
            </w:pPr>
            <w:r w:rsidRPr="005D5006">
              <w:rPr>
                <w:color w:val="000000" w:themeColor="text1"/>
                <w:szCs w:val="24"/>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AA27828" w14:textId="77777777" w:rsidR="00C3234E" w:rsidRPr="005D5006" w:rsidRDefault="00C3234E" w:rsidP="00C3234E">
            <w:pPr>
              <w:spacing w:line="240" w:lineRule="auto"/>
              <w:ind w:left="-150" w:right="-150" w:firstLine="7"/>
              <w:jc w:val="center"/>
              <w:textAlignment w:val="baseline"/>
              <w:rPr>
                <w:color w:val="000000" w:themeColor="text1"/>
                <w:szCs w:val="24"/>
              </w:rPr>
            </w:pPr>
            <w:r w:rsidRPr="005D5006">
              <w:rPr>
                <w:color w:val="000000" w:themeColor="text1"/>
                <w:szCs w:val="24"/>
              </w:rPr>
              <w:t>0,005</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E87AB6" w14:textId="77777777" w:rsidR="00C3234E" w:rsidRPr="005D5006" w:rsidRDefault="00C3234E" w:rsidP="00C3234E">
            <w:pPr>
              <w:spacing w:line="240" w:lineRule="auto"/>
              <w:ind w:left="-150" w:right="-150" w:hanging="6"/>
              <w:jc w:val="center"/>
              <w:textAlignment w:val="baseline"/>
              <w:rPr>
                <w:color w:val="000000" w:themeColor="text1"/>
                <w:szCs w:val="24"/>
              </w:rPr>
            </w:pPr>
            <w:r w:rsidRPr="005D5006">
              <w:rPr>
                <w:color w:val="000000" w:themeColor="text1"/>
                <w:szCs w:val="24"/>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B86C56" w14:textId="77777777" w:rsidR="00C3234E" w:rsidRPr="005D5006" w:rsidRDefault="00C3234E" w:rsidP="00C3234E">
            <w:pPr>
              <w:spacing w:line="240" w:lineRule="auto"/>
              <w:ind w:left="-150" w:right="-150" w:hanging="4"/>
              <w:jc w:val="center"/>
              <w:textAlignment w:val="baseline"/>
              <w:rPr>
                <w:color w:val="000000" w:themeColor="text1"/>
                <w:szCs w:val="24"/>
              </w:rPr>
            </w:pPr>
            <w:r w:rsidRPr="005D5006">
              <w:rPr>
                <w:color w:val="000000" w:themeColor="text1"/>
                <w:szCs w:val="24"/>
              </w:rPr>
              <w:t>0,005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820FF61" w14:textId="77777777" w:rsidR="00C3234E" w:rsidRPr="005D5006" w:rsidRDefault="00C3234E" w:rsidP="00C3234E">
            <w:pPr>
              <w:spacing w:line="240" w:lineRule="auto"/>
              <w:ind w:left="-150" w:right="-150" w:hanging="3"/>
              <w:jc w:val="center"/>
              <w:textAlignment w:val="baseline"/>
              <w:rPr>
                <w:color w:val="000000" w:themeColor="text1"/>
                <w:szCs w:val="24"/>
              </w:rPr>
            </w:pPr>
            <w:r w:rsidRPr="005D5006">
              <w:rPr>
                <w:color w:val="000000" w:themeColor="text1"/>
                <w:szCs w:val="24"/>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4F1E16F" w14:textId="77777777" w:rsidR="00C3234E" w:rsidRPr="005D5006" w:rsidRDefault="00C3234E" w:rsidP="00C3234E">
            <w:pPr>
              <w:spacing w:line="240" w:lineRule="auto"/>
              <w:ind w:left="-150" w:right="-155" w:hanging="1"/>
              <w:jc w:val="center"/>
              <w:textAlignment w:val="baseline"/>
              <w:rPr>
                <w:color w:val="000000" w:themeColor="text1"/>
                <w:szCs w:val="24"/>
              </w:rPr>
            </w:pPr>
            <w:r w:rsidRPr="005D5006">
              <w:rPr>
                <w:color w:val="000000" w:themeColor="text1"/>
                <w:szCs w:val="24"/>
              </w:rPr>
              <w:t>0,005</w:t>
            </w:r>
          </w:p>
        </w:tc>
      </w:tr>
      <w:tr w:rsidR="00C3234E" w:rsidRPr="005D5006" w14:paraId="0FD45148" w14:textId="77777777" w:rsidTr="00C3234E">
        <w:tc>
          <w:tcPr>
            <w:tcW w:w="382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C3D21F" w14:textId="77777777" w:rsidR="00C3234E" w:rsidRPr="005D5006" w:rsidRDefault="00C3234E" w:rsidP="00C3234E">
            <w:pPr>
              <w:spacing w:line="240" w:lineRule="auto"/>
              <w:ind w:right="-150" w:firstLine="0"/>
              <w:jc w:val="left"/>
              <w:textAlignment w:val="baseline"/>
              <w:rPr>
                <w:color w:val="000000" w:themeColor="text1"/>
                <w:szCs w:val="24"/>
              </w:rPr>
            </w:pPr>
            <w:r w:rsidRPr="005D5006">
              <w:rPr>
                <w:color w:val="000000" w:themeColor="text1"/>
                <w:szCs w:val="24"/>
              </w:rPr>
              <w:t>Придомовая территория в целом</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60A6C8" w14:textId="77777777" w:rsidR="00C3234E" w:rsidRPr="005D5006" w:rsidRDefault="00C3234E" w:rsidP="00C3234E">
            <w:pPr>
              <w:spacing w:line="240" w:lineRule="auto"/>
              <w:ind w:firstLine="0"/>
              <w:textAlignment w:val="baseline"/>
              <w:rPr>
                <w:color w:val="000000" w:themeColor="text1"/>
                <w:szCs w:val="24"/>
              </w:rPr>
            </w:pPr>
            <w:r w:rsidRPr="005D5006">
              <w:rPr>
                <w:color w:val="000000" w:themeColor="text1"/>
                <w:szCs w:val="24"/>
              </w:rPr>
              <w:t>1,30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BEB3759" w14:textId="77777777" w:rsidR="00C3234E" w:rsidRPr="005D5006" w:rsidRDefault="00C3234E" w:rsidP="00C3234E">
            <w:pPr>
              <w:spacing w:line="240" w:lineRule="auto"/>
              <w:ind w:left="-150" w:right="-150" w:firstLine="0"/>
              <w:jc w:val="center"/>
              <w:textAlignment w:val="baseline"/>
              <w:rPr>
                <w:color w:val="000000" w:themeColor="text1"/>
                <w:szCs w:val="24"/>
              </w:rPr>
            </w:pPr>
            <w:r w:rsidRPr="005D5006">
              <w:rPr>
                <w:color w:val="000000" w:themeColor="text1"/>
                <w:szCs w:val="24"/>
              </w:rPr>
              <w:t>0,83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9B7325D" w14:textId="77777777" w:rsidR="00C3234E" w:rsidRPr="005D5006" w:rsidRDefault="00C3234E" w:rsidP="00C3234E">
            <w:pPr>
              <w:spacing w:line="240" w:lineRule="auto"/>
              <w:ind w:left="-150" w:right="-150" w:firstLine="2"/>
              <w:jc w:val="center"/>
              <w:textAlignment w:val="baseline"/>
              <w:rPr>
                <w:color w:val="000000" w:themeColor="text1"/>
                <w:szCs w:val="24"/>
              </w:rPr>
            </w:pPr>
            <w:r w:rsidRPr="005D5006">
              <w:rPr>
                <w:color w:val="000000" w:themeColor="text1"/>
                <w:szCs w:val="24"/>
              </w:rPr>
              <w:t>0,67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13FC51" w14:textId="77777777" w:rsidR="00C3234E" w:rsidRPr="005D5006" w:rsidRDefault="00C3234E" w:rsidP="00C3234E">
            <w:pPr>
              <w:spacing w:line="240" w:lineRule="auto"/>
              <w:ind w:left="-150" w:right="-150" w:firstLine="7"/>
              <w:jc w:val="center"/>
              <w:textAlignment w:val="baseline"/>
              <w:rPr>
                <w:color w:val="000000" w:themeColor="text1"/>
                <w:szCs w:val="24"/>
              </w:rPr>
            </w:pPr>
            <w:r w:rsidRPr="005D5006">
              <w:rPr>
                <w:color w:val="000000" w:themeColor="text1"/>
                <w:szCs w:val="24"/>
              </w:rPr>
              <w:t>1,39</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C383CB" w14:textId="77777777" w:rsidR="00C3234E" w:rsidRPr="005D5006" w:rsidRDefault="00C3234E" w:rsidP="00C3234E">
            <w:pPr>
              <w:spacing w:line="240" w:lineRule="auto"/>
              <w:ind w:left="-150" w:right="-150" w:hanging="6"/>
              <w:jc w:val="center"/>
              <w:textAlignment w:val="baseline"/>
              <w:rPr>
                <w:color w:val="000000" w:themeColor="text1"/>
                <w:szCs w:val="24"/>
              </w:rPr>
            </w:pPr>
            <w:r w:rsidRPr="005D5006">
              <w:rPr>
                <w:color w:val="000000" w:themeColor="text1"/>
                <w:szCs w:val="24"/>
              </w:rPr>
              <w:t>1,09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A3F0D0" w14:textId="77777777" w:rsidR="00C3234E" w:rsidRPr="005D5006" w:rsidRDefault="00C3234E" w:rsidP="00C3234E">
            <w:pPr>
              <w:spacing w:line="240" w:lineRule="auto"/>
              <w:ind w:left="-150" w:right="-150" w:hanging="4"/>
              <w:jc w:val="center"/>
              <w:textAlignment w:val="baseline"/>
              <w:rPr>
                <w:color w:val="000000" w:themeColor="text1"/>
                <w:szCs w:val="24"/>
              </w:rPr>
            </w:pPr>
            <w:r w:rsidRPr="005D5006">
              <w:rPr>
                <w:color w:val="000000" w:themeColor="text1"/>
                <w:szCs w:val="24"/>
              </w:rPr>
              <w:t>0,96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C5A5540" w14:textId="77777777" w:rsidR="00C3234E" w:rsidRPr="005D5006" w:rsidRDefault="00C3234E" w:rsidP="00C3234E">
            <w:pPr>
              <w:spacing w:line="240" w:lineRule="auto"/>
              <w:ind w:left="-150" w:right="-150" w:hanging="3"/>
              <w:jc w:val="center"/>
              <w:textAlignment w:val="baseline"/>
              <w:rPr>
                <w:color w:val="000000" w:themeColor="text1"/>
                <w:szCs w:val="24"/>
              </w:rPr>
            </w:pPr>
            <w:r w:rsidRPr="005D5006">
              <w:rPr>
                <w:color w:val="000000" w:themeColor="text1"/>
                <w:szCs w:val="24"/>
              </w:rPr>
              <w:t>1,34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0852B21" w14:textId="77777777" w:rsidR="00C3234E" w:rsidRPr="005D5006" w:rsidRDefault="00C3234E" w:rsidP="00C3234E">
            <w:pPr>
              <w:spacing w:line="240" w:lineRule="auto"/>
              <w:ind w:left="-150" w:right="-155" w:hanging="1"/>
              <w:jc w:val="center"/>
              <w:textAlignment w:val="baseline"/>
              <w:rPr>
                <w:color w:val="000000" w:themeColor="text1"/>
                <w:szCs w:val="24"/>
              </w:rPr>
            </w:pPr>
            <w:r w:rsidRPr="005D5006">
              <w:rPr>
                <w:color w:val="000000" w:themeColor="text1"/>
                <w:szCs w:val="24"/>
              </w:rPr>
              <w:t>1,13</w:t>
            </w:r>
          </w:p>
        </w:tc>
      </w:tr>
    </w:tbl>
    <w:p w14:paraId="70192E63" w14:textId="5E8CDDA9" w:rsidR="007C47FA" w:rsidRPr="005D5006" w:rsidRDefault="007C47FA" w:rsidP="000A66D0">
      <w:pPr>
        <w:pStyle w:val="af8"/>
        <w:spacing w:after="0"/>
        <w:ind w:left="0" w:firstLine="567"/>
        <w:jc w:val="both"/>
        <w:rPr>
          <w:sz w:val="22"/>
          <w:szCs w:val="22"/>
        </w:rPr>
      </w:pPr>
      <w:r w:rsidRPr="005D5006">
        <w:rPr>
          <w:sz w:val="22"/>
          <w:szCs w:val="22"/>
        </w:rPr>
        <w:t>Примечани</w:t>
      </w:r>
      <w:r w:rsidR="003E5FFD" w:rsidRPr="005D5006">
        <w:rPr>
          <w:sz w:val="22"/>
          <w:szCs w:val="22"/>
        </w:rPr>
        <w:t>я</w:t>
      </w:r>
      <w:r w:rsidRPr="005D5006">
        <w:rPr>
          <w:sz w:val="22"/>
          <w:szCs w:val="22"/>
        </w:rPr>
        <w:t>:</w:t>
      </w:r>
      <w:r w:rsidR="00E95A6E" w:rsidRPr="005D5006">
        <w:rPr>
          <w:sz w:val="22"/>
          <w:szCs w:val="22"/>
        </w:rPr>
        <w:t xml:space="preserve"> </w:t>
      </w:r>
    </w:p>
    <w:p w14:paraId="1115855A" w14:textId="77777777" w:rsidR="007C47FA" w:rsidRPr="005D5006" w:rsidRDefault="007C47FA" w:rsidP="007139DF">
      <w:pPr>
        <w:pStyle w:val="af8"/>
        <w:spacing w:after="0"/>
        <w:ind w:left="0" w:firstLine="567"/>
        <w:jc w:val="both"/>
        <w:rPr>
          <w:sz w:val="22"/>
          <w:szCs w:val="22"/>
        </w:rPr>
      </w:pPr>
      <w:r w:rsidRPr="005D5006">
        <w:rPr>
          <w:sz w:val="22"/>
          <w:szCs w:val="22"/>
        </w:rPr>
        <w:t>1) </w:t>
      </w:r>
      <w:r w:rsidRPr="005D5006">
        <w:rPr>
          <w:bCs/>
          <w:sz w:val="22"/>
          <w:szCs w:val="22"/>
        </w:rPr>
        <w:t xml:space="preserve">для промежуточных значений средней этажности </w:t>
      </w:r>
      <w:r w:rsidRPr="005D5006">
        <w:rPr>
          <w:sz w:val="22"/>
          <w:szCs w:val="22"/>
        </w:rPr>
        <w:t>жилых домов</w:t>
      </w:r>
      <w:r w:rsidRPr="005D5006">
        <w:rPr>
          <w:bCs/>
          <w:sz w:val="22"/>
          <w:szCs w:val="22"/>
        </w:rPr>
        <w:t xml:space="preserve"> </w:t>
      </w:r>
      <w:r w:rsidRPr="005D5006">
        <w:rPr>
          <w:sz w:val="22"/>
          <w:szCs w:val="22"/>
        </w:rPr>
        <w:t xml:space="preserve">минимальная удельная площадь придомовой территории и ее элементов </w:t>
      </w:r>
      <w:r w:rsidRPr="005D5006">
        <w:rPr>
          <w:bCs/>
          <w:sz w:val="22"/>
          <w:szCs w:val="22"/>
        </w:rPr>
        <w:t>рассчитывается методом линейной интерполяции;</w:t>
      </w:r>
    </w:p>
    <w:p w14:paraId="01A98B11" w14:textId="77777777" w:rsidR="007C47FA" w:rsidRPr="005D5006" w:rsidRDefault="007C47FA" w:rsidP="007139DF">
      <w:pPr>
        <w:pStyle w:val="af8"/>
        <w:spacing w:after="0"/>
        <w:ind w:left="0" w:firstLine="567"/>
        <w:jc w:val="both"/>
        <w:rPr>
          <w:sz w:val="22"/>
          <w:szCs w:val="22"/>
        </w:rPr>
      </w:pPr>
      <w:r w:rsidRPr="005D5006">
        <w:rPr>
          <w:sz w:val="22"/>
          <w:szCs w:val="22"/>
        </w:rPr>
        <w:t>2) </w:t>
      </w:r>
      <w:r w:rsidR="00E76697" w:rsidRPr="005D5006">
        <w:rPr>
          <w:sz w:val="22"/>
          <w:szCs w:val="22"/>
        </w:rPr>
        <w:t>применительно к встроенным и пристроенным нежилым помещениям допускается перераспределять части удельной площади территории зеленых насаждений с площадками для игр детей и отдыха взрослых, занятий физической культурой и спортом с целью увеличения удельной площади приобъектных стоянок, обслуживающих нежилые помещения, до уровня не менее 0,375 (1 место на 60 м</w:t>
      </w:r>
      <w:r w:rsidR="00E76697" w:rsidRPr="005D5006">
        <w:rPr>
          <w:sz w:val="22"/>
          <w:szCs w:val="22"/>
          <w:vertAlign w:val="superscript"/>
        </w:rPr>
        <w:t>2</w:t>
      </w:r>
      <w:r w:rsidR="00E76697" w:rsidRPr="005D5006">
        <w:rPr>
          <w:sz w:val="22"/>
          <w:szCs w:val="22"/>
        </w:rPr>
        <w:t xml:space="preserve"> нежилых помещений);</w:t>
      </w:r>
    </w:p>
    <w:p w14:paraId="6048B595" w14:textId="77777777" w:rsidR="007C47FA" w:rsidRPr="005D5006" w:rsidRDefault="007C47FA" w:rsidP="007139DF">
      <w:pPr>
        <w:pStyle w:val="af8"/>
        <w:spacing w:after="0"/>
        <w:ind w:left="0" w:firstLine="567"/>
        <w:jc w:val="both"/>
        <w:rPr>
          <w:sz w:val="22"/>
          <w:szCs w:val="22"/>
        </w:rPr>
      </w:pPr>
      <w:r w:rsidRPr="005D5006">
        <w:rPr>
          <w:sz w:val="22"/>
          <w:szCs w:val="22"/>
        </w:rPr>
        <w:t>3) допускается устройство общей контейнерной площадки для сбора мусора, обслуживающей несколько домов на смежных земельных участках;</w:t>
      </w:r>
    </w:p>
    <w:p w14:paraId="606B0DFD" w14:textId="77777777" w:rsidR="007C47FA" w:rsidRPr="005D5006" w:rsidRDefault="007C47FA" w:rsidP="007139DF">
      <w:pPr>
        <w:pStyle w:val="af8"/>
        <w:spacing w:after="0"/>
        <w:ind w:left="0" w:firstLine="567"/>
        <w:jc w:val="both"/>
        <w:rPr>
          <w:sz w:val="22"/>
          <w:szCs w:val="22"/>
        </w:rPr>
      </w:pPr>
      <w:r w:rsidRPr="005D5006">
        <w:rPr>
          <w:sz w:val="22"/>
          <w:szCs w:val="22"/>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14:paraId="060487B1" w14:textId="77777777" w:rsidR="007C47FA" w:rsidRPr="005D5006" w:rsidRDefault="00EF2B6A" w:rsidP="007139DF">
      <w:pPr>
        <w:pStyle w:val="af8"/>
        <w:spacing w:after="0"/>
        <w:ind w:left="0" w:firstLine="567"/>
        <w:jc w:val="both"/>
        <w:rPr>
          <w:sz w:val="22"/>
          <w:szCs w:val="22"/>
        </w:rPr>
      </w:pPr>
      <w:r w:rsidRPr="005D5006">
        <w:rPr>
          <w:sz w:val="22"/>
          <w:szCs w:val="22"/>
        </w:rPr>
        <w:t xml:space="preserve">– </w:t>
      </w:r>
      <w:r w:rsidR="007C47FA" w:rsidRPr="005D5006">
        <w:rPr>
          <w:sz w:val="22"/>
          <w:szCs w:val="22"/>
        </w:rPr>
        <w:t xml:space="preserve">для общих внутриквартальных детских и спортивных площадок; </w:t>
      </w:r>
    </w:p>
    <w:p w14:paraId="76D6508A" w14:textId="77777777" w:rsidR="007C47FA" w:rsidRPr="005D5006" w:rsidRDefault="00EF2B6A" w:rsidP="007139DF">
      <w:pPr>
        <w:pStyle w:val="af8"/>
        <w:spacing w:after="0"/>
        <w:ind w:left="0" w:firstLine="567"/>
        <w:jc w:val="both"/>
        <w:rPr>
          <w:sz w:val="22"/>
          <w:szCs w:val="22"/>
        </w:rPr>
      </w:pPr>
      <w:r w:rsidRPr="005D5006">
        <w:rPr>
          <w:sz w:val="22"/>
          <w:szCs w:val="22"/>
        </w:rPr>
        <w:t xml:space="preserve">– </w:t>
      </w:r>
      <w:r w:rsidR="007C47FA" w:rsidRPr="005D5006">
        <w:rPr>
          <w:sz w:val="22"/>
          <w:szCs w:val="22"/>
        </w:rPr>
        <w:t xml:space="preserve">для внутриквартального озеленения; </w:t>
      </w:r>
    </w:p>
    <w:p w14:paraId="16DCA3AA" w14:textId="77777777" w:rsidR="007C47FA" w:rsidRPr="005D5006" w:rsidRDefault="00EF2B6A" w:rsidP="007139DF">
      <w:pPr>
        <w:pStyle w:val="af8"/>
        <w:spacing w:after="0"/>
        <w:ind w:left="0" w:firstLine="567"/>
        <w:jc w:val="both"/>
        <w:rPr>
          <w:sz w:val="22"/>
          <w:szCs w:val="22"/>
        </w:rPr>
      </w:pPr>
      <w:r w:rsidRPr="005D5006">
        <w:rPr>
          <w:sz w:val="22"/>
          <w:szCs w:val="22"/>
        </w:rPr>
        <w:t xml:space="preserve">– </w:t>
      </w:r>
      <w:r w:rsidR="007C47FA" w:rsidRPr="005D5006">
        <w:rPr>
          <w:sz w:val="22"/>
          <w:szCs w:val="22"/>
        </w:rPr>
        <w:t>для стоянок (в том числе многоэтажных и подземных) индивидуального автомобильного транспорта жителей многоквартирных домов квартала</w:t>
      </w:r>
      <w:r w:rsidR="003E4E44" w:rsidRPr="005D5006">
        <w:rPr>
          <w:sz w:val="22"/>
          <w:szCs w:val="22"/>
        </w:rPr>
        <w:t>;</w:t>
      </w:r>
    </w:p>
    <w:p w14:paraId="297F6908" w14:textId="71B3B070" w:rsidR="003E4E44" w:rsidRPr="005D5006" w:rsidRDefault="003E4E44" w:rsidP="003E4E44">
      <w:pPr>
        <w:pStyle w:val="af8"/>
        <w:spacing w:after="0"/>
        <w:ind w:left="0" w:firstLine="567"/>
        <w:jc w:val="both"/>
        <w:rPr>
          <w:sz w:val="22"/>
          <w:szCs w:val="22"/>
        </w:rPr>
      </w:pPr>
      <w:r w:rsidRPr="005D5006">
        <w:rPr>
          <w:sz w:val="22"/>
          <w:szCs w:val="22"/>
        </w:rPr>
        <w:t>5) размеры, требовани</w:t>
      </w:r>
      <w:r w:rsidR="0071229A" w:rsidRPr="005D5006">
        <w:rPr>
          <w:sz w:val="22"/>
          <w:szCs w:val="22"/>
        </w:rPr>
        <w:t>я</w:t>
      </w:r>
      <w:r w:rsidRPr="005D5006">
        <w:rPr>
          <w:sz w:val="22"/>
          <w:szCs w:val="22"/>
        </w:rPr>
        <w:t xml:space="preserve"> к размещению, покрытию и иные характеристики детских, спортивных, контейнерных площадок и площадок для отдыха установлены статьями 12-14 Закона Московской области 30.12.2014 № 191/2014-ОЗ «О благоустройстве в Московской области» и регламентированы Правилами благоустройства территории </w:t>
      </w:r>
      <w:r w:rsidR="00CC0C2C" w:rsidRPr="005D5006">
        <w:rPr>
          <w:bCs/>
          <w:sz w:val="22"/>
          <w:szCs w:val="22"/>
        </w:rPr>
        <w:t>городского округа Щёлково</w:t>
      </w:r>
      <w:r w:rsidRPr="005D5006">
        <w:rPr>
          <w:sz w:val="22"/>
          <w:szCs w:val="22"/>
        </w:rPr>
        <w:t xml:space="preserve"> Московской области. </w:t>
      </w:r>
    </w:p>
    <w:p w14:paraId="17ED1B32" w14:textId="77777777" w:rsidR="007C47FA" w:rsidRPr="005D5006" w:rsidRDefault="007C47FA" w:rsidP="007139DF">
      <w:pPr>
        <w:pStyle w:val="af8"/>
        <w:spacing w:after="0"/>
        <w:ind w:left="0" w:firstLine="567"/>
        <w:jc w:val="both"/>
      </w:pPr>
    </w:p>
    <w:p w14:paraId="7E3904FB" w14:textId="1ABCE069" w:rsidR="007C47FA" w:rsidRPr="005D5006" w:rsidRDefault="007C47FA" w:rsidP="007139DF">
      <w:pPr>
        <w:tabs>
          <w:tab w:val="left" w:pos="1617"/>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.3. Придомовые площадки размещаются от окон жилых и общественных зданий на расстоянии:</w:t>
      </w:r>
    </w:p>
    <w:p w14:paraId="6C811DBF" w14:textId="77777777" w:rsidR="007C47FA" w:rsidRPr="005D5006" w:rsidRDefault="00EF2B6A" w:rsidP="007139DF">
      <w:pPr>
        <w:tabs>
          <w:tab w:val="center" w:pos="9000"/>
          <w:tab w:val="center" w:pos="9375"/>
        </w:tabs>
        <w:spacing w:line="240" w:lineRule="auto"/>
        <w:ind w:right="24" w:firstLine="525"/>
        <w:rPr>
          <w:szCs w:val="24"/>
        </w:rPr>
      </w:pPr>
      <w:r w:rsidRPr="005D5006">
        <w:rPr>
          <w:szCs w:val="24"/>
        </w:rPr>
        <w:t xml:space="preserve">– </w:t>
      </w:r>
      <w:r w:rsidR="007C47FA" w:rsidRPr="005D5006">
        <w:rPr>
          <w:szCs w:val="24"/>
        </w:rPr>
        <w:t>для игр детей дошкольного и младшего школьного возраста – не менее 12 м,</w:t>
      </w:r>
    </w:p>
    <w:p w14:paraId="305F1F4D" w14:textId="77777777" w:rsidR="007C47FA" w:rsidRPr="005D5006" w:rsidRDefault="00EF2B6A" w:rsidP="007139DF">
      <w:pPr>
        <w:tabs>
          <w:tab w:val="center" w:pos="9000"/>
          <w:tab w:val="center" w:pos="9375"/>
        </w:tabs>
        <w:spacing w:line="240" w:lineRule="auto"/>
        <w:ind w:right="24" w:firstLine="525"/>
        <w:rPr>
          <w:szCs w:val="24"/>
        </w:rPr>
      </w:pPr>
      <w:r w:rsidRPr="005D5006">
        <w:rPr>
          <w:szCs w:val="24"/>
        </w:rPr>
        <w:t xml:space="preserve">– </w:t>
      </w:r>
      <w:r w:rsidR="007C47FA" w:rsidRPr="005D5006">
        <w:rPr>
          <w:szCs w:val="24"/>
        </w:rPr>
        <w:t xml:space="preserve">для отдыха взрослого населения </w:t>
      </w:r>
      <w:r w:rsidRPr="005D5006">
        <w:rPr>
          <w:szCs w:val="24"/>
        </w:rPr>
        <w:t xml:space="preserve">– </w:t>
      </w:r>
      <w:r w:rsidR="007C47FA" w:rsidRPr="005D5006">
        <w:rPr>
          <w:szCs w:val="24"/>
        </w:rPr>
        <w:t>не менее 10 м,</w:t>
      </w:r>
    </w:p>
    <w:p w14:paraId="4C408AA3" w14:textId="77777777" w:rsidR="007C47FA" w:rsidRPr="005D5006" w:rsidRDefault="00EF2B6A" w:rsidP="007139DF">
      <w:pPr>
        <w:tabs>
          <w:tab w:val="center" w:pos="9000"/>
          <w:tab w:val="center" w:pos="9375"/>
        </w:tabs>
        <w:spacing w:line="240" w:lineRule="auto"/>
        <w:ind w:right="24" w:firstLine="525"/>
        <w:rPr>
          <w:szCs w:val="24"/>
        </w:rPr>
      </w:pPr>
      <w:r w:rsidRPr="005D5006">
        <w:rPr>
          <w:szCs w:val="24"/>
        </w:rPr>
        <w:t xml:space="preserve">– </w:t>
      </w:r>
      <w:r w:rsidR="007C47FA" w:rsidRPr="005D5006">
        <w:rPr>
          <w:szCs w:val="24"/>
        </w:rPr>
        <w:t xml:space="preserve">для занятий физической культурой </w:t>
      </w:r>
      <w:r w:rsidR="007C47FA" w:rsidRPr="005D5006">
        <w:rPr>
          <w:szCs w:val="24"/>
        </w:rPr>
        <w:tab/>
      </w:r>
      <w:r w:rsidRPr="005D5006">
        <w:rPr>
          <w:szCs w:val="24"/>
        </w:rPr>
        <w:t xml:space="preserve">– </w:t>
      </w:r>
      <w:r w:rsidR="007C47FA" w:rsidRPr="005D5006">
        <w:rPr>
          <w:szCs w:val="24"/>
        </w:rPr>
        <w:t xml:space="preserve">не менее 10 м (спортивные площадки для футбола, хоккея и других командных игровых видов спорта </w:t>
      </w:r>
      <w:r w:rsidRPr="005D5006">
        <w:rPr>
          <w:szCs w:val="24"/>
        </w:rPr>
        <w:t xml:space="preserve">– </w:t>
      </w:r>
      <w:r w:rsidR="007C47FA" w:rsidRPr="005D5006">
        <w:rPr>
          <w:szCs w:val="24"/>
        </w:rPr>
        <w:t>не менее 40</w:t>
      </w:r>
      <w:r w:rsidR="003E4E44" w:rsidRPr="005D5006">
        <w:rPr>
          <w:szCs w:val="24"/>
        </w:rPr>
        <w:t xml:space="preserve"> </w:t>
      </w:r>
      <w:r w:rsidR="007C47FA" w:rsidRPr="005D5006">
        <w:rPr>
          <w:szCs w:val="24"/>
        </w:rPr>
        <w:t>м),</w:t>
      </w:r>
    </w:p>
    <w:p w14:paraId="63137BDC" w14:textId="77777777" w:rsidR="007C47FA" w:rsidRPr="005D5006" w:rsidRDefault="00EF2B6A" w:rsidP="007139DF">
      <w:pPr>
        <w:tabs>
          <w:tab w:val="center" w:pos="9000"/>
          <w:tab w:val="center" w:pos="9375"/>
        </w:tabs>
        <w:spacing w:line="240" w:lineRule="auto"/>
        <w:ind w:right="24" w:firstLine="525"/>
        <w:rPr>
          <w:szCs w:val="24"/>
        </w:rPr>
      </w:pPr>
      <w:r w:rsidRPr="005D5006">
        <w:rPr>
          <w:szCs w:val="24"/>
        </w:rPr>
        <w:t xml:space="preserve">– </w:t>
      </w:r>
      <w:r w:rsidR="007C47FA" w:rsidRPr="005D5006">
        <w:rPr>
          <w:szCs w:val="24"/>
        </w:rPr>
        <w:t xml:space="preserve">для мусоросборников </w:t>
      </w:r>
      <w:r w:rsidRPr="005D5006">
        <w:rPr>
          <w:szCs w:val="24"/>
        </w:rPr>
        <w:t xml:space="preserve">– </w:t>
      </w:r>
      <w:r w:rsidR="007C47FA" w:rsidRPr="005D5006">
        <w:rPr>
          <w:szCs w:val="24"/>
        </w:rPr>
        <w:t>не менее 20 м.</w:t>
      </w:r>
    </w:p>
    <w:p w14:paraId="7D838F4B" w14:textId="72CA1C1D" w:rsidR="007C47FA" w:rsidRPr="005D5006" w:rsidRDefault="007C47FA" w:rsidP="007139DF">
      <w:pPr>
        <w:tabs>
          <w:tab w:val="left" w:pos="1617"/>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 xml:space="preserve">.4. Расстояния от контейнерных площадок до площадок </w:t>
      </w:r>
      <w:r w:rsidRPr="005D5006">
        <w:rPr>
          <w:spacing w:val="-2"/>
          <w:szCs w:val="24"/>
        </w:rPr>
        <w:t>для отдыха, игр и занятий физической культурой,</w:t>
      </w:r>
      <w:r w:rsidRPr="005D5006">
        <w:rPr>
          <w:szCs w:val="24"/>
        </w:rPr>
        <w:t xml:space="preserve"> а также до границ детских дошкольных организаций и лечебных учреждений следует принимать не менее 20 м. </w:t>
      </w:r>
    </w:p>
    <w:p w14:paraId="3B1D316C" w14:textId="759D2739" w:rsidR="007C47FA" w:rsidRPr="005D5006" w:rsidRDefault="007C47FA" w:rsidP="007139DF">
      <w:pPr>
        <w:tabs>
          <w:tab w:val="left" w:pos="1617"/>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 xml:space="preserve">.5.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w:t>
      </w:r>
      <w:r w:rsidR="00771D7E" w:rsidRPr="005D5006">
        <w:rPr>
          <w:szCs w:val="24"/>
        </w:rPr>
        <w:t>2</w:t>
      </w:r>
      <w:r w:rsidR="006F50A9" w:rsidRPr="005D5006">
        <w:rPr>
          <w:szCs w:val="24"/>
        </w:rPr>
        <w:t>1</w:t>
      </w:r>
      <w:r w:rsidRPr="005D5006">
        <w:rPr>
          <w:szCs w:val="24"/>
        </w:rPr>
        <w:t xml:space="preserve">. К контейнерным площадкам должны быть обеспечены подъезды, позволяющие маневрировать обслуживающему мусоровозному транспорту. </w:t>
      </w:r>
    </w:p>
    <w:p w14:paraId="69FDDBC4" w14:textId="4623EF9B" w:rsidR="00E63F7B" w:rsidRPr="005D5006" w:rsidRDefault="00E63F7B" w:rsidP="00E63F7B">
      <w:pPr>
        <w:tabs>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10-15 домов, но не далее чем в 100 м от входа в дом).</w:t>
      </w:r>
    </w:p>
    <w:p w14:paraId="4AE4DEBF" w14:textId="2E6B4C33" w:rsidR="00E63F7B" w:rsidRPr="005D5006" w:rsidRDefault="00E63F7B" w:rsidP="00E63F7B">
      <w:pPr>
        <w:tabs>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14:paraId="4942187B" w14:textId="147D9792" w:rsidR="007C47FA" w:rsidRPr="005D5006" w:rsidRDefault="007C47FA" w:rsidP="007139DF">
      <w:pPr>
        <w:tabs>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w:t>
      </w:r>
      <w:r w:rsidR="0066478A" w:rsidRPr="005D5006">
        <w:rPr>
          <w:szCs w:val="24"/>
        </w:rPr>
        <w:t>8</w:t>
      </w:r>
      <w:r w:rsidRPr="005D5006">
        <w:rPr>
          <w:szCs w:val="24"/>
        </w:rPr>
        <w:t>. Тупиковые проезды заканчиваются разворотными площадками размерами 15х15 м.</w:t>
      </w:r>
    </w:p>
    <w:p w14:paraId="07B21163" w14:textId="1F15EEED" w:rsidR="00E63F7B" w:rsidRPr="005D5006" w:rsidRDefault="00E63F7B" w:rsidP="00E63F7B">
      <w:pPr>
        <w:tabs>
          <w:tab w:val="center" w:pos="9000"/>
          <w:tab w:val="center" w:pos="9375"/>
        </w:tabs>
        <w:spacing w:line="240" w:lineRule="auto"/>
        <w:ind w:right="24" w:firstLine="525"/>
        <w:rPr>
          <w:szCs w:val="24"/>
        </w:rPr>
      </w:pPr>
      <w:r w:rsidRPr="005D5006">
        <w:rPr>
          <w:szCs w:val="24"/>
        </w:rPr>
        <w:lastRenderedPageBreak/>
        <w:t>2.</w:t>
      </w:r>
      <w:r w:rsidR="00236B81" w:rsidRPr="005D5006">
        <w:rPr>
          <w:szCs w:val="24"/>
        </w:rPr>
        <w:t>10</w:t>
      </w:r>
      <w:r w:rsidRPr="005D5006">
        <w:rPr>
          <w:szCs w:val="24"/>
        </w:rPr>
        <w:t>.9.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14:paraId="5551A941" w14:textId="35E31C47" w:rsidR="00E63F7B" w:rsidRPr="005D5006" w:rsidRDefault="00E63F7B" w:rsidP="00E63F7B">
      <w:pPr>
        <w:tabs>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 xml:space="preserve">.10. На земельном участке расстояние от его границы до стены индивидуального жилого дома принимается не менее 3 м, до хозяйственных построек </w:t>
      </w:r>
      <w:r w:rsidR="00EF2B6A" w:rsidRPr="005D5006">
        <w:rPr>
          <w:szCs w:val="24"/>
        </w:rPr>
        <w:t xml:space="preserve">– </w:t>
      </w:r>
      <w:r w:rsidRPr="005D5006">
        <w:rPr>
          <w:szCs w:val="24"/>
        </w:rPr>
        <w:t>не менее 1 м.</w:t>
      </w:r>
    </w:p>
    <w:p w14:paraId="38D6F57C" w14:textId="1935F9F4" w:rsidR="00E63F7B" w:rsidRPr="005D5006" w:rsidRDefault="00E63F7B" w:rsidP="00E63F7B">
      <w:pPr>
        <w:tabs>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w:t>
      </w:r>
      <w:r w:rsidR="00155540" w:rsidRPr="005D5006">
        <w:rPr>
          <w:szCs w:val="24"/>
        </w:rPr>
        <w:t xml:space="preserve"> </w:t>
      </w:r>
      <w:r w:rsidRPr="005D5006">
        <w:rPr>
          <w:szCs w:val="24"/>
        </w:rPr>
        <w:t>не менее 25 м.</w:t>
      </w:r>
    </w:p>
    <w:p w14:paraId="29946BD7" w14:textId="7E5754C0" w:rsidR="007C47FA" w:rsidRPr="005D5006" w:rsidRDefault="007C47FA" w:rsidP="007139DF">
      <w:pPr>
        <w:tabs>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w:t>
      </w:r>
      <w:r w:rsidR="0066478A" w:rsidRPr="005D5006">
        <w:rPr>
          <w:szCs w:val="24"/>
        </w:rPr>
        <w:t>12</w:t>
      </w:r>
      <w:r w:rsidRPr="005D5006">
        <w:rPr>
          <w:szCs w:val="24"/>
        </w:rPr>
        <w:t>. Общественные туалеты размещаются на расстоянии не менее 50</w:t>
      </w:r>
      <w:r w:rsidR="003E14E2" w:rsidRPr="005D5006">
        <w:rPr>
          <w:szCs w:val="24"/>
        </w:rPr>
        <w:t> </w:t>
      </w:r>
      <w:r w:rsidRPr="005D5006">
        <w:rPr>
          <w:szCs w:val="24"/>
        </w:rPr>
        <w:t xml:space="preserve">м от жилых и общественных зданий из расчета 1 прибор на </w:t>
      </w:r>
      <w:r w:rsidR="0006705F" w:rsidRPr="005D5006">
        <w:rPr>
          <w:szCs w:val="24"/>
        </w:rPr>
        <w:t>500</w:t>
      </w:r>
      <w:r w:rsidRPr="005D5006">
        <w:rPr>
          <w:szCs w:val="24"/>
        </w:rPr>
        <w:t>. человек.</w:t>
      </w:r>
    </w:p>
    <w:p w14:paraId="3DF9F01F" w14:textId="5D36BAFE" w:rsidR="007C47FA" w:rsidRPr="005D5006" w:rsidRDefault="007C47FA" w:rsidP="007139DF">
      <w:pPr>
        <w:tabs>
          <w:tab w:val="center" w:pos="9000"/>
          <w:tab w:val="center" w:pos="9375"/>
        </w:tabs>
        <w:spacing w:line="240" w:lineRule="auto"/>
        <w:ind w:right="24" w:firstLine="525"/>
        <w:rPr>
          <w:szCs w:val="24"/>
        </w:rPr>
      </w:pPr>
      <w:r w:rsidRPr="005D5006">
        <w:rPr>
          <w:szCs w:val="24"/>
        </w:rPr>
        <w:t>2.</w:t>
      </w:r>
      <w:r w:rsidR="00236B81" w:rsidRPr="005D5006">
        <w:rPr>
          <w:szCs w:val="24"/>
        </w:rPr>
        <w:t>10</w:t>
      </w:r>
      <w:r w:rsidRPr="005D5006">
        <w:rPr>
          <w:szCs w:val="24"/>
        </w:rPr>
        <w:t>.</w:t>
      </w:r>
      <w:r w:rsidR="0066478A" w:rsidRPr="005D5006">
        <w:rPr>
          <w:szCs w:val="24"/>
        </w:rPr>
        <w:t>13</w:t>
      </w:r>
      <w:r w:rsidRPr="005D5006">
        <w:rPr>
          <w:szCs w:val="24"/>
        </w:rPr>
        <w:t xml:space="preserve">.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 </w:t>
      </w:r>
    </w:p>
    <w:p w14:paraId="387DA702" w14:textId="719077C9" w:rsidR="00581036" w:rsidRPr="005D5006" w:rsidRDefault="00581036" w:rsidP="00A65879">
      <w:pPr>
        <w:tabs>
          <w:tab w:val="center" w:pos="7950"/>
          <w:tab w:val="center" w:pos="9300"/>
        </w:tabs>
        <w:spacing w:before="120" w:after="120" w:line="240" w:lineRule="auto"/>
        <w:ind w:right="96" w:firstLine="539"/>
        <w:outlineLvl w:val="1"/>
        <w:rPr>
          <w:szCs w:val="24"/>
        </w:rPr>
      </w:pPr>
      <w:r w:rsidRPr="005D5006">
        <w:rPr>
          <w:szCs w:val="24"/>
        </w:rPr>
        <w:t>2.</w:t>
      </w:r>
      <w:r w:rsidR="00236B81" w:rsidRPr="005D5006">
        <w:rPr>
          <w:szCs w:val="24"/>
        </w:rPr>
        <w:t>11</w:t>
      </w:r>
      <w:r w:rsidRPr="005D5006">
        <w:rPr>
          <w:szCs w:val="24"/>
        </w:rPr>
        <w:t>. Расчетные показатели мест захоронения.</w:t>
      </w:r>
    </w:p>
    <w:p w14:paraId="477CD816" w14:textId="0B88DD43" w:rsidR="00581036" w:rsidRPr="005D5006" w:rsidRDefault="00581036" w:rsidP="00581036">
      <w:pPr>
        <w:tabs>
          <w:tab w:val="center" w:pos="9000"/>
          <w:tab w:val="center" w:pos="9375"/>
        </w:tabs>
        <w:spacing w:line="240" w:lineRule="auto"/>
        <w:ind w:right="24" w:firstLine="525"/>
        <w:rPr>
          <w:szCs w:val="24"/>
        </w:rPr>
      </w:pPr>
      <w:r w:rsidRPr="005D5006">
        <w:rPr>
          <w:szCs w:val="24"/>
        </w:rPr>
        <w:t>2.</w:t>
      </w:r>
      <w:r w:rsidR="002A66C2" w:rsidRPr="005D5006">
        <w:rPr>
          <w:szCs w:val="24"/>
        </w:rPr>
        <w:t>11</w:t>
      </w:r>
      <w:r w:rsidRPr="005D5006">
        <w:rPr>
          <w:szCs w:val="24"/>
        </w:rPr>
        <w:t xml:space="preserve">.1. Площадь земельного участка </w:t>
      </w:r>
      <w:bookmarkStart w:id="40" w:name="_Hlk137643016"/>
      <w:r w:rsidRPr="005D5006">
        <w:rPr>
          <w:szCs w:val="24"/>
        </w:rPr>
        <w:t xml:space="preserve">для кладбища </w:t>
      </w:r>
      <w:r w:rsidR="00B02558" w:rsidRPr="005D5006">
        <w:t>традиционного захоронения</w:t>
      </w:r>
      <w:bookmarkEnd w:id="40"/>
      <w:r w:rsidR="00B02558" w:rsidRPr="005D5006">
        <w:rPr>
          <w:szCs w:val="24"/>
        </w:rPr>
        <w:t xml:space="preserve"> </w:t>
      </w:r>
      <w:r w:rsidRPr="005D5006">
        <w:rPr>
          <w:szCs w:val="24"/>
        </w:rPr>
        <w:t xml:space="preserve">принимается из расчета 0,24 га на 1 тыс. жителей, </w:t>
      </w:r>
      <w:r w:rsidR="00F96FE2" w:rsidRPr="005D5006">
        <w:rPr>
          <w:szCs w:val="24"/>
        </w:rPr>
        <w:t xml:space="preserve">урновых захоронений </w:t>
      </w:r>
      <w:r w:rsidR="00EF2B6A" w:rsidRPr="005D5006">
        <w:rPr>
          <w:szCs w:val="24"/>
        </w:rPr>
        <w:t xml:space="preserve">– </w:t>
      </w:r>
      <w:r w:rsidR="00F96FE2" w:rsidRPr="005D5006">
        <w:rPr>
          <w:szCs w:val="24"/>
        </w:rPr>
        <w:t xml:space="preserve">0,02 га на 1 тыс. жителей, </w:t>
      </w:r>
      <w:r w:rsidRPr="005D5006">
        <w:rPr>
          <w:szCs w:val="24"/>
        </w:rPr>
        <w:t xml:space="preserve">но не менее 0,5 га и не более 40 га. </w:t>
      </w:r>
    </w:p>
    <w:p w14:paraId="1B7A8E19" w14:textId="51EBD7BE" w:rsidR="00581036" w:rsidRPr="005D5006" w:rsidRDefault="00581036" w:rsidP="00581036">
      <w:pPr>
        <w:tabs>
          <w:tab w:val="center" w:pos="9000"/>
          <w:tab w:val="center" w:pos="9375"/>
        </w:tabs>
        <w:spacing w:line="240" w:lineRule="auto"/>
        <w:ind w:right="24" w:firstLine="525"/>
        <w:rPr>
          <w:szCs w:val="24"/>
        </w:rPr>
      </w:pPr>
      <w:r w:rsidRPr="005D5006">
        <w:rPr>
          <w:szCs w:val="24"/>
        </w:rPr>
        <w:t>2.</w:t>
      </w:r>
      <w:r w:rsidR="00236B81" w:rsidRPr="005D5006">
        <w:rPr>
          <w:szCs w:val="24"/>
        </w:rPr>
        <w:t>11</w:t>
      </w:r>
      <w:r w:rsidRPr="005D5006">
        <w:rPr>
          <w:szCs w:val="24"/>
        </w:rPr>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14:paraId="47AA2136" w14:textId="6282C86C" w:rsidR="00F96FE2" w:rsidRPr="005D5006" w:rsidRDefault="00F96FE2" w:rsidP="00F96FE2">
      <w:pPr>
        <w:ind w:firstLine="567"/>
        <w:textAlignment w:val="baseline"/>
        <w:rPr>
          <w:szCs w:val="24"/>
        </w:rPr>
      </w:pPr>
      <w:r w:rsidRPr="005D5006">
        <w:rPr>
          <w:szCs w:val="24"/>
        </w:rPr>
        <w:t>2.</w:t>
      </w:r>
      <w:r w:rsidR="00236B81" w:rsidRPr="005D5006">
        <w:rPr>
          <w:szCs w:val="24"/>
        </w:rPr>
        <w:t>11</w:t>
      </w:r>
      <w:r w:rsidRPr="005D5006">
        <w:rPr>
          <w:szCs w:val="24"/>
        </w:rPr>
        <w:t>.3. На территории кладбищ, либо на прилегающей территории должна быть предусмотрена бесплатная стоянка для транспортных средств, в том числе автокатафалков.</w:t>
      </w:r>
    </w:p>
    <w:p w14:paraId="64C8DD12" w14:textId="186E0F98" w:rsidR="00581036" w:rsidRPr="005D5006" w:rsidRDefault="00581036" w:rsidP="00581036">
      <w:pPr>
        <w:tabs>
          <w:tab w:val="center" w:pos="9000"/>
          <w:tab w:val="center" w:pos="9375"/>
        </w:tabs>
        <w:spacing w:line="240" w:lineRule="auto"/>
        <w:ind w:right="24" w:firstLine="525"/>
        <w:rPr>
          <w:szCs w:val="24"/>
        </w:rPr>
      </w:pPr>
      <w:r w:rsidRPr="005D5006">
        <w:rPr>
          <w:szCs w:val="24"/>
        </w:rPr>
        <w:t>2.</w:t>
      </w:r>
      <w:r w:rsidR="00236B81" w:rsidRPr="005D5006">
        <w:rPr>
          <w:szCs w:val="24"/>
        </w:rPr>
        <w:t>11</w:t>
      </w:r>
      <w:r w:rsidRPr="005D5006">
        <w:rPr>
          <w:szCs w:val="24"/>
        </w:rPr>
        <w:t>.</w:t>
      </w:r>
      <w:r w:rsidR="008F28AC" w:rsidRPr="005D5006">
        <w:rPr>
          <w:szCs w:val="24"/>
        </w:rPr>
        <w:t>4</w:t>
      </w:r>
      <w:r w:rsidRPr="005D5006">
        <w:rPr>
          <w:szCs w:val="24"/>
        </w:rPr>
        <w:t xml:space="preserve">. Устройство автостоянок осуществляется из расчета 10 </w:t>
      </w:r>
      <w:r w:rsidR="009F34FA" w:rsidRPr="005D5006">
        <w:rPr>
          <w:szCs w:val="24"/>
        </w:rPr>
        <w:t xml:space="preserve">парковочных </w:t>
      </w:r>
      <w:r w:rsidRPr="005D5006">
        <w:rPr>
          <w:szCs w:val="24"/>
        </w:rPr>
        <w:t>мест на 1 га территории общественного кладбища. Н</w:t>
      </w:r>
      <w:r w:rsidRPr="005D5006">
        <w:rPr>
          <w:szCs w:val="24"/>
        </w:rPr>
        <w:tab/>
        <w:t>а каждой автостоянке должно выделяться не менее 10 процентов (но не менее одного места) для парковки специальных автотранспортных средств инвалидов.</w:t>
      </w:r>
    </w:p>
    <w:p w14:paraId="08D5EE2F" w14:textId="4CDAE2AB" w:rsidR="00581036" w:rsidRPr="005D5006" w:rsidRDefault="00581036" w:rsidP="00A65879">
      <w:pPr>
        <w:tabs>
          <w:tab w:val="center" w:pos="7950"/>
          <w:tab w:val="center" w:pos="9300"/>
        </w:tabs>
        <w:spacing w:before="120" w:after="120" w:line="240" w:lineRule="auto"/>
        <w:ind w:right="96" w:firstLine="539"/>
        <w:outlineLvl w:val="1"/>
        <w:rPr>
          <w:szCs w:val="24"/>
        </w:rPr>
      </w:pPr>
      <w:r w:rsidRPr="005D5006">
        <w:rPr>
          <w:szCs w:val="24"/>
        </w:rPr>
        <w:t>2.</w:t>
      </w:r>
      <w:r w:rsidR="00236B81" w:rsidRPr="005D5006">
        <w:rPr>
          <w:szCs w:val="24"/>
        </w:rPr>
        <w:t>12</w:t>
      </w:r>
      <w:r w:rsidRPr="005D5006">
        <w:rPr>
          <w:szCs w:val="24"/>
        </w:rPr>
        <w:t>.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14:paraId="121F311B" w14:textId="75417C44" w:rsidR="00581036" w:rsidRPr="005D5006" w:rsidRDefault="00581036" w:rsidP="00581036">
      <w:pPr>
        <w:tabs>
          <w:tab w:val="center" w:pos="9000"/>
          <w:tab w:val="center" w:pos="9375"/>
        </w:tabs>
        <w:spacing w:line="240" w:lineRule="auto"/>
        <w:ind w:right="24" w:firstLine="525"/>
        <w:rPr>
          <w:szCs w:val="24"/>
        </w:rPr>
      </w:pPr>
      <w:r w:rsidRPr="005D5006">
        <w:rPr>
          <w:szCs w:val="24"/>
        </w:rPr>
        <w:t>2.</w:t>
      </w:r>
      <w:r w:rsidR="00236B81" w:rsidRPr="005D5006">
        <w:rPr>
          <w:szCs w:val="24"/>
        </w:rPr>
        <w:t>12</w:t>
      </w:r>
      <w:r w:rsidRPr="005D5006">
        <w:rPr>
          <w:szCs w:val="24"/>
        </w:rPr>
        <w:t xml:space="preserve">.1. Объекты местного значения, необходимые для осуществления мероприятий по территориальной обороне и гражданской обороне на территории </w:t>
      </w:r>
      <w:r w:rsidR="00504EF0" w:rsidRPr="005D5006">
        <w:rPr>
          <w:szCs w:val="24"/>
        </w:rPr>
        <w:t>городского округа</w:t>
      </w:r>
      <w:r w:rsidRPr="005D5006">
        <w:rPr>
          <w:szCs w:val="24"/>
        </w:rPr>
        <w:t xml:space="preserve"> проектируются в соответствии с требованиями Федерального закона от 12.02.1998 № 28-ФЗ «О гражданской обороне» с учетом требований </w:t>
      </w:r>
      <w:bookmarkStart w:id="41" w:name="_Hlk73911983"/>
      <w:r w:rsidR="005868FC" w:rsidRPr="005D5006">
        <w:rPr>
          <w:szCs w:val="24"/>
        </w:rPr>
        <w:fldChar w:fldCharType="begin"/>
      </w:r>
      <w:r w:rsidR="005868FC" w:rsidRPr="005D5006">
        <w:rPr>
          <w:szCs w:val="24"/>
        </w:rPr>
        <w:instrText xml:space="preserve"> HYPERLINK "https://docs.cntd.ru/document/1200118578" \l "7D20K3" </w:instrText>
      </w:r>
      <w:r w:rsidR="005868FC" w:rsidRPr="005D5006">
        <w:rPr>
          <w:szCs w:val="24"/>
        </w:rPr>
        <w:fldChar w:fldCharType="separate"/>
      </w:r>
      <w:r w:rsidR="005868FC" w:rsidRPr="005D5006">
        <w:rPr>
          <w:szCs w:val="24"/>
        </w:rPr>
        <w:t>СП 165.1325800.2014</w:t>
      </w:r>
      <w:r w:rsidR="005868FC" w:rsidRPr="005D5006">
        <w:rPr>
          <w:szCs w:val="24"/>
        </w:rPr>
        <w:fldChar w:fldCharType="end"/>
      </w:r>
      <w:r w:rsidR="005868FC" w:rsidRPr="005D5006">
        <w:rPr>
          <w:szCs w:val="24"/>
        </w:rPr>
        <w:t xml:space="preserve"> «Инженерно-технические мероприятия по гражданской обороне»</w:t>
      </w:r>
      <w:r w:rsidRPr="005D5006">
        <w:rPr>
          <w:szCs w:val="24"/>
        </w:rPr>
        <w:t>.</w:t>
      </w:r>
      <w:bookmarkEnd w:id="41"/>
    </w:p>
    <w:p w14:paraId="51AB9CD8" w14:textId="4C930C50" w:rsidR="00581036" w:rsidRPr="005D5006" w:rsidRDefault="00581036" w:rsidP="00581036">
      <w:pPr>
        <w:tabs>
          <w:tab w:val="center" w:pos="9000"/>
          <w:tab w:val="center" w:pos="9375"/>
        </w:tabs>
        <w:spacing w:line="240" w:lineRule="auto"/>
        <w:ind w:right="24" w:firstLine="525"/>
        <w:rPr>
          <w:szCs w:val="24"/>
        </w:rPr>
      </w:pPr>
      <w:r w:rsidRPr="005D5006">
        <w:rPr>
          <w:szCs w:val="24"/>
        </w:rPr>
        <w:t>2.</w:t>
      </w:r>
      <w:r w:rsidR="00236B81" w:rsidRPr="005D5006">
        <w:rPr>
          <w:szCs w:val="24"/>
        </w:rPr>
        <w:t>12</w:t>
      </w:r>
      <w:r w:rsidRPr="005D5006">
        <w:rPr>
          <w:szCs w:val="24"/>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w:t>
      </w:r>
      <w:bookmarkStart w:id="42" w:name="_Hlk137128750"/>
      <w:bookmarkStart w:id="43" w:name="_Hlk137645726"/>
      <w:r w:rsidRPr="005D5006">
        <w:rPr>
          <w:szCs w:val="24"/>
        </w:rPr>
        <w:t>ГОСТ Р 22.0.07-</w:t>
      </w:r>
      <w:bookmarkEnd w:id="42"/>
      <w:r w:rsidR="00E82FB7" w:rsidRPr="005D5006">
        <w:rPr>
          <w:szCs w:val="24"/>
        </w:rPr>
        <w:t>2022</w:t>
      </w:r>
      <w:bookmarkEnd w:id="43"/>
      <w:r w:rsidRPr="005D5006">
        <w:rPr>
          <w:szCs w:val="24"/>
        </w:rPr>
        <w:t>.</w:t>
      </w:r>
    </w:p>
    <w:p w14:paraId="3FACE19C" w14:textId="4D9C9C0B" w:rsidR="00581036" w:rsidRPr="005D5006" w:rsidRDefault="00581036" w:rsidP="00581036">
      <w:pPr>
        <w:tabs>
          <w:tab w:val="center" w:pos="9000"/>
          <w:tab w:val="center" w:pos="9375"/>
        </w:tabs>
        <w:spacing w:line="240" w:lineRule="auto"/>
        <w:ind w:right="24" w:firstLine="525"/>
        <w:rPr>
          <w:szCs w:val="24"/>
        </w:rPr>
      </w:pPr>
      <w:r w:rsidRPr="005D5006">
        <w:rPr>
          <w:szCs w:val="24"/>
        </w:rPr>
        <w:t>2.</w:t>
      </w:r>
      <w:r w:rsidR="00236B81" w:rsidRPr="005D5006">
        <w:rPr>
          <w:szCs w:val="24"/>
        </w:rPr>
        <w:t>12</w:t>
      </w:r>
      <w:r w:rsidRPr="005D5006">
        <w:rPr>
          <w:szCs w:val="24"/>
        </w:rPr>
        <w:t xml:space="preserve">.3.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w:t>
      </w:r>
      <w:bookmarkStart w:id="44" w:name="_Hlk73908707"/>
      <w:r w:rsidR="00952DB4" w:rsidRPr="005D5006">
        <w:rPr>
          <w:szCs w:val="24"/>
        </w:rPr>
        <w:t>СП 11.13130.2009 «Места дислокации подразделений пожарной охраны».</w:t>
      </w:r>
      <w:bookmarkEnd w:id="44"/>
    </w:p>
    <w:p w14:paraId="66580106" w14:textId="35AF98D5" w:rsidR="00F96FE2" w:rsidRPr="005D5006" w:rsidRDefault="00F96FE2" w:rsidP="00EC2DCD">
      <w:pPr>
        <w:spacing w:line="240" w:lineRule="auto"/>
        <w:ind w:firstLine="567"/>
        <w:textAlignment w:val="baseline"/>
        <w:rPr>
          <w:szCs w:val="24"/>
        </w:rPr>
      </w:pPr>
      <w:r w:rsidRPr="005D5006">
        <w:rPr>
          <w:szCs w:val="24"/>
        </w:rPr>
        <w:t>2.</w:t>
      </w:r>
      <w:r w:rsidR="00236B81" w:rsidRPr="005D5006">
        <w:rPr>
          <w:szCs w:val="24"/>
        </w:rPr>
        <w:t>12</w:t>
      </w:r>
      <w:r w:rsidRPr="005D5006">
        <w:rPr>
          <w:szCs w:val="24"/>
        </w:rPr>
        <w:t xml:space="preserve">.4. В составе проектной документации для строительства многоквартирных жилых домов предусматривать подключение к индивидуальным приборам учета, подключенным к автоматизированным системам учета потребления коммунальных ресурсов с возможностью дистанционной передачи данных в режиме онлайн, сети связи общего пользования, установку систем подъездного и придомового видеонаблюдения и их подключение к системе </w:t>
      </w:r>
      <w:r w:rsidRPr="005D5006">
        <w:rPr>
          <w:szCs w:val="24"/>
        </w:rPr>
        <w:lastRenderedPageBreak/>
        <w:t>технологического обеспечения региональной общественной безопасности на территории Московской области. Прокладку линий электропередачи для элементов наружного освещения производить скрытым способом.</w:t>
      </w:r>
    </w:p>
    <w:p w14:paraId="592C3DD6" w14:textId="60368F7A" w:rsidR="00F96FE2" w:rsidRPr="005D5006" w:rsidRDefault="00F96FE2" w:rsidP="00F96FE2">
      <w:pPr>
        <w:ind w:firstLine="567"/>
        <w:textAlignment w:val="baseline"/>
        <w:rPr>
          <w:szCs w:val="24"/>
        </w:rPr>
      </w:pPr>
      <w:r w:rsidRPr="005D5006">
        <w:rPr>
          <w:szCs w:val="24"/>
        </w:rPr>
        <w:t>2.</w:t>
      </w:r>
      <w:r w:rsidR="00236B81" w:rsidRPr="005D5006">
        <w:rPr>
          <w:szCs w:val="24"/>
        </w:rPr>
        <w:t>12</w:t>
      </w:r>
      <w:r w:rsidRPr="005D5006">
        <w:rPr>
          <w:szCs w:val="24"/>
        </w:rPr>
        <w:t>.5. В составе проектной документации для строительства объектов физической культуры и спорта, торговли и общественного питания, коммунального и бытового обслуживания, здравоохранения, образования, культуры и социального обслуживания населения, религиозного назначения предусматривать установку систем видеонаблюдения и их подключение к системе технологического обеспечения региональной общественной безопасности на территории Московской области.</w:t>
      </w:r>
    </w:p>
    <w:p w14:paraId="3B847A55" w14:textId="42CA9B17" w:rsidR="008B2F45" w:rsidRPr="005D5006" w:rsidRDefault="00C45226" w:rsidP="00EC2DCD">
      <w:pPr>
        <w:pStyle w:val="ConsPlusNormal"/>
        <w:ind w:firstLine="539"/>
        <w:jc w:val="both"/>
        <w:rPr>
          <w:rFonts w:ascii="Times New Roman" w:hAnsi="Times New Roman" w:cs="Times New Roman"/>
          <w:sz w:val="24"/>
          <w:szCs w:val="24"/>
        </w:rPr>
      </w:pPr>
      <w:bookmarkStart w:id="45" w:name="_Hlk137645943"/>
      <w:r w:rsidRPr="005D5006">
        <w:rPr>
          <w:rFonts w:ascii="Times New Roman" w:hAnsi="Times New Roman" w:cs="Times New Roman"/>
          <w:sz w:val="24"/>
          <w:szCs w:val="24"/>
        </w:rPr>
        <w:t>2.</w:t>
      </w:r>
      <w:r w:rsidR="00236B81" w:rsidRPr="005D5006">
        <w:rPr>
          <w:rFonts w:ascii="Times New Roman" w:hAnsi="Times New Roman" w:cs="Times New Roman"/>
          <w:sz w:val="24"/>
          <w:szCs w:val="24"/>
        </w:rPr>
        <w:t>12</w:t>
      </w:r>
      <w:r w:rsidRPr="005D5006">
        <w:rPr>
          <w:rFonts w:ascii="Times New Roman" w:hAnsi="Times New Roman" w:cs="Times New Roman"/>
          <w:sz w:val="24"/>
          <w:szCs w:val="24"/>
        </w:rPr>
        <w:t xml:space="preserve">.6.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регламентируются </w:t>
      </w:r>
      <w:hyperlink r:id="rId22" w:history="1">
        <w:r w:rsidRPr="005D5006">
          <w:rPr>
            <w:rFonts w:ascii="Times New Roman" w:hAnsi="Times New Roman" w:cs="Times New Roman"/>
            <w:sz w:val="24"/>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5D5006">
        <w:rPr>
          <w:rFonts w:ascii="Times New Roman" w:hAnsi="Times New Roman" w:cs="Times New Roman"/>
          <w:sz w:val="24"/>
          <w:szCs w:val="24"/>
        </w:rPr>
        <w:t xml:space="preserve">, нормативными правовыми актами Правительства Московской области, сводом правил СП 54.13330.2022 «Свод правил. Здания жилые многоквартирные», </w:t>
      </w:r>
      <w:r w:rsidR="008B2F45" w:rsidRPr="005D5006">
        <w:rPr>
          <w:rFonts w:ascii="Times New Roman" w:hAnsi="Times New Roman" w:cs="Times New Roman"/>
          <w:sz w:val="24"/>
          <w:szCs w:val="24"/>
        </w:rPr>
        <w:t>Типовыми техническими 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bookmarkEnd w:id="45"/>
    <w:p w14:paraId="114D21D9" w14:textId="306DB76A" w:rsidR="00F96FE2" w:rsidRPr="005D5006" w:rsidRDefault="00F96FE2" w:rsidP="00EC2DCD">
      <w:pPr>
        <w:tabs>
          <w:tab w:val="center" w:pos="7950"/>
          <w:tab w:val="center" w:pos="9300"/>
        </w:tabs>
        <w:spacing w:before="120" w:after="120" w:line="240" w:lineRule="auto"/>
        <w:ind w:right="96" w:firstLine="539"/>
        <w:outlineLvl w:val="1"/>
        <w:rPr>
          <w:szCs w:val="24"/>
        </w:rPr>
      </w:pPr>
      <w:r w:rsidRPr="005D5006">
        <w:rPr>
          <w:szCs w:val="24"/>
        </w:rPr>
        <w:t>2.1</w:t>
      </w:r>
      <w:r w:rsidR="00236B81" w:rsidRPr="005D5006">
        <w:rPr>
          <w:szCs w:val="24"/>
        </w:rPr>
        <w:t>3</w:t>
      </w:r>
      <w:r w:rsidRPr="005D5006">
        <w:rPr>
          <w:szCs w:val="24"/>
        </w:rPr>
        <w:t>. Расчетные показатели мест приложения труда.</w:t>
      </w:r>
    </w:p>
    <w:p w14:paraId="287B1FEB" w14:textId="576D4586" w:rsidR="0021522B" w:rsidRPr="005D5006" w:rsidRDefault="00F96FE2" w:rsidP="00EC2DCD">
      <w:pPr>
        <w:spacing w:line="240" w:lineRule="auto"/>
        <w:ind w:firstLine="567"/>
        <w:textAlignment w:val="baseline"/>
        <w:rPr>
          <w:szCs w:val="24"/>
        </w:rPr>
      </w:pPr>
      <w:r w:rsidRPr="005D5006">
        <w:rPr>
          <w:szCs w:val="24"/>
        </w:rPr>
        <w:t>2.1</w:t>
      </w:r>
      <w:r w:rsidR="00236B81" w:rsidRPr="005D5006">
        <w:rPr>
          <w:szCs w:val="24"/>
        </w:rPr>
        <w:t>3</w:t>
      </w:r>
      <w:r w:rsidRPr="005D5006">
        <w:rPr>
          <w:szCs w:val="24"/>
        </w:rPr>
        <w:t>.1. </w:t>
      </w:r>
      <w:bookmarkStart w:id="46" w:name="_Hlk137646058"/>
      <w:r w:rsidR="0021522B" w:rsidRPr="005D5006">
        <w:rPr>
          <w:szCs w:val="24"/>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16843C9C" w14:textId="77777777" w:rsidR="0021522B" w:rsidRPr="005D5006" w:rsidRDefault="0021522B" w:rsidP="00EC2DCD">
      <w:pPr>
        <w:spacing w:line="240" w:lineRule="auto"/>
        <w:ind w:firstLine="567"/>
        <w:textAlignment w:val="baseline"/>
        <w:rPr>
          <w:szCs w:val="24"/>
        </w:rPr>
      </w:pPr>
      <w:r w:rsidRPr="005D5006">
        <w:rPr>
          <w:bCs/>
          <w:szCs w:val="24"/>
        </w:rPr>
        <w:t>–</w:t>
      </w:r>
      <w:r w:rsidRPr="005D5006">
        <w:rPr>
          <w:szCs w:val="24"/>
        </w:rPr>
        <w:t xml:space="preserve"> 50-процентную – для многоэтажной жилой застройки;</w:t>
      </w:r>
    </w:p>
    <w:p w14:paraId="6A15F606" w14:textId="77777777" w:rsidR="0021522B" w:rsidRPr="005D5006" w:rsidRDefault="0021522B" w:rsidP="00EC2DCD">
      <w:pPr>
        <w:spacing w:line="240" w:lineRule="auto"/>
        <w:ind w:firstLine="567"/>
        <w:textAlignment w:val="baseline"/>
        <w:rPr>
          <w:szCs w:val="24"/>
        </w:rPr>
      </w:pPr>
      <w:r w:rsidRPr="005D5006">
        <w:rPr>
          <w:bCs/>
          <w:szCs w:val="24"/>
        </w:rPr>
        <w:t>–</w:t>
      </w:r>
      <w:r w:rsidRPr="005D5006">
        <w:rPr>
          <w:szCs w:val="24"/>
        </w:rPr>
        <w:t xml:space="preserve"> </w:t>
      </w:r>
      <w:bookmarkStart w:id="47" w:name="_Hlk115348578"/>
      <w:r w:rsidRPr="005D5006">
        <w:rPr>
          <w:szCs w:val="24"/>
        </w:rPr>
        <w:t>35-процентную</w:t>
      </w:r>
      <w:bookmarkEnd w:id="47"/>
      <w:r w:rsidRPr="005D5006">
        <w:rPr>
          <w:szCs w:val="24"/>
        </w:rPr>
        <w:t xml:space="preserve"> - для застройки малоэтажными и среднеэтажными многоквартирными жилыми домами, в том числе для малоэтажной застройки в составе кластеров МЖС;</w:t>
      </w:r>
    </w:p>
    <w:p w14:paraId="678C3DB6" w14:textId="77777777" w:rsidR="0021522B" w:rsidRPr="005D5006" w:rsidRDefault="0021522B" w:rsidP="00EC2DCD">
      <w:pPr>
        <w:spacing w:line="240" w:lineRule="auto"/>
        <w:ind w:firstLine="567"/>
        <w:textAlignment w:val="baseline"/>
        <w:rPr>
          <w:szCs w:val="24"/>
        </w:rPr>
      </w:pPr>
      <w:r w:rsidRPr="005D5006">
        <w:rPr>
          <w:bCs/>
          <w:szCs w:val="24"/>
        </w:rPr>
        <w:t>–</w:t>
      </w:r>
      <w:r w:rsidRPr="005D5006">
        <w:rPr>
          <w:szCs w:val="24"/>
        </w:rPr>
        <w:t xml:space="preserve"> 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bookmarkEnd w:id="46"/>
    <w:p w14:paraId="5665ED82" w14:textId="67365A8F" w:rsidR="00F96FE2" w:rsidRPr="005D5006" w:rsidRDefault="00F96FE2" w:rsidP="00EC2DCD">
      <w:pPr>
        <w:spacing w:line="240" w:lineRule="auto"/>
        <w:ind w:firstLine="567"/>
        <w:textAlignment w:val="baseline"/>
        <w:rPr>
          <w:szCs w:val="24"/>
        </w:rPr>
      </w:pPr>
      <w:r w:rsidRPr="005D5006">
        <w:rPr>
          <w:szCs w:val="24"/>
        </w:rPr>
        <w:t>2.1</w:t>
      </w:r>
      <w:r w:rsidR="00236B81" w:rsidRPr="005D5006">
        <w:rPr>
          <w:szCs w:val="24"/>
        </w:rPr>
        <w:t>3</w:t>
      </w:r>
      <w:r w:rsidRPr="005D5006">
        <w:rPr>
          <w:szCs w:val="24"/>
        </w:rPr>
        <w:t xml:space="preserve">.2. Определение количества рабочих мест производится в соответствии с показателями, приведенными в приложении </w:t>
      </w:r>
      <w:r w:rsidR="00CB4A50" w:rsidRPr="005D5006">
        <w:rPr>
          <w:szCs w:val="24"/>
        </w:rPr>
        <w:t xml:space="preserve">№ 8 </w:t>
      </w:r>
      <w:r w:rsidR="00CB4A50" w:rsidRPr="005D5006">
        <w:t xml:space="preserve">к </w:t>
      </w:r>
      <w:r w:rsidR="00103C1F" w:rsidRPr="005D5006">
        <w:t>н</w:t>
      </w:r>
      <w:r w:rsidR="00CB4A50" w:rsidRPr="005D5006">
        <w:t>ормативам градостроительного</w:t>
      </w:r>
      <w:r w:rsidR="00CB4A50" w:rsidRPr="005D5006">
        <w:rPr>
          <w:szCs w:val="24"/>
        </w:rPr>
        <w:t xml:space="preserve"> </w:t>
      </w:r>
      <w:r w:rsidR="00CB4A50" w:rsidRPr="005D5006">
        <w:t>проектирования Московской области</w:t>
      </w:r>
      <w:r w:rsidRPr="005D5006">
        <w:rPr>
          <w:szCs w:val="24"/>
        </w:rPr>
        <w:t>. Требование не относится к проектированию в рамках комплексного развития территорий.</w:t>
      </w:r>
    </w:p>
    <w:p w14:paraId="1F557E67" w14:textId="202CF379" w:rsidR="00F96FE2" w:rsidRPr="005D5006" w:rsidRDefault="00F96FE2" w:rsidP="00921EF0">
      <w:pPr>
        <w:tabs>
          <w:tab w:val="center" w:pos="7950"/>
          <w:tab w:val="center" w:pos="9300"/>
        </w:tabs>
        <w:spacing w:before="120" w:after="120" w:line="240" w:lineRule="auto"/>
        <w:ind w:right="96" w:firstLine="539"/>
        <w:outlineLvl w:val="1"/>
        <w:rPr>
          <w:szCs w:val="24"/>
        </w:rPr>
      </w:pPr>
      <w:bookmarkStart w:id="48" w:name="_Hlk137646574"/>
      <w:r w:rsidRPr="005D5006">
        <w:rPr>
          <w:szCs w:val="24"/>
        </w:rPr>
        <w:t>2.1</w:t>
      </w:r>
      <w:r w:rsidR="00236B81" w:rsidRPr="005D5006">
        <w:rPr>
          <w:szCs w:val="24"/>
        </w:rPr>
        <w:t>4</w:t>
      </w:r>
      <w:r w:rsidRPr="005D5006">
        <w:rPr>
          <w:szCs w:val="24"/>
        </w:rPr>
        <w:t>. Особые расчетные показатели для комплексного развития территорий в целях расселения ветхого и аварийного жилья</w:t>
      </w:r>
      <w:r w:rsidR="00921EF0" w:rsidRPr="005D5006">
        <w:rPr>
          <w:szCs w:val="24"/>
        </w:rPr>
        <w:t>, требования комфортной среды жизнедеятельности населения</w:t>
      </w:r>
      <w:r w:rsidR="00A36E77" w:rsidRPr="005D5006">
        <w:rPr>
          <w:szCs w:val="24"/>
        </w:rPr>
        <w:t xml:space="preserve"> и</w:t>
      </w:r>
      <w:r w:rsidR="00921EF0" w:rsidRPr="005D5006">
        <w:rPr>
          <w:szCs w:val="24"/>
        </w:rPr>
        <w:t xml:space="preserve"> стандарты объектов общественного и коммунального назначения.</w:t>
      </w:r>
      <w:r w:rsidRPr="005D5006">
        <w:rPr>
          <w:szCs w:val="24"/>
        </w:rPr>
        <w:t xml:space="preserve"> </w:t>
      </w:r>
    </w:p>
    <w:p w14:paraId="7CFB528B" w14:textId="4D076D4D" w:rsidR="0021522B" w:rsidRPr="005D5006" w:rsidRDefault="00F96FE2" w:rsidP="00A36E77">
      <w:pPr>
        <w:spacing w:line="240" w:lineRule="auto"/>
        <w:ind w:firstLine="567"/>
        <w:textAlignment w:val="baseline"/>
        <w:rPr>
          <w:szCs w:val="24"/>
        </w:rPr>
      </w:pPr>
      <w:r w:rsidRPr="005D5006">
        <w:rPr>
          <w:szCs w:val="24"/>
        </w:rPr>
        <w:t>2.1</w:t>
      </w:r>
      <w:r w:rsidR="00236B81" w:rsidRPr="005D5006">
        <w:rPr>
          <w:szCs w:val="24"/>
        </w:rPr>
        <w:t>4</w:t>
      </w:r>
      <w:r w:rsidRPr="005D5006">
        <w:rPr>
          <w:szCs w:val="24"/>
        </w:rPr>
        <w:t xml:space="preserve">.1. </w:t>
      </w:r>
      <w:bookmarkStart w:id="49" w:name="_Hlk115203253"/>
      <w:r w:rsidR="0021522B" w:rsidRPr="005D5006">
        <w:rPr>
          <w:szCs w:val="24"/>
        </w:rPr>
        <w:t>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bookmarkEnd w:id="49"/>
      <w:r w:rsidR="0021522B" w:rsidRPr="005D5006">
        <w:rPr>
          <w:szCs w:val="24"/>
        </w:rPr>
        <w:t>) регулируются п</w:t>
      </w:r>
      <w:r w:rsidR="00A36E77" w:rsidRPr="005D5006">
        <w:rPr>
          <w:szCs w:val="24"/>
        </w:rPr>
        <w:t xml:space="preserve">унктом </w:t>
      </w:r>
      <w:r w:rsidR="0021522B" w:rsidRPr="005D5006">
        <w:rPr>
          <w:szCs w:val="24"/>
        </w:rPr>
        <w:t>10 раздела I нормативов градостроительного проектирования Московской области.</w:t>
      </w:r>
    </w:p>
    <w:p w14:paraId="525A81C5" w14:textId="5A5B10FE" w:rsidR="0021522B" w:rsidRPr="005D5006" w:rsidRDefault="00921EF0" w:rsidP="0021522B">
      <w:pPr>
        <w:spacing w:line="240" w:lineRule="auto"/>
        <w:ind w:firstLine="567"/>
        <w:textAlignment w:val="baseline"/>
        <w:rPr>
          <w:szCs w:val="24"/>
        </w:rPr>
      </w:pPr>
      <w:r w:rsidRPr="005D5006">
        <w:rPr>
          <w:szCs w:val="24"/>
        </w:rPr>
        <w:t>2.1</w:t>
      </w:r>
      <w:r w:rsidR="00236B81" w:rsidRPr="005D5006">
        <w:rPr>
          <w:szCs w:val="24"/>
        </w:rPr>
        <w:t>4</w:t>
      </w:r>
      <w:r w:rsidRPr="005D5006">
        <w:rPr>
          <w:szCs w:val="24"/>
        </w:rPr>
        <w:t xml:space="preserve">.2. </w:t>
      </w:r>
      <w:r w:rsidR="0021522B" w:rsidRPr="005D5006">
        <w:rPr>
          <w:szCs w:val="24"/>
        </w:rPr>
        <w:t xml:space="preserve">Особенности создания и комплексного развития кластеров ИЖС </w:t>
      </w:r>
      <w:bookmarkStart w:id="50" w:name="_Hlk115204537"/>
      <w:r w:rsidR="0021522B" w:rsidRPr="005D5006">
        <w:rPr>
          <w:szCs w:val="24"/>
        </w:rPr>
        <w:t>и МЖС</w:t>
      </w:r>
      <w:bookmarkEnd w:id="50"/>
      <w:r w:rsidR="0021522B" w:rsidRPr="005D5006">
        <w:rPr>
          <w:szCs w:val="24"/>
        </w:rPr>
        <w:t xml:space="preserve">, направленные на обеспечение благоприятных условий жизнедеятельности населения на территориях кластеров ИЖС, подлежащие применению при осуществлении градостроительной деятельности, регулируются </w:t>
      </w:r>
      <w:r w:rsidR="00A36E77" w:rsidRPr="005D5006">
        <w:rPr>
          <w:szCs w:val="24"/>
        </w:rPr>
        <w:t>пунктом</w:t>
      </w:r>
      <w:r w:rsidR="0021522B" w:rsidRPr="005D5006">
        <w:rPr>
          <w:szCs w:val="24"/>
        </w:rPr>
        <w:t xml:space="preserve"> 1</w:t>
      </w:r>
      <w:r w:rsidR="00A36E77" w:rsidRPr="005D5006">
        <w:rPr>
          <w:szCs w:val="24"/>
        </w:rPr>
        <w:t>1</w:t>
      </w:r>
      <w:r w:rsidR="0021522B" w:rsidRPr="005D5006">
        <w:rPr>
          <w:szCs w:val="24"/>
        </w:rPr>
        <w:t xml:space="preserve"> раздела </w:t>
      </w:r>
      <w:r w:rsidR="0021522B" w:rsidRPr="005D5006">
        <w:rPr>
          <w:szCs w:val="24"/>
          <w:lang w:val="en-US"/>
        </w:rPr>
        <w:t>I</w:t>
      </w:r>
      <w:r w:rsidR="0021522B" w:rsidRPr="005D5006">
        <w:rPr>
          <w:szCs w:val="24"/>
        </w:rPr>
        <w:t xml:space="preserve"> нормативов градостроительного проектирования Московской области.</w:t>
      </w:r>
    </w:p>
    <w:p w14:paraId="30437E79" w14:textId="2A19DF80" w:rsidR="00921EF0" w:rsidRPr="005D5006" w:rsidRDefault="00921EF0" w:rsidP="00921EF0">
      <w:pPr>
        <w:spacing w:line="240" w:lineRule="auto"/>
        <w:ind w:firstLine="567"/>
        <w:textAlignment w:val="baseline"/>
        <w:rPr>
          <w:szCs w:val="24"/>
        </w:rPr>
      </w:pPr>
      <w:r w:rsidRPr="005D5006">
        <w:rPr>
          <w:szCs w:val="24"/>
        </w:rPr>
        <w:t>2.1</w:t>
      </w:r>
      <w:r w:rsidR="00236B81" w:rsidRPr="005D5006">
        <w:rPr>
          <w:szCs w:val="24"/>
        </w:rPr>
        <w:t>4</w:t>
      </w:r>
      <w:r w:rsidRPr="005D5006">
        <w:rPr>
          <w:szCs w:val="24"/>
        </w:rPr>
        <w:t xml:space="preserve">.3. Требования комфортной среды жизнедеятельности населения регулируются </w:t>
      </w:r>
      <w:r w:rsidR="00A36E77" w:rsidRPr="005D5006">
        <w:rPr>
          <w:szCs w:val="24"/>
        </w:rPr>
        <w:t>пунктом</w:t>
      </w:r>
      <w:r w:rsidRPr="005D5006">
        <w:rPr>
          <w:szCs w:val="24"/>
        </w:rPr>
        <w:t xml:space="preserve"> 1</w:t>
      </w:r>
      <w:r w:rsidR="00A36E77" w:rsidRPr="005D5006">
        <w:rPr>
          <w:szCs w:val="24"/>
        </w:rPr>
        <w:t>2</w:t>
      </w:r>
      <w:r w:rsidRPr="005D5006">
        <w:rPr>
          <w:szCs w:val="24"/>
        </w:rPr>
        <w:t xml:space="preserve"> раздела </w:t>
      </w:r>
      <w:r w:rsidRPr="005D5006">
        <w:rPr>
          <w:szCs w:val="24"/>
          <w:lang w:val="en-US"/>
        </w:rPr>
        <w:t>I</w:t>
      </w:r>
      <w:r w:rsidRPr="005D5006">
        <w:rPr>
          <w:szCs w:val="24"/>
        </w:rPr>
        <w:t xml:space="preserve"> нормативов градостроительного проектирования Московской области.</w:t>
      </w:r>
    </w:p>
    <w:p w14:paraId="2857AF97" w14:textId="3B72ACC5" w:rsidR="00921EF0" w:rsidRPr="005D5006" w:rsidRDefault="00A36E77" w:rsidP="00921EF0">
      <w:pPr>
        <w:spacing w:line="240" w:lineRule="auto"/>
        <w:ind w:firstLine="567"/>
        <w:textAlignment w:val="baseline"/>
        <w:rPr>
          <w:szCs w:val="24"/>
        </w:rPr>
      </w:pPr>
      <w:r w:rsidRPr="005D5006">
        <w:rPr>
          <w:szCs w:val="24"/>
        </w:rPr>
        <w:t>2.1</w:t>
      </w:r>
      <w:r w:rsidR="00236B81" w:rsidRPr="005D5006">
        <w:rPr>
          <w:szCs w:val="24"/>
        </w:rPr>
        <w:t>4</w:t>
      </w:r>
      <w:r w:rsidRPr="005D5006">
        <w:rPr>
          <w:szCs w:val="24"/>
        </w:rPr>
        <w:t>.4. С</w:t>
      </w:r>
      <w:r w:rsidR="00921EF0" w:rsidRPr="005D5006">
        <w:rPr>
          <w:szCs w:val="24"/>
        </w:rPr>
        <w:t xml:space="preserve">тандарты объектов общественного и коммунального назначения регулируются </w:t>
      </w:r>
      <w:r w:rsidRPr="005D5006">
        <w:rPr>
          <w:szCs w:val="24"/>
        </w:rPr>
        <w:lastRenderedPageBreak/>
        <w:t>пунктом</w:t>
      </w:r>
      <w:r w:rsidR="00921EF0" w:rsidRPr="005D5006">
        <w:rPr>
          <w:szCs w:val="24"/>
        </w:rPr>
        <w:t xml:space="preserve"> 1</w:t>
      </w:r>
      <w:r w:rsidRPr="005D5006">
        <w:rPr>
          <w:szCs w:val="24"/>
        </w:rPr>
        <w:t>3</w:t>
      </w:r>
      <w:r w:rsidR="00921EF0" w:rsidRPr="005D5006">
        <w:rPr>
          <w:szCs w:val="24"/>
        </w:rPr>
        <w:t xml:space="preserve"> раздела </w:t>
      </w:r>
      <w:r w:rsidR="00921EF0" w:rsidRPr="005D5006">
        <w:rPr>
          <w:szCs w:val="24"/>
          <w:lang w:val="en-US"/>
        </w:rPr>
        <w:t>I</w:t>
      </w:r>
      <w:r w:rsidR="00921EF0" w:rsidRPr="005D5006">
        <w:rPr>
          <w:szCs w:val="24"/>
        </w:rPr>
        <w:t xml:space="preserve"> нормативов градостроительного проектирования Московской области.</w:t>
      </w:r>
    </w:p>
    <w:p w14:paraId="395AE7EB" w14:textId="1218CA8B" w:rsidR="00E7748F" w:rsidRPr="005D5006" w:rsidRDefault="00E7748F" w:rsidP="00E7748F">
      <w:pPr>
        <w:spacing w:line="240" w:lineRule="auto"/>
        <w:ind w:firstLine="567"/>
        <w:textAlignment w:val="baseline"/>
        <w:rPr>
          <w:szCs w:val="24"/>
        </w:rPr>
      </w:pPr>
      <w:r w:rsidRPr="005D5006">
        <w:rPr>
          <w:szCs w:val="24"/>
        </w:rPr>
        <w:t>2.14.5. Особенности создания и комплексного развития высокоэтажных градостроительных комплексов регулируются пунктом 14 раздела I нормативов градостроительного проектирования Московской области.</w:t>
      </w:r>
    </w:p>
    <w:p w14:paraId="1CDF927C" w14:textId="79CC5127" w:rsidR="00933011" w:rsidRPr="005D5006" w:rsidRDefault="00933011" w:rsidP="00933011">
      <w:pPr>
        <w:spacing w:line="240" w:lineRule="auto"/>
        <w:ind w:firstLine="567"/>
        <w:textAlignment w:val="baseline"/>
        <w:rPr>
          <w:szCs w:val="24"/>
        </w:rPr>
      </w:pPr>
      <w:r w:rsidRPr="005D5006">
        <w:rPr>
          <w:szCs w:val="24"/>
        </w:rPr>
        <w:t>2.14.6. Нормы р</w:t>
      </w:r>
      <w:r w:rsidRPr="005D5006">
        <w:t>азмещения помещений для участкового пункта полиции</w:t>
      </w:r>
      <w:r w:rsidRPr="005D5006">
        <w:rPr>
          <w:szCs w:val="24"/>
        </w:rPr>
        <w:t xml:space="preserve"> принимаются сог</w:t>
      </w:r>
      <w:r w:rsidR="003E1A12">
        <w:rPr>
          <w:szCs w:val="24"/>
        </w:rPr>
        <w:t>л</w:t>
      </w:r>
      <w:r w:rsidRPr="005D5006">
        <w:rPr>
          <w:szCs w:val="24"/>
        </w:rPr>
        <w:t xml:space="preserve">асно пункта 5.24 раздела </w:t>
      </w:r>
      <w:r w:rsidRPr="005D5006">
        <w:rPr>
          <w:szCs w:val="24"/>
          <w:lang w:val="en-US"/>
        </w:rPr>
        <w:t>I</w:t>
      </w:r>
      <w:r w:rsidRPr="005D5006">
        <w:rPr>
          <w:szCs w:val="24"/>
        </w:rPr>
        <w:t xml:space="preserve"> нормативов градостроительного проектирования Московской области.</w:t>
      </w:r>
    </w:p>
    <w:p w14:paraId="5C1EE600" w14:textId="77777777" w:rsidR="00933011" w:rsidRPr="005D5006" w:rsidRDefault="00933011" w:rsidP="00E7748F">
      <w:pPr>
        <w:spacing w:line="240" w:lineRule="auto"/>
        <w:ind w:firstLine="567"/>
        <w:textAlignment w:val="baseline"/>
        <w:rPr>
          <w:szCs w:val="24"/>
        </w:rPr>
      </w:pPr>
    </w:p>
    <w:bookmarkEnd w:id="48"/>
    <w:p w14:paraId="75DB6DBF" w14:textId="4095D922" w:rsidR="00F5570D" w:rsidRPr="005D5006" w:rsidRDefault="00F5570D" w:rsidP="00E7748F">
      <w:pPr>
        <w:spacing w:line="240" w:lineRule="auto"/>
        <w:ind w:firstLine="567"/>
        <w:textAlignment w:val="baseline"/>
        <w:rPr>
          <w:szCs w:val="24"/>
        </w:rPr>
      </w:pPr>
      <w:r w:rsidRPr="005D5006">
        <w:rPr>
          <w:szCs w:val="24"/>
        </w:rPr>
        <w:br w:type="page"/>
      </w:r>
    </w:p>
    <w:p w14:paraId="03D4F624" w14:textId="77777777" w:rsidR="007C47FA" w:rsidRPr="005D5006" w:rsidRDefault="007C47FA" w:rsidP="00EF5060">
      <w:pPr>
        <w:tabs>
          <w:tab w:val="left" w:pos="3960"/>
          <w:tab w:val="center" w:pos="7950"/>
          <w:tab w:val="center" w:pos="9300"/>
        </w:tabs>
        <w:spacing w:line="240" w:lineRule="auto"/>
        <w:ind w:left="360" w:right="99"/>
        <w:jc w:val="center"/>
        <w:outlineLvl w:val="1"/>
        <w:rPr>
          <w:b/>
          <w:szCs w:val="24"/>
        </w:rPr>
      </w:pPr>
      <w:r w:rsidRPr="005D5006">
        <w:rPr>
          <w:b/>
          <w:szCs w:val="24"/>
        </w:rPr>
        <w:lastRenderedPageBreak/>
        <w:t>3. Материалы по обоснованию расчетных показателей, содержащихся в основной части нормативов градостроительного проектирования</w:t>
      </w:r>
    </w:p>
    <w:p w14:paraId="1BF36805" w14:textId="77777777" w:rsidR="00D818CE" w:rsidRPr="005D5006" w:rsidRDefault="00D818CE" w:rsidP="007139DF">
      <w:pPr>
        <w:spacing w:line="240" w:lineRule="auto"/>
        <w:ind w:right="24" w:firstLine="0"/>
        <w:jc w:val="center"/>
        <w:rPr>
          <w:b/>
          <w:szCs w:val="24"/>
        </w:rPr>
      </w:pPr>
    </w:p>
    <w:p w14:paraId="63EA5058" w14:textId="77777777" w:rsidR="007C47FA" w:rsidRPr="005D5006" w:rsidRDefault="007C47FA" w:rsidP="007139DF">
      <w:pPr>
        <w:spacing w:line="240" w:lineRule="auto"/>
        <w:ind w:firstLine="567"/>
        <w:rPr>
          <w:szCs w:val="24"/>
        </w:rPr>
      </w:pPr>
      <w:r w:rsidRPr="005D5006">
        <w:rPr>
          <w:szCs w:val="24"/>
        </w:rPr>
        <w:t>3.1. Обо</w:t>
      </w:r>
      <w:r w:rsidR="00041313" w:rsidRPr="005D5006">
        <w:rPr>
          <w:szCs w:val="24"/>
        </w:rPr>
        <w:t>с</w:t>
      </w:r>
      <w:r w:rsidRPr="005D5006">
        <w:rPr>
          <w:szCs w:val="24"/>
        </w:rPr>
        <w:t xml:space="preserve">нование расчетных показателей основывается на: </w:t>
      </w:r>
    </w:p>
    <w:p w14:paraId="2F193994" w14:textId="77777777" w:rsidR="007C47FA" w:rsidRPr="005D5006" w:rsidRDefault="007C47FA" w:rsidP="007139DF">
      <w:pPr>
        <w:spacing w:line="240" w:lineRule="auto"/>
        <w:ind w:firstLine="567"/>
        <w:rPr>
          <w:szCs w:val="24"/>
        </w:rPr>
      </w:pPr>
      <w:r w:rsidRPr="005D5006">
        <w:rPr>
          <w:szCs w:val="24"/>
        </w:rPr>
        <w:t xml:space="preserve">1) применении и соблюдении требований и норм, связанных с градостроительной деятельностью, содержащихся: </w:t>
      </w:r>
    </w:p>
    <w:p w14:paraId="75C2B509" w14:textId="77777777"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в нормативных правовых актах Российской федерации;</w:t>
      </w:r>
    </w:p>
    <w:p w14:paraId="49A8050B" w14:textId="77777777"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 xml:space="preserve">в нормативных правовых актах Московской области; </w:t>
      </w:r>
    </w:p>
    <w:p w14:paraId="4DD64AB1" w14:textId="1BF5BFC6"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 xml:space="preserve">в муниципальных правовых актах </w:t>
      </w:r>
      <w:r w:rsidR="00CC0C2C" w:rsidRPr="005D5006">
        <w:rPr>
          <w:szCs w:val="24"/>
        </w:rPr>
        <w:t>городского округа Щёлково</w:t>
      </w:r>
      <w:r w:rsidR="007C47FA" w:rsidRPr="005D5006">
        <w:rPr>
          <w:szCs w:val="24"/>
        </w:rPr>
        <w:t>;</w:t>
      </w:r>
    </w:p>
    <w:p w14:paraId="30FC3E05" w14:textId="77777777"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 xml:space="preserve">в национальных стандартах и сводах правил; </w:t>
      </w:r>
    </w:p>
    <w:p w14:paraId="57E417DD" w14:textId="77777777" w:rsidR="007C47FA" w:rsidRPr="005D5006" w:rsidRDefault="007C47FA" w:rsidP="007139DF">
      <w:pPr>
        <w:spacing w:line="240" w:lineRule="auto"/>
        <w:ind w:firstLine="567"/>
        <w:rPr>
          <w:szCs w:val="24"/>
        </w:rPr>
      </w:pPr>
      <w:r w:rsidRPr="005D5006">
        <w:rPr>
          <w:szCs w:val="24"/>
        </w:rPr>
        <w:t>2) соблюдении: </w:t>
      </w:r>
    </w:p>
    <w:p w14:paraId="64744F27" w14:textId="77777777"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 xml:space="preserve">технических регламентов; </w:t>
      </w:r>
    </w:p>
    <w:p w14:paraId="5D0D6B26" w14:textId="77777777"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нормативов градостроительного проектирования Московской области;</w:t>
      </w:r>
    </w:p>
    <w:p w14:paraId="66D484CB" w14:textId="77777777" w:rsidR="007C47FA" w:rsidRPr="005D5006" w:rsidRDefault="007C47FA" w:rsidP="007139DF">
      <w:pPr>
        <w:spacing w:line="240" w:lineRule="auto"/>
        <w:ind w:firstLine="567"/>
        <w:rPr>
          <w:szCs w:val="24"/>
        </w:rPr>
      </w:pPr>
      <w:r w:rsidRPr="005D5006">
        <w:rPr>
          <w:szCs w:val="24"/>
        </w:rPr>
        <w:t xml:space="preserve">3) учете показателей и данных, содержащихся: </w:t>
      </w:r>
    </w:p>
    <w:p w14:paraId="01F7407C" w14:textId="26D8BE39"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в </w:t>
      </w:r>
      <w:r w:rsidR="00F96FE2" w:rsidRPr="005D5006">
        <w:rPr>
          <w:szCs w:val="24"/>
        </w:rPr>
        <w:t>стратегии социально-экономического развития и других стратегических документах</w:t>
      </w:r>
      <w:r w:rsidR="007C47FA" w:rsidRPr="005D5006">
        <w:rPr>
          <w:szCs w:val="24"/>
        </w:rPr>
        <w:t xml:space="preserve"> </w:t>
      </w:r>
      <w:r w:rsidR="00CC0C2C" w:rsidRPr="005D5006">
        <w:rPr>
          <w:szCs w:val="24"/>
        </w:rPr>
        <w:t>городского округа Щёлково</w:t>
      </w:r>
      <w:r w:rsidR="007C47FA" w:rsidRPr="005D5006">
        <w:rPr>
          <w:szCs w:val="24"/>
        </w:rPr>
        <w:t xml:space="preserve">, при реализации которых осуществляется создание объектов местного значения; </w:t>
      </w:r>
    </w:p>
    <w:p w14:paraId="05717545" w14:textId="61301CB3"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CC0C2C" w:rsidRPr="005D5006">
        <w:rPr>
          <w:szCs w:val="24"/>
        </w:rPr>
        <w:t>городского округа Щёлково</w:t>
      </w:r>
      <w:r w:rsidR="007C47FA" w:rsidRPr="005D5006">
        <w:rPr>
          <w:szCs w:val="24"/>
        </w:rPr>
        <w:t>;</w:t>
      </w:r>
    </w:p>
    <w:p w14:paraId="6CAC8F97" w14:textId="77777777"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в</w:t>
      </w:r>
      <w:r w:rsidR="00EC18D5" w:rsidRPr="005D5006">
        <w:rPr>
          <w:szCs w:val="24"/>
        </w:rPr>
        <w:t xml:space="preserve"> </w:t>
      </w:r>
      <w:r w:rsidR="007C47FA" w:rsidRPr="005D5006">
        <w:rPr>
          <w:szCs w:val="24"/>
        </w:rPr>
        <w:t>утвержденных документах территориального планирования Российской Федерации и Московской области;</w:t>
      </w:r>
    </w:p>
    <w:p w14:paraId="330D752E" w14:textId="1582D7F3"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в</w:t>
      </w:r>
      <w:r w:rsidR="00EC18D5" w:rsidRPr="005D5006">
        <w:rPr>
          <w:szCs w:val="24"/>
        </w:rPr>
        <w:t xml:space="preserve"> </w:t>
      </w:r>
      <w:r w:rsidR="007C47FA" w:rsidRPr="005D5006">
        <w:rPr>
          <w:szCs w:val="24"/>
        </w:rPr>
        <w:t xml:space="preserve">утвержденных документах территориального планирования </w:t>
      </w:r>
      <w:r w:rsidR="00CC0C2C" w:rsidRPr="005D5006">
        <w:rPr>
          <w:szCs w:val="24"/>
        </w:rPr>
        <w:t>городского округа Щёлково</w:t>
      </w:r>
      <w:r w:rsidR="007C47FA" w:rsidRPr="005D5006">
        <w:rPr>
          <w:szCs w:val="24"/>
        </w:rPr>
        <w:t xml:space="preserve"> и материалах по их обоснованию;  </w:t>
      </w:r>
    </w:p>
    <w:p w14:paraId="26552E78" w14:textId="77777777"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в</w:t>
      </w:r>
      <w:r w:rsidR="00EC18D5" w:rsidRPr="005D5006">
        <w:rPr>
          <w:szCs w:val="24"/>
        </w:rPr>
        <w:t xml:space="preserve"> </w:t>
      </w:r>
      <w:r w:rsidR="007C47FA" w:rsidRPr="005D5006">
        <w:rPr>
          <w:szCs w:val="24"/>
        </w:rPr>
        <w:t>утвержденных проектах планировки и материалах по их обоснованию;</w:t>
      </w:r>
    </w:p>
    <w:p w14:paraId="2CE47362" w14:textId="77777777" w:rsidR="007C47FA" w:rsidRPr="005D5006" w:rsidRDefault="00EF2B6A" w:rsidP="007139DF">
      <w:pPr>
        <w:spacing w:line="240" w:lineRule="auto"/>
        <w:ind w:firstLine="567"/>
        <w:rPr>
          <w:szCs w:val="24"/>
        </w:rPr>
      </w:pPr>
      <w:r w:rsidRPr="005D5006">
        <w:rPr>
          <w:szCs w:val="24"/>
        </w:rPr>
        <w:t xml:space="preserve">– </w:t>
      </w:r>
      <w:r w:rsidR="007C47FA" w:rsidRPr="005D5006">
        <w:rPr>
          <w:szCs w:val="24"/>
        </w:rPr>
        <w:t>в</w:t>
      </w:r>
      <w:r w:rsidR="00EC18D5" w:rsidRPr="005D5006">
        <w:rPr>
          <w:szCs w:val="24"/>
        </w:rPr>
        <w:t xml:space="preserve"> </w:t>
      </w:r>
      <w:r w:rsidR="007C47FA" w:rsidRPr="005D5006">
        <w:rPr>
          <w:szCs w:val="24"/>
        </w:rPr>
        <w:t>методических материалах в области градостроительной деятельности;</w:t>
      </w:r>
    </w:p>
    <w:p w14:paraId="532B3C82" w14:textId="77777777" w:rsidR="007C47FA" w:rsidRPr="005D5006" w:rsidRDefault="007C47FA" w:rsidP="007139DF">
      <w:pPr>
        <w:spacing w:line="240" w:lineRule="auto"/>
        <w:ind w:firstLine="567"/>
        <w:rPr>
          <w:szCs w:val="24"/>
        </w:rPr>
      </w:pPr>
      <w:r w:rsidRPr="005D5006">
        <w:rPr>
          <w:szCs w:val="24"/>
        </w:rPr>
        <w:t xml:space="preserve">4) корректном применении математических моделей и методов при проведении расчетов показателей местных нормативов. </w:t>
      </w:r>
    </w:p>
    <w:p w14:paraId="3CBD3320" w14:textId="77777777" w:rsidR="002C3C91" w:rsidRPr="005D5006" w:rsidRDefault="002C3C91" w:rsidP="002C3C91">
      <w:pPr>
        <w:spacing w:line="240" w:lineRule="auto"/>
        <w:ind w:right="24" w:firstLine="567"/>
        <w:rPr>
          <w:szCs w:val="24"/>
        </w:rPr>
      </w:pPr>
      <w:r w:rsidRPr="005D5006">
        <w:rPr>
          <w:szCs w:val="24"/>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415F1BAE" w14:textId="77777777" w:rsidR="002C3C91" w:rsidRPr="005D5006" w:rsidRDefault="00EF2B6A" w:rsidP="002C3C91">
      <w:pPr>
        <w:spacing w:line="240" w:lineRule="auto"/>
        <w:ind w:right="24" w:firstLine="567"/>
        <w:rPr>
          <w:szCs w:val="24"/>
        </w:rPr>
      </w:pPr>
      <w:r w:rsidRPr="005D5006">
        <w:rPr>
          <w:szCs w:val="24"/>
        </w:rPr>
        <w:t xml:space="preserve">– </w:t>
      </w:r>
      <w:r w:rsidR="002C3C91" w:rsidRPr="005D5006">
        <w:rPr>
          <w:szCs w:val="24"/>
        </w:rPr>
        <w:t>количество единиц объектов;</w:t>
      </w:r>
    </w:p>
    <w:p w14:paraId="78B5BFDE" w14:textId="77777777" w:rsidR="002C3C91" w:rsidRPr="005D5006" w:rsidRDefault="00EF2B6A" w:rsidP="002C3C91">
      <w:pPr>
        <w:spacing w:line="240" w:lineRule="auto"/>
        <w:ind w:right="24" w:firstLine="567"/>
        <w:rPr>
          <w:szCs w:val="24"/>
        </w:rPr>
      </w:pPr>
      <w:r w:rsidRPr="005D5006">
        <w:rPr>
          <w:szCs w:val="24"/>
        </w:rPr>
        <w:t xml:space="preserve">– </w:t>
      </w:r>
      <w:r w:rsidR="002C3C91" w:rsidRPr="005D5006">
        <w:rPr>
          <w:szCs w:val="24"/>
        </w:rPr>
        <w:t xml:space="preserve">площадь объекта, его помещений и (или) земельного участка для размещения объекта; </w:t>
      </w:r>
    </w:p>
    <w:p w14:paraId="6F8EA9CC" w14:textId="77777777" w:rsidR="002C3C91" w:rsidRPr="005D5006" w:rsidRDefault="00EF2B6A" w:rsidP="002C3C91">
      <w:pPr>
        <w:spacing w:line="240" w:lineRule="auto"/>
        <w:ind w:right="24" w:firstLine="567"/>
        <w:rPr>
          <w:szCs w:val="24"/>
        </w:rPr>
      </w:pPr>
      <w:r w:rsidRPr="005D5006">
        <w:rPr>
          <w:szCs w:val="24"/>
        </w:rPr>
        <w:t xml:space="preserve">– </w:t>
      </w:r>
      <w:r w:rsidR="002C3C91" w:rsidRPr="005D5006">
        <w:rPr>
          <w:szCs w:val="24"/>
        </w:rPr>
        <w:t>вместимость (производительность, мощность, количество мест</w:t>
      </w:r>
      <w:r w:rsidR="004D04A5" w:rsidRPr="005D5006">
        <w:rPr>
          <w:szCs w:val="24"/>
        </w:rPr>
        <w:t xml:space="preserve"> и т.п.</w:t>
      </w:r>
      <w:r w:rsidR="002C3C91" w:rsidRPr="005D5006">
        <w:rPr>
          <w:szCs w:val="24"/>
        </w:rPr>
        <w:t>) объекта и иные нормируемые показатели, характеризующие объект.</w:t>
      </w:r>
    </w:p>
    <w:p w14:paraId="4F14E494" w14:textId="77777777" w:rsidR="002C3C91" w:rsidRPr="005D5006" w:rsidRDefault="002C3C91" w:rsidP="002C3C91">
      <w:pPr>
        <w:spacing w:line="240" w:lineRule="auto"/>
        <w:ind w:right="24" w:firstLine="567"/>
        <w:rPr>
          <w:szCs w:val="24"/>
        </w:rPr>
      </w:pPr>
      <w:r w:rsidRPr="005D5006">
        <w:rPr>
          <w:szCs w:val="24"/>
        </w:rPr>
        <w:t xml:space="preserve">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 </w:t>
      </w:r>
    </w:p>
    <w:p w14:paraId="6F91EA23" w14:textId="15D755EA" w:rsidR="002C3C91" w:rsidRPr="005D5006" w:rsidRDefault="002C3C91" w:rsidP="002C3C91">
      <w:pPr>
        <w:spacing w:line="240" w:lineRule="auto"/>
        <w:ind w:right="24" w:firstLine="567"/>
        <w:rPr>
          <w:szCs w:val="24"/>
        </w:rPr>
      </w:pPr>
      <w:r w:rsidRPr="005D5006">
        <w:rPr>
          <w:szCs w:val="24"/>
        </w:rPr>
        <w:t xml:space="preserve">3.3. В соответствии с частью 2 статьи 29.2 Градостроительного кодекса </w:t>
      </w:r>
      <w:r w:rsidR="004D04A5" w:rsidRPr="005D5006">
        <w:rPr>
          <w:szCs w:val="24"/>
        </w:rPr>
        <w:t xml:space="preserve">РФ </w:t>
      </w:r>
      <w:r w:rsidRPr="005D5006">
        <w:rPr>
          <w:szCs w:val="24"/>
        </w:rPr>
        <w:t>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Московской области, утвержденные постановлением Правительства Московской области от 17.08.2015 №</w:t>
      </w:r>
      <w:r w:rsidRPr="005D5006">
        <w:rPr>
          <w:szCs w:val="24"/>
          <w:lang w:val="en-US"/>
        </w:rPr>
        <w:t> </w:t>
      </w:r>
      <w:r w:rsidRPr="005D5006">
        <w:rPr>
          <w:szCs w:val="24"/>
        </w:rPr>
        <w:t>713/30, в своем составе содержат расчетные показатели, применительно к объектам местного значения городских округов.</w:t>
      </w:r>
    </w:p>
    <w:p w14:paraId="4BD041E4" w14:textId="77777777" w:rsidR="002C3C91" w:rsidRPr="005D5006" w:rsidRDefault="002C3C91" w:rsidP="002C3C91">
      <w:pPr>
        <w:spacing w:line="240" w:lineRule="auto"/>
        <w:ind w:right="24" w:firstLine="567"/>
        <w:rPr>
          <w:szCs w:val="24"/>
        </w:rPr>
      </w:pPr>
      <w:r w:rsidRPr="005D5006">
        <w:rPr>
          <w:szCs w:val="24"/>
        </w:rPr>
        <w:t xml:space="preserve">3.4. Согласно статьи 29.4 Градостроительного кодекса </w:t>
      </w:r>
      <w:r w:rsidR="004D04A5" w:rsidRPr="005D5006">
        <w:rPr>
          <w:szCs w:val="24"/>
        </w:rPr>
        <w:t xml:space="preserve">РФ </w:t>
      </w:r>
      <w:r w:rsidRPr="005D5006">
        <w:rPr>
          <w:szCs w:val="24"/>
        </w:rPr>
        <w:t xml:space="preserve">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14:paraId="0F7CA75D" w14:textId="143A90A0" w:rsidR="002C3C91" w:rsidRPr="005D5006" w:rsidRDefault="002C3C91" w:rsidP="004D04A5">
      <w:pPr>
        <w:spacing w:line="240" w:lineRule="auto"/>
        <w:ind w:right="23" w:firstLine="567"/>
        <w:rPr>
          <w:szCs w:val="24"/>
        </w:rPr>
      </w:pPr>
      <w:r w:rsidRPr="005D5006">
        <w:rPr>
          <w:szCs w:val="24"/>
        </w:rPr>
        <w:lastRenderedPageBreak/>
        <w:t xml:space="preserve">Таким образом, предельные значения показателей НГП МО задают рамочные ограничения для </w:t>
      </w:r>
      <w:r w:rsidR="00207768">
        <w:rPr>
          <w:szCs w:val="24"/>
        </w:rPr>
        <w:t>значений</w:t>
      </w:r>
      <w:r w:rsidRPr="005D5006">
        <w:rPr>
          <w:szCs w:val="24"/>
        </w:rPr>
        <w:t xml:space="preserve"> показателей местных нормативов по отношению к объектам местного значения </w:t>
      </w:r>
      <w:r w:rsidR="00CC0C2C" w:rsidRPr="005D5006">
        <w:rPr>
          <w:szCs w:val="24"/>
        </w:rPr>
        <w:t>городского округа Щёлково</w:t>
      </w:r>
      <w:r w:rsidRPr="005D5006">
        <w:rPr>
          <w:szCs w:val="24"/>
        </w:rPr>
        <w:t>. Следовательно, предельные значения показателей НГП МО могут быть приняты за основу при подготовке аналогичных показателей местных нормативов.</w:t>
      </w:r>
    </w:p>
    <w:p w14:paraId="3C2D64F7" w14:textId="5516E50C" w:rsidR="003C68FB" w:rsidRPr="005D5006" w:rsidRDefault="007C47FA" w:rsidP="003C68FB">
      <w:pPr>
        <w:spacing w:line="240" w:lineRule="auto"/>
        <w:ind w:right="24" w:firstLine="567"/>
        <w:rPr>
          <w:szCs w:val="24"/>
        </w:rPr>
      </w:pPr>
      <w:r w:rsidRPr="005D5006">
        <w:rPr>
          <w:szCs w:val="24"/>
        </w:rPr>
        <w:t>3.</w:t>
      </w:r>
      <w:r w:rsidR="002C3C91" w:rsidRPr="005D5006">
        <w:rPr>
          <w:szCs w:val="24"/>
        </w:rPr>
        <w:t>5</w:t>
      </w:r>
      <w:r w:rsidRPr="005D5006">
        <w:rPr>
          <w:szCs w:val="24"/>
        </w:rPr>
        <w:t>.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w:t>
      </w:r>
      <w:r w:rsidR="00407EC1" w:rsidRPr="005D5006">
        <w:rPr>
          <w:szCs w:val="24"/>
        </w:rPr>
        <w:t xml:space="preserve"> </w:t>
      </w:r>
      <w:r w:rsidR="00771D7E" w:rsidRPr="005D5006">
        <w:rPr>
          <w:szCs w:val="24"/>
        </w:rPr>
        <w:t>2</w:t>
      </w:r>
      <w:r w:rsidR="006F50A9" w:rsidRPr="005D5006">
        <w:rPr>
          <w:szCs w:val="24"/>
        </w:rPr>
        <w:t>3</w:t>
      </w:r>
      <w:r w:rsidRPr="005D5006">
        <w:rPr>
          <w:szCs w:val="24"/>
        </w:rPr>
        <w:t>. Материалы по обоснованию включают ссылки на использованные документы</w:t>
      </w:r>
      <w:r w:rsidR="002C3C91" w:rsidRPr="005D5006">
        <w:rPr>
          <w:szCs w:val="24"/>
        </w:rPr>
        <w:t xml:space="preserve"> [№ документа в таблице 2</w:t>
      </w:r>
      <w:r w:rsidR="006F50A9" w:rsidRPr="005D5006">
        <w:rPr>
          <w:szCs w:val="24"/>
        </w:rPr>
        <w:t>4</w:t>
      </w:r>
      <w:r w:rsidR="002C3C91" w:rsidRPr="005D5006">
        <w:rPr>
          <w:szCs w:val="24"/>
        </w:rPr>
        <w:t>]</w:t>
      </w:r>
      <w:r w:rsidRPr="005D5006">
        <w:rPr>
          <w:szCs w:val="24"/>
        </w:rPr>
        <w:t>, извлечения из этих документов, краткие пояснения</w:t>
      </w:r>
      <w:r w:rsidR="002843B4" w:rsidRPr="005D5006">
        <w:rPr>
          <w:szCs w:val="24"/>
        </w:rPr>
        <w:t xml:space="preserve">, </w:t>
      </w:r>
      <w:r w:rsidR="0007428C" w:rsidRPr="005D5006">
        <w:rPr>
          <w:szCs w:val="24"/>
        </w:rPr>
        <w:t xml:space="preserve">принятые допущения, математические формулы и вычисления </w:t>
      </w:r>
      <w:r w:rsidRPr="005D5006">
        <w:rPr>
          <w:szCs w:val="24"/>
        </w:rPr>
        <w:t>при необходимости.</w:t>
      </w:r>
      <w:r w:rsidR="003C68FB" w:rsidRPr="005D5006">
        <w:rPr>
          <w:szCs w:val="24"/>
        </w:rPr>
        <w:t xml:space="preserve"> Перечень использованных документов, на которые содержатся ссылки в таблице </w:t>
      </w:r>
      <w:r w:rsidR="00771D7E" w:rsidRPr="005D5006">
        <w:rPr>
          <w:szCs w:val="24"/>
        </w:rPr>
        <w:t>2</w:t>
      </w:r>
      <w:r w:rsidR="006F50A9" w:rsidRPr="005D5006">
        <w:rPr>
          <w:szCs w:val="24"/>
        </w:rPr>
        <w:t>3</w:t>
      </w:r>
      <w:r w:rsidR="003C68FB" w:rsidRPr="005D5006">
        <w:rPr>
          <w:szCs w:val="24"/>
        </w:rPr>
        <w:t>, приведен в таблице 2</w:t>
      </w:r>
      <w:r w:rsidR="006F50A9" w:rsidRPr="005D5006">
        <w:rPr>
          <w:szCs w:val="24"/>
        </w:rPr>
        <w:t>4</w:t>
      </w:r>
      <w:r w:rsidR="003C68FB" w:rsidRPr="005D5006">
        <w:rPr>
          <w:szCs w:val="24"/>
        </w:rPr>
        <w:t>.</w:t>
      </w:r>
    </w:p>
    <w:p w14:paraId="34872AD4" w14:textId="20144B31" w:rsidR="007C47FA" w:rsidRPr="005D5006" w:rsidRDefault="007C47FA" w:rsidP="001C248D">
      <w:pPr>
        <w:spacing w:line="240" w:lineRule="auto"/>
        <w:jc w:val="right"/>
        <w:outlineLvl w:val="4"/>
        <w:rPr>
          <w:szCs w:val="24"/>
        </w:rPr>
      </w:pPr>
      <w:r w:rsidRPr="005D5006">
        <w:rPr>
          <w:szCs w:val="24"/>
        </w:rPr>
        <w:t>Таблица</w:t>
      </w:r>
      <w:r w:rsidR="006C771B" w:rsidRPr="005D5006">
        <w:rPr>
          <w:szCs w:val="24"/>
        </w:rPr>
        <w:t xml:space="preserve"> </w:t>
      </w:r>
      <w:r w:rsidR="00771D7E" w:rsidRPr="005D5006">
        <w:rPr>
          <w:szCs w:val="24"/>
        </w:rPr>
        <w:t>2</w:t>
      </w:r>
      <w:r w:rsidR="006F50A9" w:rsidRPr="005D5006">
        <w:rPr>
          <w:szCs w:val="24"/>
        </w:rPr>
        <w:t>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222"/>
      </w:tblGrid>
      <w:tr w:rsidR="00073832" w:rsidRPr="005D5006" w14:paraId="060D1135" w14:textId="77777777" w:rsidTr="001677D3">
        <w:tc>
          <w:tcPr>
            <w:tcW w:w="1696" w:type="dxa"/>
            <w:shd w:val="clear" w:color="auto" w:fill="auto"/>
          </w:tcPr>
          <w:p w14:paraId="4082CB5A" w14:textId="77777777" w:rsidR="00073832" w:rsidRPr="005D5006" w:rsidRDefault="00073832" w:rsidP="004B4BA0">
            <w:pPr>
              <w:spacing w:line="240" w:lineRule="auto"/>
              <w:ind w:left="-91" w:right="-108" w:firstLine="0"/>
              <w:jc w:val="center"/>
              <w:rPr>
                <w:szCs w:val="24"/>
              </w:rPr>
            </w:pPr>
            <w:r w:rsidRPr="005D5006">
              <w:rPr>
                <w:szCs w:val="24"/>
              </w:rPr>
              <w:t xml:space="preserve">Номера пунктов и таблиц с расчетными показателями </w:t>
            </w:r>
          </w:p>
        </w:tc>
        <w:tc>
          <w:tcPr>
            <w:tcW w:w="8222" w:type="dxa"/>
            <w:shd w:val="clear" w:color="auto" w:fill="auto"/>
            <w:vAlign w:val="center"/>
          </w:tcPr>
          <w:p w14:paraId="74C00858" w14:textId="77777777" w:rsidR="00073832" w:rsidRPr="005D5006" w:rsidRDefault="00073832" w:rsidP="004B4BA0">
            <w:pPr>
              <w:spacing w:line="240" w:lineRule="auto"/>
              <w:ind w:right="24" w:firstLine="0"/>
              <w:jc w:val="center"/>
              <w:rPr>
                <w:szCs w:val="24"/>
              </w:rPr>
            </w:pPr>
            <w:r w:rsidRPr="005D5006">
              <w:rPr>
                <w:szCs w:val="24"/>
              </w:rPr>
              <w:t>Материалы по обоснованию расчетных показателей</w:t>
            </w:r>
          </w:p>
        </w:tc>
      </w:tr>
      <w:tr w:rsidR="00073832" w:rsidRPr="005D5006" w14:paraId="5568C562" w14:textId="77777777" w:rsidTr="001677D3">
        <w:trPr>
          <w:trHeight w:val="1108"/>
        </w:trPr>
        <w:tc>
          <w:tcPr>
            <w:tcW w:w="1696" w:type="dxa"/>
            <w:shd w:val="clear" w:color="auto" w:fill="auto"/>
          </w:tcPr>
          <w:p w14:paraId="3E59CDD5" w14:textId="77777777" w:rsidR="00073832" w:rsidRPr="005D5006" w:rsidRDefault="00073832" w:rsidP="004B4BA0">
            <w:pPr>
              <w:spacing w:line="240" w:lineRule="auto"/>
              <w:ind w:left="-93" w:right="-108" w:firstLine="0"/>
              <w:jc w:val="center"/>
              <w:rPr>
                <w:szCs w:val="24"/>
              </w:rPr>
            </w:pPr>
            <w:r w:rsidRPr="005D5006">
              <w:rPr>
                <w:bCs/>
                <w:szCs w:val="24"/>
              </w:rPr>
              <w:t>2.1.1</w:t>
            </w:r>
          </w:p>
        </w:tc>
        <w:tc>
          <w:tcPr>
            <w:tcW w:w="8222" w:type="dxa"/>
            <w:shd w:val="clear" w:color="auto" w:fill="auto"/>
          </w:tcPr>
          <w:p w14:paraId="163A4B55" w14:textId="332DE1FF" w:rsidR="00073832" w:rsidRPr="005D5006" w:rsidRDefault="00BD2B70" w:rsidP="007F57A9">
            <w:pPr>
              <w:spacing w:line="240" w:lineRule="auto"/>
              <w:ind w:left="-9"/>
              <w:textAlignment w:val="baseline"/>
              <w:rPr>
                <w:szCs w:val="24"/>
              </w:rPr>
            </w:pPr>
            <w:r w:rsidRPr="005D5006">
              <w:rPr>
                <w:color w:val="000000" w:themeColor="text1"/>
                <w:szCs w:val="24"/>
              </w:rPr>
              <w:t>Максимально допустимая этажность жилых и нежилых зданий установлена по [1] (см. раздел I, подраздел 1, п.1.10 и таблица № 1а). Для расположенных в рекреационно-городской устойчивой системе расселения города с численностью населения свыше 100 тыс. человек (город Щёлково) максимальная этажность 17 этажей, посёлка городского типа с численностью населения от 15 до 50 тыс. человек (рабочий посёлок Монино) максимальная этажность 7 этажей, посёлков городского типа с численностью населения от 3 до 15 тыс. человек (рабочий посёлок Фряново и дачный посёлок Загорянский) максимальная этажность 5 этажей. В сельских населенных пунктах вне зависимости от численности населения максимальная этажность 3 этажа</w:t>
            </w:r>
            <w:r w:rsidR="007F57A9" w:rsidRPr="005D5006">
              <w:rPr>
                <w:color w:val="000000" w:themeColor="text1"/>
                <w:szCs w:val="24"/>
              </w:rPr>
              <w:t>.</w:t>
            </w:r>
          </w:p>
        </w:tc>
      </w:tr>
      <w:tr w:rsidR="00073832" w:rsidRPr="005D5006" w14:paraId="187E8ABF" w14:textId="77777777" w:rsidTr="001677D3">
        <w:trPr>
          <w:trHeight w:val="1273"/>
        </w:trPr>
        <w:tc>
          <w:tcPr>
            <w:tcW w:w="1696" w:type="dxa"/>
            <w:shd w:val="clear" w:color="auto" w:fill="auto"/>
          </w:tcPr>
          <w:p w14:paraId="2F6921B6" w14:textId="77777777" w:rsidR="00073832" w:rsidRPr="005D5006" w:rsidRDefault="00073832" w:rsidP="004B4BA0">
            <w:pPr>
              <w:spacing w:line="240" w:lineRule="auto"/>
              <w:ind w:left="-93" w:right="-108" w:firstLine="0"/>
              <w:jc w:val="center"/>
              <w:rPr>
                <w:bCs/>
                <w:szCs w:val="24"/>
              </w:rPr>
            </w:pPr>
            <w:r w:rsidRPr="005D5006">
              <w:rPr>
                <w:bCs/>
                <w:szCs w:val="24"/>
              </w:rPr>
              <w:t>2.1.4</w:t>
            </w:r>
          </w:p>
          <w:p w14:paraId="6F3F062D" w14:textId="77777777" w:rsidR="00073832" w:rsidRPr="005D5006" w:rsidRDefault="00073832" w:rsidP="004B4BA0">
            <w:pPr>
              <w:spacing w:line="240" w:lineRule="auto"/>
              <w:ind w:left="-93" w:right="-108" w:firstLine="0"/>
              <w:jc w:val="center"/>
              <w:rPr>
                <w:szCs w:val="24"/>
              </w:rPr>
            </w:pPr>
            <w:r w:rsidRPr="005D5006">
              <w:rPr>
                <w:szCs w:val="24"/>
              </w:rPr>
              <w:t>таблица 1</w:t>
            </w:r>
          </w:p>
          <w:p w14:paraId="5FDCDBFD" w14:textId="77777777" w:rsidR="00073832" w:rsidRPr="005D5006" w:rsidRDefault="00073832" w:rsidP="004B4BA0">
            <w:pPr>
              <w:spacing w:line="240" w:lineRule="auto"/>
              <w:ind w:left="-93" w:right="-108" w:firstLine="0"/>
              <w:jc w:val="center"/>
              <w:rPr>
                <w:bCs/>
                <w:szCs w:val="24"/>
              </w:rPr>
            </w:pPr>
            <w:r w:rsidRPr="005D5006">
              <w:rPr>
                <w:bCs/>
                <w:szCs w:val="24"/>
              </w:rPr>
              <w:t>2.1.5</w:t>
            </w:r>
          </w:p>
          <w:p w14:paraId="36F06BA0" w14:textId="77777777" w:rsidR="00073832" w:rsidRPr="005D5006" w:rsidRDefault="00073832" w:rsidP="004B4BA0">
            <w:pPr>
              <w:spacing w:line="240" w:lineRule="auto"/>
              <w:ind w:left="-93" w:right="-108" w:firstLine="0"/>
              <w:jc w:val="center"/>
              <w:rPr>
                <w:szCs w:val="24"/>
              </w:rPr>
            </w:pPr>
            <w:r w:rsidRPr="005D5006">
              <w:rPr>
                <w:szCs w:val="24"/>
              </w:rPr>
              <w:t>таблица 2</w:t>
            </w:r>
          </w:p>
        </w:tc>
        <w:tc>
          <w:tcPr>
            <w:tcW w:w="8222" w:type="dxa"/>
            <w:shd w:val="clear" w:color="auto" w:fill="auto"/>
          </w:tcPr>
          <w:p w14:paraId="74BE3C09" w14:textId="77777777" w:rsidR="00BD2B70" w:rsidRPr="005D5006" w:rsidRDefault="00BD2B70" w:rsidP="00BD2B70">
            <w:pPr>
              <w:spacing w:line="240" w:lineRule="auto"/>
              <w:ind w:left="-9"/>
              <w:textAlignment w:val="baseline"/>
              <w:rPr>
                <w:color w:val="000000" w:themeColor="text1"/>
                <w:szCs w:val="24"/>
              </w:rPr>
            </w:pPr>
            <w:r w:rsidRPr="005D5006">
              <w:rPr>
                <w:color w:val="000000" w:themeColor="text1"/>
                <w:szCs w:val="24"/>
              </w:rPr>
              <w:t>Максимальные коэффициент и плотность застройки жилого квартала и жилого района многоквартирными и блокированными жилыми домами установлены по [1] (см. раздел I, подраздел 1, п.1.15 и таблица № 2) для расположенных в рекреационно-городской устойчивой системе расселения населенных пунктов с численностью населения свыше 100 тыс. человек (город Щёлково), от 15 до 50  тыс. человек (рабочий посёлок Монино), от 3 до 15 тыс. человек (рабочий посёлок Фряново и дачный посёлок Загорянский), от 3 до 15 тыс. человек, от 1 до 3 тыс. человек и менее 1 тыс. человек (сельские населенные пункты).</w:t>
            </w:r>
          </w:p>
          <w:p w14:paraId="411215D0" w14:textId="77777777" w:rsidR="00BD2B70" w:rsidRPr="005D5006" w:rsidRDefault="00BD2B70" w:rsidP="00BD2B70">
            <w:pPr>
              <w:spacing w:line="240" w:lineRule="auto"/>
              <w:ind w:left="-9"/>
              <w:textAlignment w:val="baseline"/>
              <w:rPr>
                <w:color w:val="000000" w:themeColor="text1"/>
                <w:szCs w:val="24"/>
              </w:rPr>
            </w:pPr>
            <w:r w:rsidRPr="005D5006">
              <w:rPr>
                <w:color w:val="000000" w:themeColor="text1"/>
                <w:szCs w:val="24"/>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14:paraId="6DDB9FCE" w14:textId="77777777" w:rsidR="00BD2B70" w:rsidRPr="005D5006" w:rsidRDefault="00BD2B70" w:rsidP="00BD2B70">
            <w:pPr>
              <w:spacing w:line="240" w:lineRule="auto"/>
              <w:ind w:left="-9"/>
              <w:textAlignment w:val="baseline"/>
              <w:rPr>
                <w:color w:val="000000" w:themeColor="text1"/>
                <w:szCs w:val="24"/>
              </w:rPr>
            </w:pPr>
            <w:r w:rsidRPr="005D5006">
              <w:rPr>
                <w:color w:val="000000" w:themeColor="text1"/>
                <w:szCs w:val="24"/>
              </w:rPr>
              <w:t>1)   для хранения индивидуального автомобильного транспорта;</w:t>
            </w:r>
          </w:p>
          <w:p w14:paraId="1D8E9A79" w14:textId="77777777" w:rsidR="00BD2B70" w:rsidRPr="005D5006" w:rsidRDefault="00BD2B70" w:rsidP="00BD2B70">
            <w:pPr>
              <w:spacing w:line="240" w:lineRule="auto"/>
              <w:ind w:left="-9"/>
              <w:textAlignment w:val="baseline"/>
              <w:rPr>
                <w:color w:val="000000" w:themeColor="text1"/>
                <w:szCs w:val="24"/>
              </w:rPr>
            </w:pPr>
            <w:r w:rsidRPr="005D5006">
              <w:rPr>
                <w:color w:val="000000" w:themeColor="text1"/>
                <w:szCs w:val="24"/>
              </w:rPr>
              <w:t>2)   инженерного обеспечения;</w:t>
            </w:r>
          </w:p>
          <w:p w14:paraId="02C8D885" w14:textId="77777777" w:rsidR="00BD2B70" w:rsidRPr="005D5006" w:rsidRDefault="00BD2B70" w:rsidP="00BD2B70">
            <w:pPr>
              <w:spacing w:line="240" w:lineRule="auto"/>
              <w:ind w:left="-9"/>
              <w:textAlignment w:val="baseline"/>
              <w:rPr>
                <w:color w:val="000000" w:themeColor="text1"/>
                <w:szCs w:val="24"/>
              </w:rPr>
            </w:pPr>
            <w:r w:rsidRPr="005D5006">
              <w:rPr>
                <w:color w:val="000000" w:themeColor="text1"/>
                <w:szCs w:val="24"/>
              </w:rPr>
              <w:t>3)   физкультурно-спортивного назначения;</w:t>
            </w:r>
          </w:p>
          <w:p w14:paraId="6E272182" w14:textId="77777777" w:rsidR="00BD2B70" w:rsidRPr="005D5006" w:rsidRDefault="00BD2B70" w:rsidP="00BD2B70">
            <w:pPr>
              <w:spacing w:line="240" w:lineRule="auto"/>
              <w:ind w:left="-9"/>
              <w:textAlignment w:val="baseline"/>
              <w:rPr>
                <w:color w:val="000000" w:themeColor="text1"/>
                <w:szCs w:val="24"/>
              </w:rPr>
            </w:pPr>
            <w:r w:rsidRPr="005D5006">
              <w:rPr>
                <w:color w:val="000000" w:themeColor="text1"/>
                <w:szCs w:val="24"/>
              </w:rPr>
              <w:t>4)   торговли и общественного питания;</w:t>
            </w:r>
          </w:p>
          <w:p w14:paraId="6E3D6519" w14:textId="77777777" w:rsidR="00BD2B70" w:rsidRPr="005D5006" w:rsidRDefault="00BD2B70" w:rsidP="00BD2B70">
            <w:pPr>
              <w:spacing w:line="240" w:lineRule="auto"/>
              <w:ind w:left="-9"/>
              <w:textAlignment w:val="baseline"/>
              <w:rPr>
                <w:color w:val="000000" w:themeColor="text1"/>
                <w:szCs w:val="24"/>
              </w:rPr>
            </w:pPr>
            <w:r w:rsidRPr="005D5006">
              <w:rPr>
                <w:color w:val="000000" w:themeColor="text1"/>
                <w:szCs w:val="24"/>
              </w:rPr>
              <w:t>5)   коммунального и бытового обслуживания.</w:t>
            </w:r>
          </w:p>
          <w:p w14:paraId="3AC7A7D6" w14:textId="445C5E00" w:rsidR="00073832" w:rsidRPr="005D5006" w:rsidRDefault="00BD2B70" w:rsidP="00BD2B70">
            <w:pPr>
              <w:pStyle w:val="af4"/>
              <w:spacing w:after="0" w:line="240" w:lineRule="auto"/>
              <w:ind w:left="6" w:right="23"/>
              <w:rPr>
                <w:sz w:val="24"/>
                <w:szCs w:val="24"/>
              </w:rPr>
            </w:pPr>
            <w:r w:rsidRPr="005D5006">
              <w:rPr>
                <w:rFonts w:eastAsia="Times New Roman"/>
                <w:color w:val="000000" w:themeColor="text1"/>
                <w:sz w:val="24"/>
                <w:szCs w:val="24"/>
                <w:lang w:eastAsia="ru-RU"/>
              </w:rPr>
              <w:t>Эти условия определены в [1] (см. раздел I, подраздел 1, п. 5.5 и строки 1-5 таблиц №№ 7, 19, 22, 28, 31, 32).</w:t>
            </w:r>
          </w:p>
        </w:tc>
      </w:tr>
      <w:tr w:rsidR="00B0710D" w:rsidRPr="005D5006" w14:paraId="6F1ED0F0" w14:textId="77777777" w:rsidTr="00B0710D">
        <w:trPr>
          <w:trHeight w:val="742"/>
        </w:trPr>
        <w:tc>
          <w:tcPr>
            <w:tcW w:w="1696" w:type="dxa"/>
            <w:shd w:val="clear" w:color="auto" w:fill="auto"/>
          </w:tcPr>
          <w:p w14:paraId="52BF4008" w14:textId="0E83D8AE" w:rsidR="00B0710D" w:rsidRPr="005D5006" w:rsidRDefault="00B0710D" w:rsidP="004B4BA0">
            <w:pPr>
              <w:spacing w:line="240" w:lineRule="auto"/>
              <w:ind w:left="-93" w:right="-108" w:firstLine="0"/>
              <w:jc w:val="center"/>
              <w:rPr>
                <w:bCs/>
                <w:szCs w:val="24"/>
              </w:rPr>
            </w:pPr>
            <w:r w:rsidRPr="005D5006">
              <w:rPr>
                <w:bCs/>
                <w:szCs w:val="24"/>
              </w:rPr>
              <w:t>2.1.6</w:t>
            </w:r>
          </w:p>
        </w:tc>
        <w:tc>
          <w:tcPr>
            <w:tcW w:w="8222" w:type="dxa"/>
            <w:shd w:val="clear" w:color="auto" w:fill="auto"/>
          </w:tcPr>
          <w:p w14:paraId="0E084A80" w14:textId="094603E8" w:rsidR="00B0710D" w:rsidRPr="005D5006" w:rsidRDefault="00B0710D" w:rsidP="007F57A9">
            <w:pPr>
              <w:spacing w:line="240" w:lineRule="auto"/>
              <w:ind w:left="-9"/>
              <w:textAlignment w:val="baseline"/>
              <w:rPr>
                <w:color w:val="000000" w:themeColor="text1"/>
                <w:szCs w:val="24"/>
              </w:rPr>
            </w:pPr>
            <w:r w:rsidRPr="005D5006">
              <w:rPr>
                <w:color w:val="000000" w:themeColor="text1"/>
                <w:szCs w:val="24"/>
              </w:rPr>
              <w:t>Предельно допустимые параметры застройки кластеров ИЖС и МЖС установлеы по [1] (см. раздел I, подраздел 1, п.1.15 и таблица № 2.1)</w:t>
            </w:r>
          </w:p>
        </w:tc>
      </w:tr>
      <w:tr w:rsidR="00BD2B70" w:rsidRPr="005D5006" w14:paraId="1B28D804" w14:textId="77777777" w:rsidTr="00C058F1">
        <w:trPr>
          <w:trHeight w:val="371"/>
        </w:trPr>
        <w:tc>
          <w:tcPr>
            <w:tcW w:w="1696" w:type="dxa"/>
            <w:shd w:val="clear" w:color="auto" w:fill="auto"/>
          </w:tcPr>
          <w:p w14:paraId="6453EDE7" w14:textId="63A934B2" w:rsidR="00BD2B70" w:rsidRPr="005D5006" w:rsidRDefault="00BD2B70" w:rsidP="004B4BA0">
            <w:pPr>
              <w:spacing w:line="240" w:lineRule="auto"/>
              <w:ind w:left="-93" w:right="-108" w:firstLine="0"/>
              <w:jc w:val="center"/>
              <w:rPr>
                <w:bCs/>
                <w:szCs w:val="24"/>
              </w:rPr>
            </w:pPr>
            <w:r w:rsidRPr="005D5006">
              <w:rPr>
                <w:bCs/>
                <w:szCs w:val="24"/>
              </w:rPr>
              <w:t>2.1.7</w:t>
            </w:r>
          </w:p>
        </w:tc>
        <w:tc>
          <w:tcPr>
            <w:tcW w:w="8222" w:type="dxa"/>
            <w:shd w:val="clear" w:color="auto" w:fill="auto"/>
          </w:tcPr>
          <w:p w14:paraId="02DAB39A" w14:textId="54055E46" w:rsidR="00BD2B70" w:rsidRPr="005D5006" w:rsidRDefault="00C058F1" w:rsidP="007F57A9">
            <w:pPr>
              <w:spacing w:line="240" w:lineRule="auto"/>
              <w:ind w:left="-9"/>
              <w:textAlignment w:val="baseline"/>
              <w:rPr>
                <w:color w:val="000000" w:themeColor="text1"/>
                <w:szCs w:val="24"/>
              </w:rPr>
            </w:pPr>
            <w:r w:rsidRPr="005D5006">
              <w:rPr>
                <w:color w:val="000000" w:themeColor="text1"/>
                <w:szCs w:val="24"/>
              </w:rPr>
              <w:t>Положения приняты по [1] (см. раздел I, п.1.17).</w:t>
            </w:r>
          </w:p>
        </w:tc>
      </w:tr>
      <w:tr w:rsidR="00B0710D" w:rsidRPr="005D5006" w14:paraId="01BB4A54" w14:textId="77777777" w:rsidTr="00BF2AB7">
        <w:trPr>
          <w:trHeight w:val="428"/>
        </w:trPr>
        <w:tc>
          <w:tcPr>
            <w:tcW w:w="1696" w:type="dxa"/>
            <w:shd w:val="clear" w:color="auto" w:fill="auto"/>
          </w:tcPr>
          <w:p w14:paraId="3DB8FB80" w14:textId="4C0B6F9C" w:rsidR="00B0710D" w:rsidRPr="005D5006" w:rsidRDefault="00B0710D" w:rsidP="00B1679C">
            <w:pPr>
              <w:spacing w:line="240" w:lineRule="auto"/>
              <w:textAlignment w:val="baseline"/>
              <w:rPr>
                <w:szCs w:val="24"/>
              </w:rPr>
            </w:pPr>
            <w:r w:rsidRPr="005D5006">
              <w:rPr>
                <w:szCs w:val="24"/>
              </w:rPr>
              <w:t>2.1.8, 2.1.9</w:t>
            </w:r>
          </w:p>
        </w:tc>
        <w:tc>
          <w:tcPr>
            <w:tcW w:w="8222" w:type="dxa"/>
            <w:shd w:val="clear" w:color="auto" w:fill="auto"/>
          </w:tcPr>
          <w:p w14:paraId="7C952BB9" w14:textId="1E4B1F84" w:rsidR="00B0710D" w:rsidRPr="005D5006" w:rsidRDefault="00B0710D" w:rsidP="00B1679C">
            <w:pPr>
              <w:spacing w:line="240" w:lineRule="auto"/>
              <w:ind w:left="-9"/>
              <w:textAlignment w:val="baseline"/>
              <w:rPr>
                <w:szCs w:val="24"/>
              </w:rPr>
            </w:pPr>
            <w:r w:rsidRPr="005D5006">
              <w:rPr>
                <w:szCs w:val="24"/>
              </w:rPr>
              <w:t xml:space="preserve">Положения приняты по </w:t>
            </w:r>
            <w:r w:rsidR="00BF2AB7" w:rsidRPr="005D5006">
              <w:rPr>
                <w:szCs w:val="24"/>
              </w:rPr>
              <w:t>[1] (см. раздел I, п.1.18).</w:t>
            </w:r>
          </w:p>
        </w:tc>
      </w:tr>
      <w:tr w:rsidR="00B1679C" w:rsidRPr="005D5006" w14:paraId="409DC8C8" w14:textId="77777777" w:rsidTr="001677D3">
        <w:trPr>
          <w:trHeight w:val="720"/>
        </w:trPr>
        <w:tc>
          <w:tcPr>
            <w:tcW w:w="1696" w:type="dxa"/>
            <w:shd w:val="clear" w:color="auto" w:fill="auto"/>
          </w:tcPr>
          <w:p w14:paraId="004B7DBC" w14:textId="53758A31" w:rsidR="00B1679C" w:rsidRPr="005D5006" w:rsidRDefault="00B1679C" w:rsidP="00B1679C">
            <w:pPr>
              <w:spacing w:line="240" w:lineRule="auto"/>
              <w:textAlignment w:val="baseline"/>
              <w:rPr>
                <w:szCs w:val="24"/>
              </w:rPr>
            </w:pPr>
            <w:r w:rsidRPr="005D5006">
              <w:rPr>
                <w:szCs w:val="24"/>
              </w:rPr>
              <w:t>2.1.</w:t>
            </w:r>
            <w:r w:rsidR="00744AB0" w:rsidRPr="005D5006">
              <w:rPr>
                <w:szCs w:val="24"/>
              </w:rPr>
              <w:t>10</w:t>
            </w:r>
          </w:p>
        </w:tc>
        <w:tc>
          <w:tcPr>
            <w:tcW w:w="8222" w:type="dxa"/>
            <w:shd w:val="clear" w:color="auto" w:fill="auto"/>
          </w:tcPr>
          <w:p w14:paraId="6B233464" w14:textId="77777777" w:rsidR="00B1679C" w:rsidRPr="005D5006" w:rsidRDefault="00B1679C" w:rsidP="00B1679C">
            <w:pPr>
              <w:spacing w:line="240" w:lineRule="auto"/>
              <w:ind w:left="-9"/>
              <w:textAlignment w:val="baseline"/>
              <w:rPr>
                <w:szCs w:val="24"/>
              </w:rPr>
            </w:pPr>
            <w:r w:rsidRPr="005D5006">
              <w:rPr>
                <w:szCs w:val="24"/>
              </w:rPr>
              <w:t>Требования по размещению нежилых помещений в первых этажах жилых зданий установлены согласно [1] (см. раздел I, п.1.7).</w:t>
            </w:r>
          </w:p>
        </w:tc>
      </w:tr>
      <w:tr w:rsidR="00B1679C" w:rsidRPr="005D5006" w14:paraId="0014F8FE" w14:textId="77777777" w:rsidTr="001677D3">
        <w:trPr>
          <w:trHeight w:val="985"/>
        </w:trPr>
        <w:tc>
          <w:tcPr>
            <w:tcW w:w="1696" w:type="dxa"/>
            <w:shd w:val="clear" w:color="auto" w:fill="auto"/>
          </w:tcPr>
          <w:p w14:paraId="002C6A77" w14:textId="2F3C386F" w:rsidR="00B1679C" w:rsidRPr="005D5006" w:rsidRDefault="00B1679C" w:rsidP="00B1679C">
            <w:pPr>
              <w:spacing w:line="240" w:lineRule="auto"/>
              <w:textAlignment w:val="baseline"/>
              <w:rPr>
                <w:szCs w:val="24"/>
              </w:rPr>
            </w:pPr>
            <w:r w:rsidRPr="005D5006">
              <w:rPr>
                <w:szCs w:val="24"/>
              </w:rPr>
              <w:lastRenderedPageBreak/>
              <w:t>2.1.</w:t>
            </w:r>
            <w:r w:rsidR="00E058D7" w:rsidRPr="005D5006">
              <w:rPr>
                <w:szCs w:val="24"/>
              </w:rPr>
              <w:t>11</w:t>
            </w:r>
          </w:p>
        </w:tc>
        <w:tc>
          <w:tcPr>
            <w:tcW w:w="8222" w:type="dxa"/>
            <w:shd w:val="clear" w:color="auto" w:fill="auto"/>
          </w:tcPr>
          <w:p w14:paraId="42FD077C" w14:textId="77777777" w:rsidR="00B1679C" w:rsidRPr="005D5006" w:rsidRDefault="00B1679C" w:rsidP="00B1679C">
            <w:pPr>
              <w:spacing w:line="240" w:lineRule="auto"/>
              <w:ind w:left="-9"/>
              <w:textAlignment w:val="baseline"/>
              <w:rPr>
                <w:szCs w:val="24"/>
              </w:rPr>
            </w:pPr>
            <w:r w:rsidRPr="005D5006">
              <w:rPr>
                <w:szCs w:val="24"/>
              </w:rPr>
              <w:t>Нормирование отступов и этажности для многоквартирных жилых домов от границы застройки индивидуальными жилыми и (или) садовыми домами проведено согласно [1] (см. раздел I, п.1.21).</w:t>
            </w:r>
          </w:p>
        </w:tc>
      </w:tr>
      <w:tr w:rsidR="00073832" w:rsidRPr="005D5006" w14:paraId="3FA24496" w14:textId="77777777" w:rsidTr="001677D3">
        <w:trPr>
          <w:trHeight w:val="9062"/>
        </w:trPr>
        <w:tc>
          <w:tcPr>
            <w:tcW w:w="1696" w:type="dxa"/>
            <w:shd w:val="clear" w:color="auto" w:fill="auto"/>
          </w:tcPr>
          <w:p w14:paraId="3FA0DB13" w14:textId="1247807B" w:rsidR="00073832" w:rsidRPr="005D5006" w:rsidRDefault="00073832" w:rsidP="004C47CB">
            <w:pPr>
              <w:spacing w:line="240" w:lineRule="auto"/>
              <w:ind w:left="-93" w:right="-108" w:firstLine="0"/>
              <w:jc w:val="center"/>
              <w:rPr>
                <w:bCs/>
                <w:szCs w:val="24"/>
              </w:rPr>
            </w:pPr>
            <w:r w:rsidRPr="005D5006">
              <w:rPr>
                <w:bCs/>
                <w:szCs w:val="24"/>
              </w:rPr>
              <w:t>2.1.1</w:t>
            </w:r>
            <w:r w:rsidR="00E058D7" w:rsidRPr="005D5006">
              <w:rPr>
                <w:bCs/>
                <w:szCs w:val="24"/>
              </w:rPr>
              <w:t>5</w:t>
            </w:r>
          </w:p>
        </w:tc>
        <w:tc>
          <w:tcPr>
            <w:tcW w:w="8222" w:type="dxa"/>
            <w:shd w:val="clear" w:color="auto" w:fill="auto"/>
          </w:tcPr>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5"/>
              <w:gridCol w:w="1448"/>
              <w:gridCol w:w="532"/>
              <w:gridCol w:w="225"/>
              <w:gridCol w:w="944"/>
              <w:gridCol w:w="526"/>
              <w:gridCol w:w="510"/>
              <w:gridCol w:w="1185"/>
              <w:gridCol w:w="562"/>
            </w:tblGrid>
            <w:tr w:rsidR="00073832" w:rsidRPr="005D5006" w14:paraId="61242B3E" w14:textId="77777777" w:rsidTr="004B4BA0">
              <w:trPr>
                <w:trHeight w:val="221"/>
              </w:trPr>
              <w:tc>
                <w:tcPr>
                  <w:tcW w:w="6487" w:type="dxa"/>
                  <w:gridSpan w:val="9"/>
                </w:tcPr>
                <w:p w14:paraId="19014797" w14:textId="77777777" w:rsidR="00073832" w:rsidRPr="005D5006" w:rsidRDefault="00073832" w:rsidP="004B4BA0">
                  <w:pPr>
                    <w:spacing w:line="240" w:lineRule="auto"/>
                    <w:rPr>
                      <w:szCs w:val="24"/>
                    </w:rPr>
                  </w:pPr>
                  <w:r w:rsidRPr="005D5006">
                    <w:rPr>
                      <w:szCs w:val="24"/>
                    </w:rPr>
                    <w:t xml:space="preserve">                                                </w:t>
                  </w:r>
                  <w:r w:rsidRPr="005D5006">
                    <w:rPr>
                      <w:szCs w:val="24"/>
                      <w:lang w:val="en-US"/>
                    </w:rPr>
                    <w:t>Y</w:t>
                  </w:r>
                </w:p>
              </w:tc>
            </w:tr>
            <w:tr w:rsidR="00073832" w:rsidRPr="005D5006" w14:paraId="1A49F8A5" w14:textId="77777777" w:rsidTr="004B4BA0">
              <w:trPr>
                <w:trHeight w:val="510"/>
              </w:trPr>
              <w:tc>
                <w:tcPr>
                  <w:tcW w:w="555" w:type="dxa"/>
                </w:tcPr>
                <w:p w14:paraId="439BDCFD" w14:textId="77777777" w:rsidR="00073832" w:rsidRPr="005D5006" w:rsidRDefault="00073832" w:rsidP="004B4BA0">
                  <w:pPr>
                    <w:spacing w:line="240" w:lineRule="auto"/>
                    <w:rPr>
                      <w:szCs w:val="24"/>
                    </w:rPr>
                  </w:pPr>
                </w:p>
              </w:tc>
              <w:tc>
                <w:tcPr>
                  <w:tcW w:w="1448" w:type="dxa"/>
                  <w:shd w:val="clear" w:color="auto" w:fill="D9D9D9" w:themeFill="background1" w:themeFillShade="D9"/>
                </w:tcPr>
                <w:p w14:paraId="4D79AC3A" w14:textId="77777777" w:rsidR="00073832" w:rsidRPr="005D5006" w:rsidRDefault="00073832" w:rsidP="004B4BA0">
                  <w:pPr>
                    <w:spacing w:line="240" w:lineRule="auto"/>
                    <w:ind w:left="-25"/>
                    <w:rPr>
                      <w:szCs w:val="24"/>
                    </w:rPr>
                  </w:pPr>
                  <w:r w:rsidRPr="005D5006">
                    <w:rPr>
                      <w:szCs w:val="24"/>
                    </w:rPr>
                    <w:t xml:space="preserve">      </w:t>
                  </w:r>
                  <w:r w:rsidRPr="005D5006">
                    <w:rPr>
                      <w:szCs w:val="24"/>
                      <w:lang w:val="en-US"/>
                    </w:rPr>
                    <w:t>Li</w:t>
                  </w:r>
                </w:p>
                <w:p w14:paraId="4FD11080" w14:textId="77777777" w:rsidR="00073832" w:rsidRPr="005D5006" w:rsidRDefault="00073832" w:rsidP="004B4BA0">
                  <w:pPr>
                    <w:spacing w:line="240" w:lineRule="auto"/>
                    <w:ind w:left="-25"/>
                    <w:rPr>
                      <w:szCs w:val="24"/>
                    </w:rPr>
                  </w:pPr>
                </w:p>
              </w:tc>
              <w:tc>
                <w:tcPr>
                  <w:tcW w:w="532" w:type="dxa"/>
                  <w:vAlign w:val="center"/>
                </w:tcPr>
                <w:p w14:paraId="2272D9C4" w14:textId="77777777" w:rsidR="00073832" w:rsidRPr="005D5006" w:rsidRDefault="00073832" w:rsidP="004B4BA0">
                  <w:pPr>
                    <w:spacing w:line="240" w:lineRule="auto"/>
                    <w:ind w:left="-70" w:hanging="38"/>
                    <w:rPr>
                      <w:szCs w:val="24"/>
                    </w:rPr>
                  </w:pPr>
                  <w:r w:rsidRPr="005D5006">
                    <w:rPr>
                      <w:szCs w:val="24"/>
                      <w:lang w:val="en-US"/>
                    </w:rPr>
                    <w:t>h</w:t>
                  </w:r>
                </w:p>
              </w:tc>
              <w:tc>
                <w:tcPr>
                  <w:tcW w:w="1695" w:type="dxa"/>
                  <w:gridSpan w:val="3"/>
                  <w:shd w:val="clear" w:color="auto" w:fill="D9D9D9" w:themeFill="background1" w:themeFillShade="D9"/>
                </w:tcPr>
                <w:p w14:paraId="2B18F0D2" w14:textId="77777777" w:rsidR="00073832" w:rsidRPr="005D5006" w:rsidRDefault="00073832" w:rsidP="004B4BA0">
                  <w:pPr>
                    <w:spacing w:line="240" w:lineRule="auto"/>
                    <w:rPr>
                      <w:szCs w:val="24"/>
                    </w:rPr>
                  </w:pPr>
                </w:p>
              </w:tc>
              <w:tc>
                <w:tcPr>
                  <w:tcW w:w="510" w:type="dxa"/>
                </w:tcPr>
                <w:p w14:paraId="76DB801A" w14:textId="77777777" w:rsidR="00073832" w:rsidRPr="005D5006" w:rsidRDefault="00073832" w:rsidP="004B4BA0">
                  <w:pPr>
                    <w:spacing w:line="240" w:lineRule="auto"/>
                    <w:rPr>
                      <w:szCs w:val="24"/>
                    </w:rPr>
                  </w:pPr>
                </w:p>
              </w:tc>
              <w:tc>
                <w:tcPr>
                  <w:tcW w:w="1185" w:type="dxa"/>
                  <w:shd w:val="clear" w:color="auto" w:fill="D9D9D9" w:themeFill="background1" w:themeFillShade="D9"/>
                </w:tcPr>
                <w:p w14:paraId="5DCE6127" w14:textId="77777777" w:rsidR="00073832" w:rsidRPr="005D5006" w:rsidRDefault="00073832" w:rsidP="004B4BA0">
                  <w:pPr>
                    <w:spacing w:line="240" w:lineRule="auto"/>
                    <w:rPr>
                      <w:szCs w:val="24"/>
                    </w:rPr>
                  </w:pPr>
                </w:p>
              </w:tc>
              <w:tc>
                <w:tcPr>
                  <w:tcW w:w="562" w:type="dxa"/>
                </w:tcPr>
                <w:p w14:paraId="5171EACF" w14:textId="77777777" w:rsidR="00073832" w:rsidRPr="005D5006" w:rsidRDefault="00073832" w:rsidP="004B4BA0">
                  <w:pPr>
                    <w:spacing w:line="240" w:lineRule="auto"/>
                    <w:rPr>
                      <w:szCs w:val="24"/>
                    </w:rPr>
                  </w:pPr>
                </w:p>
              </w:tc>
            </w:tr>
            <w:tr w:rsidR="00073832" w:rsidRPr="005D5006" w14:paraId="09A4F6CB" w14:textId="77777777" w:rsidTr="004B4BA0">
              <w:trPr>
                <w:trHeight w:val="1170"/>
              </w:trPr>
              <w:tc>
                <w:tcPr>
                  <w:tcW w:w="6487" w:type="dxa"/>
                  <w:gridSpan w:val="9"/>
                </w:tcPr>
                <w:p w14:paraId="22D48592" w14:textId="77777777" w:rsidR="00073832" w:rsidRPr="005D5006" w:rsidRDefault="00073832" w:rsidP="004B4BA0">
                  <w:pPr>
                    <w:spacing w:line="240" w:lineRule="auto"/>
                    <w:rPr>
                      <w:bCs/>
                      <w:szCs w:val="24"/>
                    </w:rPr>
                  </w:pPr>
                </w:p>
                <w:p w14:paraId="4E14EB49" w14:textId="77777777" w:rsidR="00073832" w:rsidRPr="005D5006" w:rsidRDefault="00073832" w:rsidP="004B4BA0">
                  <w:pPr>
                    <w:spacing w:line="240" w:lineRule="auto"/>
                    <w:rPr>
                      <w:bCs/>
                      <w:szCs w:val="24"/>
                    </w:rPr>
                  </w:pPr>
                </w:p>
                <w:p w14:paraId="139320AB" w14:textId="77777777" w:rsidR="00073832" w:rsidRPr="005D5006" w:rsidRDefault="00073832" w:rsidP="004B4BA0">
                  <w:pPr>
                    <w:spacing w:line="240" w:lineRule="auto"/>
                    <w:ind w:firstLine="25"/>
                    <w:rPr>
                      <w:bCs/>
                      <w:szCs w:val="24"/>
                    </w:rPr>
                  </w:pPr>
                  <w:r w:rsidRPr="005D5006">
                    <w:rPr>
                      <w:bCs/>
                      <w:szCs w:val="24"/>
                    </w:rPr>
                    <w:t>Х</w:t>
                  </w:r>
                </w:p>
                <w:p w14:paraId="0E590F19" w14:textId="77777777" w:rsidR="00073832" w:rsidRPr="005D5006" w:rsidRDefault="00073832" w:rsidP="004B4BA0">
                  <w:pPr>
                    <w:spacing w:line="240" w:lineRule="auto"/>
                    <w:rPr>
                      <w:szCs w:val="24"/>
                    </w:rPr>
                  </w:pPr>
                </w:p>
              </w:tc>
            </w:tr>
            <w:tr w:rsidR="00073832" w:rsidRPr="005D5006" w14:paraId="636146BC" w14:textId="77777777" w:rsidTr="004B4BA0">
              <w:trPr>
                <w:trHeight w:val="763"/>
              </w:trPr>
              <w:tc>
                <w:tcPr>
                  <w:tcW w:w="555" w:type="dxa"/>
                </w:tcPr>
                <w:p w14:paraId="189C92E1" w14:textId="77777777" w:rsidR="00073832" w:rsidRPr="005D5006" w:rsidRDefault="00073832" w:rsidP="004B4BA0">
                  <w:pPr>
                    <w:spacing w:line="240" w:lineRule="auto"/>
                    <w:rPr>
                      <w:szCs w:val="24"/>
                    </w:rPr>
                  </w:pPr>
                </w:p>
              </w:tc>
              <w:tc>
                <w:tcPr>
                  <w:tcW w:w="2205" w:type="dxa"/>
                  <w:gridSpan w:val="3"/>
                  <w:shd w:val="clear" w:color="auto" w:fill="D9D9D9" w:themeFill="background1" w:themeFillShade="D9"/>
                </w:tcPr>
                <w:p w14:paraId="49BB8001" w14:textId="77777777" w:rsidR="00073832" w:rsidRPr="005D5006" w:rsidRDefault="00073832" w:rsidP="004B4BA0">
                  <w:pPr>
                    <w:spacing w:line="240" w:lineRule="auto"/>
                    <w:rPr>
                      <w:szCs w:val="24"/>
                    </w:rPr>
                  </w:pPr>
                </w:p>
              </w:tc>
              <w:tc>
                <w:tcPr>
                  <w:tcW w:w="944" w:type="dxa"/>
                </w:tcPr>
                <w:p w14:paraId="392A7E08" w14:textId="77777777" w:rsidR="00073832" w:rsidRPr="005D5006" w:rsidRDefault="00073832" w:rsidP="004B4BA0">
                  <w:pPr>
                    <w:spacing w:line="240" w:lineRule="auto"/>
                    <w:rPr>
                      <w:szCs w:val="24"/>
                    </w:rPr>
                  </w:pPr>
                </w:p>
              </w:tc>
              <w:tc>
                <w:tcPr>
                  <w:tcW w:w="2221" w:type="dxa"/>
                  <w:gridSpan w:val="3"/>
                  <w:shd w:val="clear" w:color="auto" w:fill="D9D9D9" w:themeFill="background1" w:themeFillShade="D9"/>
                </w:tcPr>
                <w:p w14:paraId="2E31C050" w14:textId="77777777" w:rsidR="00073832" w:rsidRPr="005D5006" w:rsidRDefault="00073832" w:rsidP="004B4BA0">
                  <w:pPr>
                    <w:spacing w:line="240" w:lineRule="auto"/>
                    <w:rPr>
                      <w:szCs w:val="24"/>
                    </w:rPr>
                  </w:pPr>
                </w:p>
              </w:tc>
              <w:tc>
                <w:tcPr>
                  <w:tcW w:w="562" w:type="dxa"/>
                </w:tcPr>
                <w:p w14:paraId="45AB9ADF" w14:textId="77777777" w:rsidR="00073832" w:rsidRPr="005D5006" w:rsidRDefault="00073832" w:rsidP="004B4BA0">
                  <w:pPr>
                    <w:spacing w:line="240" w:lineRule="auto"/>
                    <w:rPr>
                      <w:szCs w:val="24"/>
                    </w:rPr>
                  </w:pPr>
                </w:p>
              </w:tc>
            </w:tr>
            <w:tr w:rsidR="00073832" w:rsidRPr="005D5006" w14:paraId="239D40DC" w14:textId="77777777" w:rsidTr="004B4BA0">
              <w:trPr>
                <w:trHeight w:val="264"/>
              </w:trPr>
              <w:tc>
                <w:tcPr>
                  <w:tcW w:w="6487" w:type="dxa"/>
                  <w:gridSpan w:val="9"/>
                </w:tcPr>
                <w:p w14:paraId="25E37F74" w14:textId="77777777" w:rsidR="00073832" w:rsidRPr="005D5006" w:rsidRDefault="00073832" w:rsidP="004B4BA0">
                  <w:pPr>
                    <w:spacing w:line="240" w:lineRule="auto"/>
                    <w:rPr>
                      <w:szCs w:val="24"/>
                    </w:rPr>
                  </w:pPr>
                </w:p>
              </w:tc>
            </w:tr>
          </w:tbl>
          <w:p w14:paraId="62CE08D8" w14:textId="77777777" w:rsidR="00073832" w:rsidRPr="005D5006" w:rsidRDefault="00073832" w:rsidP="004B4BA0">
            <w:pPr>
              <w:spacing w:line="240" w:lineRule="auto"/>
              <w:ind w:left="34" w:firstLine="2977"/>
              <w:rPr>
                <w:szCs w:val="24"/>
              </w:rPr>
            </w:pPr>
            <w:r w:rsidRPr="005D5006">
              <w:rPr>
                <w:szCs w:val="24"/>
              </w:rPr>
              <w:t>Рис.1</w:t>
            </w:r>
          </w:p>
          <w:p w14:paraId="153626E8" w14:textId="77777777" w:rsidR="00073832" w:rsidRPr="005D5006" w:rsidRDefault="00073832" w:rsidP="004B4BA0">
            <w:pPr>
              <w:spacing w:line="240" w:lineRule="auto"/>
              <w:ind w:left="34" w:firstLine="459"/>
              <w:rPr>
                <w:szCs w:val="24"/>
              </w:rPr>
            </w:pPr>
            <w:r w:rsidRPr="005D5006">
              <w:rPr>
                <w:szCs w:val="24"/>
              </w:rPr>
              <w:t>В случае строчной компоновки зданий в прямоугольном квартале Х</w:t>
            </w:r>
            <w:r w:rsidRPr="005D5006">
              <w:rPr>
                <w:bCs/>
                <w:szCs w:val="24"/>
              </w:rPr>
              <w:t>×</w:t>
            </w:r>
            <w:r w:rsidRPr="005D5006">
              <w:rPr>
                <w:bCs/>
                <w:szCs w:val="24"/>
                <w:lang w:val="en-US"/>
              </w:rPr>
              <w:t>Y</w:t>
            </w:r>
            <w:r w:rsidRPr="005D5006">
              <w:rPr>
                <w:szCs w:val="24"/>
              </w:rPr>
              <w:t xml:space="preserve">, изображенной на рисунке 1 (количество строк </w:t>
            </w:r>
            <w:r w:rsidRPr="005D5006">
              <w:rPr>
                <w:bCs/>
                <w:szCs w:val="24"/>
                <w:lang w:val="en-US"/>
              </w:rPr>
              <w:t>m</w:t>
            </w:r>
            <w:r w:rsidRPr="005D5006">
              <w:rPr>
                <w:bCs/>
                <w:szCs w:val="24"/>
              </w:rPr>
              <w:t>=2)</w:t>
            </w:r>
            <w:r w:rsidRPr="005D5006">
              <w:rPr>
                <w:szCs w:val="24"/>
              </w:rPr>
              <w:t xml:space="preserve">, когда все здания с длинами </w:t>
            </w:r>
            <w:r w:rsidRPr="005D5006">
              <w:rPr>
                <w:szCs w:val="24"/>
                <w:lang w:val="en-US"/>
              </w:rPr>
              <w:t>Li</w:t>
            </w:r>
            <w:r w:rsidRPr="005D5006">
              <w:rPr>
                <w:szCs w:val="24"/>
                <w:vertAlign w:val="subscript"/>
              </w:rPr>
              <w:t xml:space="preserve"> </w:t>
            </w:r>
            <w:r w:rsidRPr="005D5006">
              <w:rPr>
                <w:szCs w:val="24"/>
              </w:rPr>
              <w:t xml:space="preserve">одинаковой шириной </w:t>
            </w:r>
            <w:r w:rsidRPr="005D5006">
              <w:rPr>
                <w:szCs w:val="24"/>
                <w:lang w:val="en-US"/>
              </w:rPr>
              <w:t>h</w:t>
            </w:r>
            <w:r w:rsidRPr="005D5006">
              <w:rPr>
                <w:szCs w:val="24"/>
              </w:rPr>
              <w:t xml:space="preserve"> расположены вдоль стороны (торцами к стороне Х), площадь застройки </w:t>
            </w:r>
            <w:r w:rsidRPr="005D5006">
              <w:rPr>
                <w:bCs/>
                <w:szCs w:val="24"/>
              </w:rPr>
              <w:t>Sз</w:t>
            </w:r>
            <w:r w:rsidRPr="005D5006">
              <w:rPr>
                <w:szCs w:val="24"/>
              </w:rPr>
              <w:t xml:space="preserve"> определяется по формуле:</w:t>
            </w:r>
          </w:p>
          <w:p w14:paraId="597F3CFD" w14:textId="77777777" w:rsidR="00073832" w:rsidRPr="005D5006" w:rsidRDefault="00073832" w:rsidP="004B4BA0">
            <w:pPr>
              <w:spacing w:line="240" w:lineRule="auto"/>
              <w:ind w:left="34" w:firstLine="459"/>
              <w:rPr>
                <w:bCs/>
                <w:szCs w:val="24"/>
              </w:rPr>
            </w:pPr>
            <w:r w:rsidRPr="005D5006">
              <w:rPr>
                <w:bCs/>
                <w:szCs w:val="24"/>
                <w:lang w:val="en-US"/>
              </w:rPr>
              <w:t>S</w:t>
            </w:r>
            <w:r w:rsidRPr="005D5006">
              <w:rPr>
                <w:bCs/>
                <w:szCs w:val="24"/>
              </w:rPr>
              <w:t xml:space="preserve">з = </w:t>
            </w:r>
            <w:r w:rsidRPr="005D5006">
              <w:rPr>
                <w:bCs/>
                <w:szCs w:val="24"/>
                <w:lang w:val="en-US"/>
              </w:rPr>
              <w:t>h</w:t>
            </w:r>
            <w:r w:rsidRPr="005D5006">
              <w:rPr>
                <w:bCs/>
                <w:szCs w:val="24"/>
              </w:rPr>
              <w:t xml:space="preserve"> × Σ </w:t>
            </w:r>
            <w:r w:rsidRPr="005D5006">
              <w:rPr>
                <w:szCs w:val="24"/>
                <w:lang w:val="en-US"/>
              </w:rPr>
              <w:t>Li</w:t>
            </w:r>
            <w:r w:rsidRPr="005D5006">
              <w:rPr>
                <w:bCs/>
                <w:szCs w:val="24"/>
              </w:rPr>
              <w:t xml:space="preserve"> = </w:t>
            </w:r>
            <w:r w:rsidRPr="005D5006">
              <w:rPr>
                <w:bCs/>
                <w:szCs w:val="24"/>
                <w:lang w:val="en-US"/>
              </w:rPr>
              <w:t>h</w:t>
            </w:r>
            <w:r w:rsidRPr="005D5006">
              <w:rPr>
                <w:bCs/>
                <w:szCs w:val="24"/>
              </w:rPr>
              <w:t xml:space="preserve"> × </w:t>
            </w:r>
            <w:r w:rsidRPr="005D5006">
              <w:rPr>
                <w:bCs/>
                <w:szCs w:val="24"/>
                <w:lang w:val="en-US"/>
              </w:rPr>
              <w:t>m</w:t>
            </w:r>
            <w:r w:rsidRPr="005D5006">
              <w:rPr>
                <w:bCs/>
                <w:szCs w:val="24"/>
              </w:rPr>
              <w:t xml:space="preserve"> × </w:t>
            </w:r>
            <w:r w:rsidRPr="005D5006">
              <w:rPr>
                <w:bCs/>
                <w:szCs w:val="24"/>
                <w:lang w:val="en-US"/>
              </w:rPr>
              <w:t>Y</w:t>
            </w:r>
            <w:r w:rsidRPr="005D5006">
              <w:rPr>
                <w:bCs/>
                <w:szCs w:val="24"/>
              </w:rPr>
              <w:t xml:space="preserve">× Кп, </w:t>
            </w:r>
          </w:p>
          <w:p w14:paraId="0153A449" w14:textId="77777777" w:rsidR="00073832" w:rsidRPr="005D5006" w:rsidRDefault="00073832" w:rsidP="004B4BA0">
            <w:pPr>
              <w:spacing w:line="240" w:lineRule="auto"/>
              <w:ind w:left="34" w:firstLine="459"/>
              <w:rPr>
                <w:bCs/>
                <w:szCs w:val="24"/>
              </w:rPr>
            </w:pPr>
            <w:r w:rsidRPr="005D5006">
              <w:rPr>
                <w:bCs/>
                <w:szCs w:val="24"/>
              </w:rPr>
              <w:t xml:space="preserve">где коэффициент непрерывности строчной застройки Кп рассчитывается по формуле Кп = Σ </w:t>
            </w:r>
            <w:r w:rsidRPr="005D5006">
              <w:rPr>
                <w:szCs w:val="24"/>
                <w:lang w:val="en-US"/>
              </w:rPr>
              <w:t>Li</w:t>
            </w:r>
            <w:r w:rsidRPr="005D5006">
              <w:rPr>
                <w:szCs w:val="24"/>
                <w:vertAlign w:val="subscript"/>
              </w:rPr>
              <w:t xml:space="preserve"> </w:t>
            </w:r>
            <w:r w:rsidRPr="005D5006">
              <w:rPr>
                <w:bCs/>
                <w:szCs w:val="24"/>
              </w:rPr>
              <w:t>/ (</w:t>
            </w:r>
            <w:r w:rsidRPr="005D5006">
              <w:rPr>
                <w:bCs/>
                <w:szCs w:val="24"/>
                <w:lang w:val="en-US"/>
              </w:rPr>
              <w:t>m</w:t>
            </w:r>
            <w:r w:rsidRPr="005D5006">
              <w:rPr>
                <w:bCs/>
                <w:szCs w:val="24"/>
              </w:rPr>
              <w:t xml:space="preserve"> × </w:t>
            </w:r>
            <w:r w:rsidRPr="005D5006">
              <w:rPr>
                <w:bCs/>
                <w:szCs w:val="24"/>
                <w:lang w:val="en-US"/>
              </w:rPr>
              <w:t>Y</w:t>
            </w:r>
            <w:r w:rsidRPr="005D5006">
              <w:rPr>
                <w:bCs/>
                <w:szCs w:val="24"/>
              </w:rPr>
              <w:t>).</w:t>
            </w:r>
          </w:p>
          <w:p w14:paraId="00D226FE" w14:textId="77777777" w:rsidR="00073832" w:rsidRPr="005D5006" w:rsidRDefault="00073832" w:rsidP="004B4BA0">
            <w:pPr>
              <w:spacing w:line="240" w:lineRule="auto"/>
              <w:ind w:left="34" w:firstLine="459"/>
              <w:rPr>
                <w:szCs w:val="24"/>
              </w:rPr>
            </w:pPr>
            <w:r w:rsidRPr="005D5006">
              <w:rPr>
                <w:szCs w:val="24"/>
              </w:rPr>
              <w:t xml:space="preserve">Вместе с тем площадь застройки </w:t>
            </w:r>
            <w:r w:rsidRPr="005D5006">
              <w:rPr>
                <w:bCs/>
                <w:szCs w:val="24"/>
              </w:rPr>
              <w:t>Sз зависит от площади квартала S и коэффициента застройки Кз</w:t>
            </w:r>
            <w:r w:rsidRPr="005D5006">
              <w:rPr>
                <w:bCs/>
                <w:szCs w:val="24"/>
                <w:vertAlign w:val="superscript"/>
                <w:lang w:val="en-US"/>
              </w:rPr>
              <w:t>max</w:t>
            </w:r>
            <w:r w:rsidRPr="005D5006">
              <w:rPr>
                <w:szCs w:val="24"/>
              </w:rPr>
              <w:t>:</w:t>
            </w:r>
          </w:p>
          <w:p w14:paraId="192E80AB" w14:textId="77777777" w:rsidR="00073832" w:rsidRPr="005D5006" w:rsidRDefault="00073832" w:rsidP="004B4BA0">
            <w:pPr>
              <w:spacing w:line="240" w:lineRule="auto"/>
              <w:ind w:left="34" w:firstLine="459"/>
              <w:rPr>
                <w:szCs w:val="24"/>
              </w:rPr>
            </w:pPr>
            <w:r w:rsidRPr="005D5006">
              <w:rPr>
                <w:bCs/>
                <w:szCs w:val="24"/>
              </w:rPr>
              <w:t>Sз = (Кз</w:t>
            </w:r>
            <w:r w:rsidRPr="005D5006">
              <w:rPr>
                <w:bCs/>
                <w:szCs w:val="24"/>
                <w:vertAlign w:val="superscript"/>
                <w:lang w:val="en-US"/>
              </w:rPr>
              <w:t>max</w:t>
            </w:r>
            <w:r w:rsidRPr="005D5006">
              <w:rPr>
                <w:szCs w:val="24"/>
              </w:rPr>
              <w:t>/100%)</w:t>
            </w:r>
            <w:r w:rsidRPr="005D5006">
              <w:rPr>
                <w:bCs/>
                <w:szCs w:val="24"/>
              </w:rPr>
              <w:t xml:space="preserve"> × Sз = (Кз</w:t>
            </w:r>
            <w:r w:rsidRPr="005D5006">
              <w:rPr>
                <w:bCs/>
                <w:szCs w:val="24"/>
                <w:vertAlign w:val="superscript"/>
                <w:lang w:val="en-US"/>
              </w:rPr>
              <w:t>max</w:t>
            </w:r>
            <w:r w:rsidRPr="005D5006">
              <w:rPr>
                <w:szCs w:val="24"/>
              </w:rPr>
              <w:t xml:space="preserve"> /100%)</w:t>
            </w:r>
            <w:r w:rsidRPr="005D5006">
              <w:rPr>
                <w:bCs/>
                <w:szCs w:val="24"/>
              </w:rPr>
              <w:t xml:space="preserve"> × (X×Y).</w:t>
            </w:r>
          </w:p>
          <w:p w14:paraId="280AED69" w14:textId="77777777" w:rsidR="00073832" w:rsidRPr="005D5006" w:rsidRDefault="00073832" w:rsidP="004B4BA0">
            <w:pPr>
              <w:spacing w:line="240" w:lineRule="auto"/>
              <w:ind w:left="34" w:firstLine="0"/>
              <w:rPr>
                <w:bCs/>
                <w:szCs w:val="24"/>
              </w:rPr>
            </w:pPr>
            <w:r w:rsidRPr="005D5006">
              <w:rPr>
                <w:bCs/>
                <w:szCs w:val="24"/>
              </w:rPr>
              <w:t xml:space="preserve">Из равенства обоих выражений для </w:t>
            </w:r>
            <w:r w:rsidRPr="005D5006">
              <w:rPr>
                <w:bCs/>
                <w:szCs w:val="24"/>
                <w:lang w:val="en-US"/>
              </w:rPr>
              <w:t>S</w:t>
            </w:r>
            <w:r w:rsidRPr="005D5006">
              <w:rPr>
                <w:bCs/>
                <w:szCs w:val="24"/>
              </w:rPr>
              <w:t xml:space="preserve">з </w:t>
            </w:r>
          </w:p>
          <w:p w14:paraId="464292B3" w14:textId="77777777" w:rsidR="00073832" w:rsidRPr="005D5006" w:rsidRDefault="00073832" w:rsidP="004B4BA0">
            <w:pPr>
              <w:spacing w:line="240" w:lineRule="auto"/>
              <w:ind w:left="34" w:firstLine="459"/>
              <w:rPr>
                <w:bCs/>
                <w:szCs w:val="24"/>
              </w:rPr>
            </w:pPr>
            <w:r w:rsidRPr="005D5006">
              <w:rPr>
                <w:bCs/>
                <w:szCs w:val="24"/>
                <w:lang w:val="en-US"/>
              </w:rPr>
              <w:t>h</w:t>
            </w:r>
            <w:r w:rsidRPr="005D5006">
              <w:rPr>
                <w:bCs/>
                <w:szCs w:val="24"/>
              </w:rPr>
              <w:t xml:space="preserve"> × </w:t>
            </w:r>
            <w:r w:rsidRPr="005D5006">
              <w:rPr>
                <w:bCs/>
                <w:szCs w:val="24"/>
                <w:lang w:val="en-US"/>
              </w:rPr>
              <w:t>m</w:t>
            </w:r>
            <w:r w:rsidRPr="005D5006">
              <w:rPr>
                <w:bCs/>
                <w:szCs w:val="24"/>
              </w:rPr>
              <w:t xml:space="preserve"> × </w:t>
            </w:r>
            <w:r w:rsidRPr="005D5006">
              <w:rPr>
                <w:bCs/>
                <w:szCs w:val="24"/>
                <w:lang w:val="en-US"/>
              </w:rPr>
              <w:t>Y</w:t>
            </w:r>
            <w:r w:rsidRPr="005D5006">
              <w:rPr>
                <w:bCs/>
                <w:szCs w:val="24"/>
              </w:rPr>
              <w:t>× Кп = (Кз</w:t>
            </w:r>
            <w:r w:rsidRPr="005D5006">
              <w:rPr>
                <w:bCs/>
                <w:szCs w:val="24"/>
                <w:vertAlign w:val="superscript"/>
                <w:lang w:val="en-US"/>
              </w:rPr>
              <w:t>max</w:t>
            </w:r>
            <w:r w:rsidRPr="005D5006">
              <w:rPr>
                <w:szCs w:val="24"/>
              </w:rPr>
              <w:t xml:space="preserve"> /100%)</w:t>
            </w:r>
            <w:r w:rsidRPr="005D5006">
              <w:rPr>
                <w:bCs/>
                <w:szCs w:val="24"/>
              </w:rPr>
              <w:t xml:space="preserve"> × (X×Y)</w:t>
            </w:r>
          </w:p>
          <w:p w14:paraId="0302AC0B" w14:textId="77777777" w:rsidR="00073832" w:rsidRPr="005D5006" w:rsidRDefault="00073832" w:rsidP="004B4BA0">
            <w:pPr>
              <w:spacing w:line="240" w:lineRule="auto"/>
              <w:ind w:left="34" w:firstLine="0"/>
              <w:rPr>
                <w:bCs/>
                <w:szCs w:val="24"/>
              </w:rPr>
            </w:pPr>
            <w:r w:rsidRPr="005D5006">
              <w:rPr>
                <w:bCs/>
                <w:szCs w:val="24"/>
              </w:rPr>
              <w:t>выводится формула для расчета глубины квартала Х:</w:t>
            </w:r>
          </w:p>
          <w:p w14:paraId="188ED70C" w14:textId="77777777" w:rsidR="00073832" w:rsidRPr="005D5006" w:rsidRDefault="00073832" w:rsidP="004B4BA0">
            <w:pPr>
              <w:spacing w:line="240" w:lineRule="auto"/>
              <w:ind w:left="34" w:firstLine="459"/>
              <w:rPr>
                <w:bCs/>
                <w:szCs w:val="24"/>
              </w:rPr>
            </w:pPr>
            <w:r w:rsidRPr="005D5006">
              <w:rPr>
                <w:bCs/>
                <w:szCs w:val="24"/>
              </w:rPr>
              <w:t xml:space="preserve">Х = </w:t>
            </w:r>
            <w:r w:rsidRPr="005D5006">
              <w:rPr>
                <w:bCs/>
                <w:szCs w:val="24"/>
                <w:lang w:val="en-US"/>
              </w:rPr>
              <w:t>m</w:t>
            </w:r>
            <w:r w:rsidRPr="005D5006">
              <w:rPr>
                <w:bCs/>
                <w:szCs w:val="24"/>
              </w:rPr>
              <w:t xml:space="preserve"> × h × Кп / (Кз</w:t>
            </w:r>
            <w:r w:rsidRPr="005D5006">
              <w:rPr>
                <w:bCs/>
                <w:szCs w:val="24"/>
                <w:vertAlign w:val="superscript"/>
                <w:lang w:val="en-US"/>
              </w:rPr>
              <w:t>max</w:t>
            </w:r>
            <w:r w:rsidRPr="005D5006">
              <w:rPr>
                <w:bCs/>
                <w:szCs w:val="24"/>
              </w:rPr>
              <w:t xml:space="preserve"> /100%).</w:t>
            </w:r>
          </w:p>
          <w:p w14:paraId="3ADCB1EA" w14:textId="77777777" w:rsidR="00073832" w:rsidRPr="005D5006" w:rsidRDefault="00073832" w:rsidP="004B4BA0">
            <w:pPr>
              <w:spacing w:line="240" w:lineRule="auto"/>
              <w:ind w:left="34" w:firstLine="459"/>
              <w:rPr>
                <w:bCs/>
                <w:szCs w:val="24"/>
              </w:rPr>
            </w:pPr>
            <w:r w:rsidRPr="005D5006">
              <w:rPr>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 перечисленных параметров.</w:t>
            </w:r>
          </w:p>
        </w:tc>
      </w:tr>
      <w:tr w:rsidR="00073832" w:rsidRPr="005D5006" w14:paraId="7DC50E5D" w14:textId="77777777" w:rsidTr="001677D3">
        <w:trPr>
          <w:trHeight w:val="693"/>
        </w:trPr>
        <w:tc>
          <w:tcPr>
            <w:tcW w:w="1696" w:type="dxa"/>
            <w:shd w:val="clear" w:color="auto" w:fill="auto"/>
          </w:tcPr>
          <w:p w14:paraId="4F2DFB85" w14:textId="738C8D41" w:rsidR="00073832" w:rsidRPr="005D5006" w:rsidRDefault="00073832" w:rsidP="004B4BA0">
            <w:pPr>
              <w:spacing w:line="240" w:lineRule="auto"/>
              <w:ind w:left="-93" w:right="-108" w:firstLine="0"/>
              <w:jc w:val="center"/>
              <w:rPr>
                <w:bCs/>
                <w:szCs w:val="24"/>
              </w:rPr>
            </w:pPr>
            <w:r w:rsidRPr="005D5006">
              <w:rPr>
                <w:bCs/>
                <w:szCs w:val="24"/>
              </w:rPr>
              <w:t>2.1.1</w:t>
            </w:r>
            <w:r w:rsidR="00E058D7" w:rsidRPr="005D5006">
              <w:rPr>
                <w:bCs/>
                <w:szCs w:val="24"/>
              </w:rPr>
              <w:t>6</w:t>
            </w:r>
          </w:p>
          <w:p w14:paraId="3216ECAB" w14:textId="03F3360A" w:rsidR="00073832" w:rsidRPr="005D5006" w:rsidRDefault="00073832" w:rsidP="004B4BA0">
            <w:pPr>
              <w:spacing w:line="240" w:lineRule="auto"/>
              <w:ind w:left="-93" w:right="-108" w:firstLine="0"/>
              <w:jc w:val="center"/>
              <w:rPr>
                <w:bCs/>
                <w:szCs w:val="24"/>
              </w:rPr>
            </w:pPr>
            <w:r w:rsidRPr="005D5006">
              <w:rPr>
                <w:bCs/>
                <w:szCs w:val="24"/>
              </w:rPr>
              <w:t>2.1.1</w:t>
            </w:r>
            <w:r w:rsidR="00E058D7" w:rsidRPr="005D5006">
              <w:rPr>
                <w:bCs/>
                <w:szCs w:val="24"/>
              </w:rPr>
              <w:t>7</w:t>
            </w:r>
          </w:p>
          <w:p w14:paraId="34821D4F" w14:textId="77777777" w:rsidR="00073832" w:rsidRPr="005D5006" w:rsidRDefault="00073832" w:rsidP="004B4BA0">
            <w:pPr>
              <w:spacing w:line="240" w:lineRule="auto"/>
              <w:ind w:left="-93" w:right="-108" w:firstLine="0"/>
              <w:jc w:val="center"/>
              <w:rPr>
                <w:bCs/>
                <w:szCs w:val="24"/>
              </w:rPr>
            </w:pPr>
            <w:r w:rsidRPr="005D5006">
              <w:rPr>
                <w:bCs/>
                <w:szCs w:val="24"/>
              </w:rPr>
              <w:t> </w:t>
            </w:r>
          </w:p>
        </w:tc>
        <w:tc>
          <w:tcPr>
            <w:tcW w:w="8222" w:type="dxa"/>
            <w:shd w:val="clear" w:color="auto" w:fill="auto"/>
          </w:tcPr>
          <w:p w14:paraId="7EAB3A95" w14:textId="0ABE0AD9" w:rsidR="00073832" w:rsidRPr="005D5006" w:rsidRDefault="00073832" w:rsidP="004B4BA0">
            <w:pPr>
              <w:spacing w:line="240" w:lineRule="auto"/>
              <w:ind w:left="34" w:firstLine="459"/>
              <w:rPr>
                <w:szCs w:val="24"/>
              </w:rPr>
            </w:pPr>
            <w:r w:rsidRPr="005D5006">
              <w:rPr>
                <w:bCs/>
                <w:szCs w:val="24"/>
              </w:rPr>
              <w:t xml:space="preserve">Формула зависимости минимального размера квартала прямоугольной формы с шириной Х, длиной Y = r × X (r&gt;=1) и площадью S = X × Y от </w:t>
            </w:r>
            <w:r w:rsidRPr="005D5006">
              <w:rPr>
                <w:szCs w:val="24"/>
              </w:rPr>
              <w:t xml:space="preserve">максимального коэффициента застройки квартала </w:t>
            </w:r>
            <w:r w:rsidRPr="005D5006">
              <w:rPr>
                <w:bCs/>
                <w:szCs w:val="24"/>
              </w:rPr>
              <w:t>Кз</w:t>
            </w:r>
            <w:r w:rsidRPr="005D5006">
              <w:rPr>
                <w:bCs/>
                <w:szCs w:val="24"/>
                <w:vertAlign w:val="superscript"/>
                <w:lang w:val="en-US"/>
              </w:rPr>
              <w:t>max</w:t>
            </w:r>
            <w:r w:rsidRPr="005D5006">
              <w:rPr>
                <w:szCs w:val="24"/>
              </w:rPr>
              <w:t xml:space="preserve">, средней ширины зданий в квартале </w:t>
            </w:r>
            <w:r w:rsidRPr="005D5006">
              <w:rPr>
                <w:szCs w:val="24"/>
                <w:lang w:val="en-US"/>
              </w:rPr>
              <w:t>h</w:t>
            </w:r>
            <w:r w:rsidRPr="005D5006">
              <w:rPr>
                <w:szCs w:val="24"/>
              </w:rPr>
              <w:t xml:space="preserve"> (</w:t>
            </w:r>
            <w:r w:rsidRPr="005D5006">
              <w:rPr>
                <w:szCs w:val="24"/>
                <w:lang w:val="en-US"/>
              </w:rPr>
              <w:t>h</w:t>
            </w:r>
            <w:r w:rsidRPr="005D5006">
              <w:rPr>
                <w:szCs w:val="24"/>
              </w:rPr>
              <w:t xml:space="preserve">&lt;Х/2) и </w:t>
            </w:r>
            <w:r w:rsidRPr="005D5006">
              <w:rPr>
                <w:bCs/>
                <w:szCs w:val="24"/>
              </w:rPr>
              <w:t>коэффициента непрерывности</w:t>
            </w:r>
            <w:r w:rsidRPr="005D5006">
              <w:rPr>
                <w:szCs w:val="24"/>
              </w:rPr>
              <w:t xml:space="preserve"> периметральной застройки Кп получена </w:t>
            </w:r>
            <w:r w:rsidRPr="005D5006">
              <w:rPr>
                <w:bCs/>
                <w:szCs w:val="24"/>
              </w:rPr>
              <w:t xml:space="preserve">в результате решения квадратного уравнения  </w:t>
            </w:r>
            <w:r w:rsidRPr="005D5006">
              <w:rPr>
                <w:szCs w:val="24"/>
              </w:rPr>
              <w:t>а</w:t>
            </w:r>
            <w:r w:rsidRPr="005D5006">
              <w:rPr>
                <w:bCs/>
                <w:szCs w:val="24"/>
              </w:rPr>
              <w:t>×</w:t>
            </w:r>
            <w:r w:rsidRPr="005D5006">
              <w:rPr>
                <w:szCs w:val="24"/>
              </w:rPr>
              <w:t>Х</w:t>
            </w:r>
            <w:r w:rsidRPr="005D5006">
              <w:rPr>
                <w:szCs w:val="24"/>
                <w:vertAlign w:val="superscript"/>
              </w:rPr>
              <w:t xml:space="preserve">2 </w:t>
            </w:r>
            <w:r w:rsidRPr="005D5006">
              <w:rPr>
                <w:szCs w:val="24"/>
              </w:rPr>
              <w:t xml:space="preserve">+ </w:t>
            </w:r>
            <w:r w:rsidRPr="005D5006">
              <w:rPr>
                <w:szCs w:val="24"/>
                <w:lang w:val="en-US"/>
              </w:rPr>
              <w:t>b</w:t>
            </w:r>
            <w:r w:rsidRPr="005D5006">
              <w:rPr>
                <w:bCs/>
                <w:szCs w:val="24"/>
              </w:rPr>
              <w:t>×</w:t>
            </w:r>
            <w:r w:rsidRPr="005D5006">
              <w:rPr>
                <w:szCs w:val="24"/>
              </w:rPr>
              <w:t xml:space="preserve">Х + с = 0, математически описывающего соотношения между перечисленными параметрами. </w:t>
            </w:r>
          </w:p>
          <w:p w14:paraId="37B2D0F1" w14:textId="62068A89" w:rsidR="007F57A9" w:rsidRPr="005D5006" w:rsidRDefault="007F57A9" w:rsidP="004B4BA0">
            <w:pPr>
              <w:spacing w:line="240" w:lineRule="auto"/>
              <w:ind w:left="34" w:firstLine="459"/>
              <w:rPr>
                <w:szCs w:val="24"/>
              </w:rPr>
            </w:pPr>
          </w:p>
          <w:p w14:paraId="2FFD9392" w14:textId="2E130DCC" w:rsidR="007F57A9" w:rsidRPr="005D5006" w:rsidRDefault="007F57A9" w:rsidP="004B4BA0">
            <w:pPr>
              <w:spacing w:line="240" w:lineRule="auto"/>
              <w:ind w:left="34" w:firstLine="459"/>
              <w:rPr>
                <w:szCs w:val="24"/>
              </w:rPr>
            </w:pPr>
          </w:p>
          <w:p w14:paraId="2C052912" w14:textId="5D0568D6" w:rsidR="007F57A9" w:rsidRPr="005D5006" w:rsidRDefault="007F57A9" w:rsidP="004B4BA0">
            <w:pPr>
              <w:spacing w:line="240" w:lineRule="auto"/>
              <w:ind w:left="34" w:firstLine="459"/>
              <w:rPr>
                <w:szCs w:val="24"/>
              </w:rPr>
            </w:pPr>
          </w:p>
          <w:p w14:paraId="3393B6A8" w14:textId="44D30780" w:rsidR="007F57A9" w:rsidRPr="005D5006" w:rsidRDefault="007F57A9" w:rsidP="004B4BA0">
            <w:pPr>
              <w:spacing w:line="240" w:lineRule="auto"/>
              <w:ind w:left="34" w:firstLine="459"/>
              <w:rPr>
                <w:szCs w:val="24"/>
              </w:rPr>
            </w:pPr>
          </w:p>
          <w:p w14:paraId="6ED38360" w14:textId="4363FDD3" w:rsidR="007F57A9" w:rsidRPr="005D5006" w:rsidRDefault="007F57A9" w:rsidP="004B4BA0">
            <w:pPr>
              <w:spacing w:line="240" w:lineRule="auto"/>
              <w:ind w:left="34" w:firstLine="459"/>
              <w:rPr>
                <w:szCs w:val="24"/>
              </w:rPr>
            </w:pPr>
          </w:p>
          <w:p w14:paraId="6E0D5C8B" w14:textId="11A438FC" w:rsidR="007F57A9" w:rsidRPr="005D5006" w:rsidRDefault="007F57A9" w:rsidP="004B4BA0">
            <w:pPr>
              <w:spacing w:line="240" w:lineRule="auto"/>
              <w:ind w:left="34" w:firstLine="459"/>
              <w:rPr>
                <w:szCs w:val="24"/>
              </w:rPr>
            </w:pPr>
          </w:p>
          <w:p w14:paraId="642AD205" w14:textId="59C7E5AD" w:rsidR="007F57A9" w:rsidRPr="005D5006" w:rsidRDefault="007F57A9" w:rsidP="004B4BA0">
            <w:pPr>
              <w:spacing w:line="240" w:lineRule="auto"/>
              <w:ind w:left="34" w:firstLine="459"/>
              <w:rPr>
                <w:szCs w:val="24"/>
              </w:rPr>
            </w:pPr>
          </w:p>
          <w:p w14:paraId="64C31236" w14:textId="2A9E7ED4" w:rsidR="007F57A9" w:rsidRPr="005D5006" w:rsidRDefault="007F57A9" w:rsidP="004B4BA0">
            <w:pPr>
              <w:spacing w:line="240" w:lineRule="auto"/>
              <w:ind w:left="34" w:firstLine="459"/>
              <w:rPr>
                <w:szCs w:val="24"/>
              </w:rPr>
            </w:pPr>
          </w:p>
          <w:p w14:paraId="1D74635C" w14:textId="77777777" w:rsidR="007F57A9" w:rsidRPr="005D5006" w:rsidRDefault="007F57A9" w:rsidP="004B4BA0">
            <w:pPr>
              <w:spacing w:line="240" w:lineRule="auto"/>
              <w:ind w:left="34" w:firstLine="459"/>
              <w:rPr>
                <w:szCs w:val="24"/>
              </w:rPr>
            </w:pP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34"/>
              <w:gridCol w:w="5386"/>
              <w:gridCol w:w="567"/>
            </w:tblGrid>
            <w:tr w:rsidR="00073832" w:rsidRPr="005D5006" w14:paraId="68998C1B" w14:textId="77777777" w:rsidTr="004B4BA0">
              <w:trPr>
                <w:trHeight w:val="557"/>
              </w:trPr>
              <w:tc>
                <w:tcPr>
                  <w:tcW w:w="5920" w:type="dxa"/>
                  <w:gridSpan w:val="2"/>
                  <w:shd w:val="clear" w:color="auto" w:fill="D9D9D9" w:themeFill="background1" w:themeFillShade="D9"/>
                </w:tcPr>
                <w:p w14:paraId="09F372FF" w14:textId="77777777" w:rsidR="00073832" w:rsidRPr="005D5006" w:rsidRDefault="00073832" w:rsidP="004B4BA0">
                  <w:pPr>
                    <w:spacing w:line="240" w:lineRule="auto"/>
                    <w:rPr>
                      <w:szCs w:val="24"/>
                    </w:rPr>
                  </w:pPr>
                  <w:r w:rsidRPr="005D5006">
                    <w:rPr>
                      <w:szCs w:val="24"/>
                    </w:rPr>
                    <w:lastRenderedPageBreak/>
                    <w:t xml:space="preserve">                                                </w:t>
                  </w:r>
                  <w:r w:rsidRPr="005D5006">
                    <w:rPr>
                      <w:szCs w:val="24"/>
                      <w:lang w:val="en-US"/>
                    </w:rPr>
                    <w:t>Y</w:t>
                  </w:r>
                </w:p>
              </w:tc>
              <w:tc>
                <w:tcPr>
                  <w:tcW w:w="567" w:type="dxa"/>
                  <w:vMerge w:val="restart"/>
                  <w:shd w:val="clear" w:color="auto" w:fill="D9D9D9" w:themeFill="background1" w:themeFillShade="D9"/>
                </w:tcPr>
                <w:p w14:paraId="5B8F66B1" w14:textId="77777777" w:rsidR="00073832" w:rsidRPr="005D5006" w:rsidRDefault="00073832" w:rsidP="004B4BA0">
                  <w:pPr>
                    <w:spacing w:line="240" w:lineRule="auto"/>
                    <w:ind w:left="-339"/>
                    <w:rPr>
                      <w:szCs w:val="24"/>
                    </w:rPr>
                  </w:pPr>
                </w:p>
                <w:p w14:paraId="27638E23" w14:textId="77777777" w:rsidR="00073832" w:rsidRPr="005D5006" w:rsidRDefault="00073832" w:rsidP="004B4BA0">
                  <w:pPr>
                    <w:spacing w:line="240" w:lineRule="auto"/>
                    <w:ind w:left="-339"/>
                    <w:rPr>
                      <w:szCs w:val="24"/>
                    </w:rPr>
                  </w:pPr>
                </w:p>
                <w:p w14:paraId="31509587" w14:textId="77777777" w:rsidR="00073832" w:rsidRPr="005D5006" w:rsidRDefault="00073832" w:rsidP="004B4BA0">
                  <w:pPr>
                    <w:spacing w:line="240" w:lineRule="auto"/>
                    <w:ind w:left="-339"/>
                    <w:rPr>
                      <w:szCs w:val="24"/>
                    </w:rPr>
                  </w:pPr>
                </w:p>
                <w:p w14:paraId="7B853A73" w14:textId="77777777" w:rsidR="00073832" w:rsidRPr="005D5006" w:rsidRDefault="00073832" w:rsidP="004B4BA0">
                  <w:pPr>
                    <w:spacing w:line="240" w:lineRule="auto"/>
                    <w:ind w:left="-339"/>
                    <w:rPr>
                      <w:szCs w:val="24"/>
                    </w:rPr>
                  </w:pPr>
                </w:p>
                <w:p w14:paraId="412048E3" w14:textId="77777777" w:rsidR="00073832" w:rsidRPr="005D5006" w:rsidRDefault="00073832" w:rsidP="004B4BA0">
                  <w:pPr>
                    <w:spacing w:line="240" w:lineRule="auto"/>
                    <w:ind w:left="-339"/>
                    <w:rPr>
                      <w:szCs w:val="24"/>
                    </w:rPr>
                  </w:pPr>
                </w:p>
                <w:p w14:paraId="0E98F0BA" w14:textId="77777777" w:rsidR="00073832" w:rsidRPr="005D5006" w:rsidRDefault="00073832" w:rsidP="004B4BA0">
                  <w:pPr>
                    <w:spacing w:line="240" w:lineRule="auto"/>
                    <w:ind w:left="-339"/>
                    <w:rPr>
                      <w:szCs w:val="24"/>
                    </w:rPr>
                  </w:pPr>
                </w:p>
                <w:p w14:paraId="1C57D542" w14:textId="77777777" w:rsidR="00073832" w:rsidRPr="005D5006" w:rsidRDefault="00073832" w:rsidP="004B4BA0">
                  <w:pPr>
                    <w:spacing w:line="240" w:lineRule="auto"/>
                    <w:ind w:left="-339"/>
                    <w:rPr>
                      <w:szCs w:val="24"/>
                    </w:rPr>
                  </w:pPr>
                </w:p>
                <w:p w14:paraId="709CF59A" w14:textId="77777777" w:rsidR="00073832" w:rsidRPr="005D5006" w:rsidRDefault="00073832" w:rsidP="004B4BA0">
                  <w:pPr>
                    <w:spacing w:line="240" w:lineRule="auto"/>
                    <w:ind w:left="-339"/>
                    <w:rPr>
                      <w:szCs w:val="24"/>
                    </w:rPr>
                  </w:pPr>
                </w:p>
                <w:p w14:paraId="508710BA" w14:textId="77777777" w:rsidR="00073832" w:rsidRPr="005D5006" w:rsidRDefault="00073832" w:rsidP="004B4BA0">
                  <w:pPr>
                    <w:spacing w:line="240" w:lineRule="auto"/>
                    <w:ind w:left="-339"/>
                    <w:rPr>
                      <w:szCs w:val="24"/>
                    </w:rPr>
                  </w:pPr>
                  <w:r w:rsidRPr="005D5006">
                    <w:rPr>
                      <w:szCs w:val="24"/>
                    </w:rPr>
                    <w:t xml:space="preserve">  </w:t>
                  </w:r>
                  <w:r w:rsidRPr="005D5006">
                    <w:rPr>
                      <w:szCs w:val="24"/>
                      <w:lang w:val="en-US"/>
                    </w:rPr>
                    <w:t>h</w:t>
                  </w:r>
                </w:p>
              </w:tc>
            </w:tr>
            <w:tr w:rsidR="00073832" w:rsidRPr="005D5006" w14:paraId="1DAED247" w14:textId="77777777" w:rsidTr="004B4BA0">
              <w:trPr>
                <w:trHeight w:val="2404"/>
              </w:trPr>
              <w:tc>
                <w:tcPr>
                  <w:tcW w:w="534" w:type="dxa"/>
                  <w:vMerge w:val="restart"/>
                  <w:shd w:val="clear" w:color="auto" w:fill="D9D9D9" w:themeFill="background1" w:themeFillShade="D9"/>
                </w:tcPr>
                <w:p w14:paraId="65A0CE29" w14:textId="77777777" w:rsidR="00073832" w:rsidRPr="005D5006" w:rsidRDefault="00073832" w:rsidP="004B4BA0">
                  <w:pPr>
                    <w:spacing w:line="240" w:lineRule="auto"/>
                    <w:ind w:firstLine="0"/>
                    <w:rPr>
                      <w:bCs/>
                      <w:szCs w:val="24"/>
                    </w:rPr>
                  </w:pPr>
                </w:p>
                <w:p w14:paraId="6511D961" w14:textId="77777777" w:rsidR="00073832" w:rsidRPr="005D5006" w:rsidRDefault="00073832" w:rsidP="004B4BA0">
                  <w:pPr>
                    <w:spacing w:line="240" w:lineRule="auto"/>
                    <w:ind w:firstLine="0"/>
                    <w:rPr>
                      <w:bCs/>
                      <w:szCs w:val="24"/>
                    </w:rPr>
                  </w:pPr>
                </w:p>
                <w:p w14:paraId="78CD39F3" w14:textId="77777777" w:rsidR="00073832" w:rsidRPr="005D5006" w:rsidRDefault="00073832" w:rsidP="004B4BA0">
                  <w:pPr>
                    <w:spacing w:line="240" w:lineRule="auto"/>
                    <w:ind w:firstLine="0"/>
                    <w:rPr>
                      <w:bCs/>
                      <w:szCs w:val="24"/>
                    </w:rPr>
                  </w:pPr>
                </w:p>
                <w:p w14:paraId="743505B4" w14:textId="77777777" w:rsidR="00073832" w:rsidRPr="005D5006" w:rsidRDefault="00073832" w:rsidP="004B4BA0">
                  <w:pPr>
                    <w:spacing w:line="240" w:lineRule="auto"/>
                    <w:ind w:firstLine="0"/>
                    <w:rPr>
                      <w:bCs/>
                      <w:szCs w:val="24"/>
                    </w:rPr>
                  </w:pPr>
                </w:p>
                <w:p w14:paraId="3128AFEB" w14:textId="77777777" w:rsidR="00073832" w:rsidRPr="005D5006" w:rsidRDefault="00073832" w:rsidP="004B4BA0">
                  <w:pPr>
                    <w:spacing w:line="240" w:lineRule="auto"/>
                    <w:ind w:left="-89" w:firstLine="0"/>
                    <w:rPr>
                      <w:szCs w:val="24"/>
                    </w:rPr>
                  </w:pPr>
                  <w:r w:rsidRPr="005D5006">
                    <w:rPr>
                      <w:bCs/>
                      <w:szCs w:val="24"/>
                    </w:rPr>
                    <w:t xml:space="preserve"> Х</w:t>
                  </w:r>
                </w:p>
              </w:tc>
              <w:tc>
                <w:tcPr>
                  <w:tcW w:w="5386" w:type="dxa"/>
                </w:tcPr>
                <w:p w14:paraId="00F1A902" w14:textId="77777777" w:rsidR="00073832" w:rsidRPr="005D5006" w:rsidRDefault="00073832" w:rsidP="004B4BA0">
                  <w:pPr>
                    <w:spacing w:line="240" w:lineRule="auto"/>
                    <w:rPr>
                      <w:szCs w:val="24"/>
                    </w:rPr>
                  </w:pPr>
                </w:p>
              </w:tc>
              <w:tc>
                <w:tcPr>
                  <w:tcW w:w="567" w:type="dxa"/>
                  <w:vMerge/>
                  <w:shd w:val="clear" w:color="auto" w:fill="D9D9D9" w:themeFill="background1" w:themeFillShade="D9"/>
                </w:tcPr>
                <w:p w14:paraId="51ED7503" w14:textId="77777777" w:rsidR="00073832" w:rsidRPr="005D5006" w:rsidRDefault="00073832" w:rsidP="004B4BA0">
                  <w:pPr>
                    <w:spacing w:line="240" w:lineRule="auto"/>
                    <w:rPr>
                      <w:szCs w:val="24"/>
                    </w:rPr>
                  </w:pPr>
                </w:p>
              </w:tc>
            </w:tr>
            <w:tr w:rsidR="00073832" w:rsidRPr="005D5006" w14:paraId="0602A649" w14:textId="77777777" w:rsidTr="004B4BA0">
              <w:trPr>
                <w:trHeight w:val="554"/>
              </w:trPr>
              <w:tc>
                <w:tcPr>
                  <w:tcW w:w="534" w:type="dxa"/>
                  <w:vMerge/>
                  <w:shd w:val="clear" w:color="auto" w:fill="D9D9D9" w:themeFill="background1" w:themeFillShade="D9"/>
                </w:tcPr>
                <w:p w14:paraId="56C5B918" w14:textId="77777777" w:rsidR="00073832" w:rsidRPr="005D5006" w:rsidRDefault="00073832" w:rsidP="004B4BA0">
                  <w:pPr>
                    <w:spacing w:line="240" w:lineRule="auto"/>
                    <w:rPr>
                      <w:szCs w:val="24"/>
                    </w:rPr>
                  </w:pPr>
                </w:p>
              </w:tc>
              <w:tc>
                <w:tcPr>
                  <w:tcW w:w="5953" w:type="dxa"/>
                  <w:gridSpan w:val="2"/>
                  <w:shd w:val="clear" w:color="auto" w:fill="D9D9D9" w:themeFill="background1" w:themeFillShade="D9"/>
                </w:tcPr>
                <w:p w14:paraId="7A5ABC9C" w14:textId="77777777" w:rsidR="00073832" w:rsidRPr="005D5006" w:rsidRDefault="00073832" w:rsidP="004B4BA0">
                  <w:pPr>
                    <w:spacing w:line="240" w:lineRule="auto"/>
                    <w:rPr>
                      <w:szCs w:val="24"/>
                    </w:rPr>
                  </w:pPr>
                </w:p>
              </w:tc>
            </w:tr>
          </w:tbl>
          <w:p w14:paraId="2EB1EA81" w14:textId="77777777" w:rsidR="00073832" w:rsidRPr="005D5006" w:rsidRDefault="00073832" w:rsidP="004B4BA0">
            <w:pPr>
              <w:spacing w:line="240" w:lineRule="auto"/>
              <w:ind w:left="34" w:firstLine="3118"/>
              <w:rPr>
                <w:szCs w:val="24"/>
              </w:rPr>
            </w:pPr>
            <w:r w:rsidRPr="005D5006">
              <w:rPr>
                <w:szCs w:val="24"/>
              </w:rPr>
              <w:t>Рис.2</w:t>
            </w:r>
          </w:p>
          <w:p w14:paraId="7A7E223D" w14:textId="77777777" w:rsidR="00073832" w:rsidRPr="005D5006" w:rsidRDefault="00073832" w:rsidP="004B4BA0">
            <w:pPr>
              <w:spacing w:line="240" w:lineRule="auto"/>
              <w:ind w:left="34" w:firstLine="459"/>
              <w:rPr>
                <w:szCs w:val="24"/>
              </w:rPr>
            </w:pPr>
            <w:r w:rsidRPr="005D5006">
              <w:rPr>
                <w:szCs w:val="24"/>
              </w:rPr>
              <w:t xml:space="preserve">В случае сплошной периметральной застройки, изображенной на рисунке 2, когда все здания одинаковой ширины </w:t>
            </w:r>
            <w:r w:rsidRPr="005D5006">
              <w:rPr>
                <w:szCs w:val="24"/>
                <w:lang w:val="en-US"/>
              </w:rPr>
              <w:t>h</w:t>
            </w:r>
            <w:r w:rsidRPr="005D5006">
              <w:rPr>
                <w:szCs w:val="24"/>
              </w:rPr>
              <w:t xml:space="preserve"> расположены без разрывов по периметру квартала, площадь застройки </w:t>
            </w:r>
            <w:r w:rsidRPr="005D5006">
              <w:rPr>
                <w:bCs/>
                <w:szCs w:val="24"/>
              </w:rPr>
              <w:t>Sз</w:t>
            </w:r>
            <w:r w:rsidRPr="005D5006">
              <w:rPr>
                <w:szCs w:val="24"/>
              </w:rPr>
              <w:t xml:space="preserve"> зависит от  ширины зданий </w:t>
            </w:r>
            <w:r w:rsidRPr="005D5006">
              <w:rPr>
                <w:szCs w:val="24"/>
                <w:lang w:val="en-US"/>
              </w:rPr>
              <w:t>h</w:t>
            </w:r>
            <w:r w:rsidRPr="005D5006">
              <w:rPr>
                <w:szCs w:val="24"/>
              </w:rPr>
              <w:t xml:space="preserve"> и протяженности сторон квартала:</w:t>
            </w:r>
          </w:p>
          <w:p w14:paraId="53F47405" w14:textId="77777777" w:rsidR="00073832" w:rsidRPr="005D5006" w:rsidRDefault="00073832" w:rsidP="004B4BA0">
            <w:pPr>
              <w:spacing w:line="240" w:lineRule="auto"/>
              <w:ind w:left="34" w:firstLine="459"/>
              <w:rPr>
                <w:szCs w:val="24"/>
                <w:lang w:val="en-US"/>
              </w:rPr>
            </w:pPr>
            <w:r w:rsidRPr="005D5006">
              <w:rPr>
                <w:bCs/>
                <w:szCs w:val="24"/>
                <w:lang w:val="en-US"/>
              </w:rPr>
              <w:t>S</w:t>
            </w:r>
            <w:r w:rsidRPr="005D5006">
              <w:rPr>
                <w:bCs/>
                <w:szCs w:val="24"/>
              </w:rPr>
              <w:t>з</w:t>
            </w:r>
            <w:r w:rsidRPr="005D5006">
              <w:rPr>
                <w:bCs/>
                <w:szCs w:val="24"/>
                <w:lang w:val="en-US"/>
              </w:rPr>
              <w:t xml:space="preserve"> = </w:t>
            </w:r>
            <w:r w:rsidRPr="005D5006">
              <w:rPr>
                <w:szCs w:val="24"/>
                <w:lang w:val="en-US"/>
              </w:rPr>
              <w:t xml:space="preserve">h </w:t>
            </w:r>
            <w:r w:rsidRPr="005D5006">
              <w:rPr>
                <w:bCs/>
                <w:szCs w:val="24"/>
                <w:lang w:val="en-US"/>
              </w:rPr>
              <w:t>× (2×(X-</w:t>
            </w:r>
            <w:r w:rsidRPr="005D5006">
              <w:rPr>
                <w:szCs w:val="24"/>
                <w:lang w:val="en-US"/>
              </w:rPr>
              <w:t xml:space="preserve"> h)+</w:t>
            </w:r>
            <w:r w:rsidRPr="005D5006">
              <w:rPr>
                <w:bCs/>
                <w:szCs w:val="24"/>
                <w:lang w:val="en-US"/>
              </w:rPr>
              <w:t>2×(Y-</w:t>
            </w:r>
            <w:r w:rsidRPr="005D5006">
              <w:rPr>
                <w:szCs w:val="24"/>
                <w:lang w:val="en-US"/>
              </w:rPr>
              <w:t xml:space="preserve">h)) </w:t>
            </w:r>
            <w:r w:rsidRPr="005D5006">
              <w:rPr>
                <w:bCs/>
                <w:szCs w:val="24"/>
                <w:lang w:val="en-US"/>
              </w:rPr>
              <w:t xml:space="preserve">= </w:t>
            </w:r>
            <w:r w:rsidRPr="005D5006">
              <w:rPr>
                <w:szCs w:val="24"/>
                <w:lang w:val="en-US"/>
              </w:rPr>
              <w:t xml:space="preserve">h </w:t>
            </w:r>
            <w:r w:rsidRPr="005D5006">
              <w:rPr>
                <w:bCs/>
                <w:szCs w:val="24"/>
                <w:lang w:val="en-US"/>
              </w:rPr>
              <w:t>× (2×(X-</w:t>
            </w:r>
            <w:r w:rsidRPr="005D5006">
              <w:rPr>
                <w:szCs w:val="24"/>
                <w:lang w:val="en-US"/>
              </w:rPr>
              <w:t xml:space="preserve">h) + </w:t>
            </w:r>
            <w:r w:rsidRPr="005D5006">
              <w:rPr>
                <w:bCs/>
                <w:szCs w:val="24"/>
                <w:lang w:val="en-US"/>
              </w:rPr>
              <w:t>2×(r×X-</w:t>
            </w:r>
            <w:r w:rsidRPr="005D5006">
              <w:rPr>
                <w:szCs w:val="24"/>
                <w:lang w:val="en-US"/>
              </w:rPr>
              <w:t>h)) =</w:t>
            </w:r>
          </w:p>
          <w:p w14:paraId="6413D961" w14:textId="77777777" w:rsidR="00073832" w:rsidRPr="005D5006" w:rsidRDefault="00073832" w:rsidP="004B4BA0">
            <w:pPr>
              <w:spacing w:line="240" w:lineRule="auto"/>
              <w:ind w:left="34" w:firstLine="459"/>
              <w:rPr>
                <w:bCs/>
                <w:szCs w:val="24"/>
              </w:rPr>
            </w:pPr>
            <w:r w:rsidRPr="005D5006">
              <w:rPr>
                <w:szCs w:val="24"/>
              </w:rPr>
              <w:t>2</w:t>
            </w:r>
            <w:r w:rsidRPr="005D5006">
              <w:rPr>
                <w:bCs/>
                <w:szCs w:val="24"/>
              </w:rPr>
              <w:t>×</w:t>
            </w:r>
            <w:r w:rsidRPr="005D5006">
              <w:rPr>
                <w:szCs w:val="24"/>
                <w:lang w:val="en-US"/>
              </w:rPr>
              <w:t>h</w:t>
            </w:r>
            <w:r w:rsidRPr="005D5006">
              <w:rPr>
                <w:bCs/>
                <w:szCs w:val="24"/>
              </w:rPr>
              <w:t xml:space="preserve">×(1+ </w:t>
            </w:r>
            <w:r w:rsidRPr="005D5006">
              <w:rPr>
                <w:bCs/>
                <w:szCs w:val="24"/>
                <w:lang w:val="en-US"/>
              </w:rPr>
              <w:t>r</w:t>
            </w:r>
            <w:r w:rsidRPr="005D5006">
              <w:rPr>
                <w:bCs/>
                <w:szCs w:val="24"/>
              </w:rPr>
              <w:t xml:space="preserve">) × </w:t>
            </w:r>
            <w:r w:rsidRPr="005D5006">
              <w:rPr>
                <w:bCs/>
                <w:szCs w:val="24"/>
                <w:lang w:val="en-US"/>
              </w:rPr>
              <w:t>X</w:t>
            </w:r>
            <w:r w:rsidRPr="005D5006">
              <w:rPr>
                <w:bCs/>
                <w:szCs w:val="24"/>
              </w:rPr>
              <w:t xml:space="preserve"> - 4×</w:t>
            </w:r>
            <w:r w:rsidRPr="005D5006">
              <w:rPr>
                <w:szCs w:val="24"/>
                <w:lang w:val="en-US"/>
              </w:rPr>
              <w:t>h</w:t>
            </w:r>
            <w:r w:rsidRPr="005D5006">
              <w:rPr>
                <w:szCs w:val="24"/>
                <w:vertAlign w:val="superscript"/>
              </w:rPr>
              <w:t>2</w:t>
            </w:r>
            <w:r w:rsidRPr="005D5006">
              <w:rPr>
                <w:bCs/>
                <w:szCs w:val="24"/>
              </w:rPr>
              <w:t>.</w:t>
            </w:r>
          </w:p>
          <w:tbl>
            <w:tblPr>
              <w:tblStyle w:val="a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0"/>
              <w:gridCol w:w="450"/>
              <w:gridCol w:w="825"/>
              <w:gridCol w:w="585"/>
              <w:gridCol w:w="1590"/>
              <w:gridCol w:w="405"/>
              <w:gridCol w:w="120"/>
              <w:gridCol w:w="1464"/>
              <w:gridCol w:w="420"/>
              <w:gridCol w:w="236"/>
            </w:tblGrid>
            <w:tr w:rsidR="00073832" w:rsidRPr="005D5006" w14:paraId="23380362" w14:textId="77777777" w:rsidTr="004B4BA0">
              <w:trPr>
                <w:trHeight w:val="407"/>
              </w:trPr>
              <w:tc>
                <w:tcPr>
                  <w:tcW w:w="392" w:type="dxa"/>
                </w:tcPr>
                <w:p w14:paraId="688737DA" w14:textId="77777777" w:rsidR="00073832" w:rsidRPr="005D5006" w:rsidRDefault="00073832" w:rsidP="004B4BA0">
                  <w:pPr>
                    <w:spacing w:line="240" w:lineRule="auto"/>
                    <w:rPr>
                      <w:szCs w:val="24"/>
                    </w:rPr>
                  </w:pPr>
                </w:p>
              </w:tc>
              <w:tc>
                <w:tcPr>
                  <w:tcW w:w="5859" w:type="dxa"/>
                  <w:gridSpan w:val="8"/>
                </w:tcPr>
                <w:p w14:paraId="26768954" w14:textId="77777777" w:rsidR="00073832" w:rsidRPr="005D5006" w:rsidRDefault="00073832" w:rsidP="004B4BA0">
                  <w:pPr>
                    <w:spacing w:line="240" w:lineRule="auto"/>
                    <w:rPr>
                      <w:szCs w:val="24"/>
                    </w:rPr>
                  </w:pPr>
                  <w:r w:rsidRPr="005D5006">
                    <w:rPr>
                      <w:szCs w:val="24"/>
                    </w:rPr>
                    <w:t xml:space="preserve">                                           </w:t>
                  </w:r>
                  <w:r w:rsidRPr="005D5006">
                    <w:rPr>
                      <w:szCs w:val="24"/>
                      <w:lang w:val="en-US"/>
                    </w:rPr>
                    <w:t>Y</w:t>
                  </w:r>
                </w:p>
              </w:tc>
              <w:tc>
                <w:tcPr>
                  <w:tcW w:w="236" w:type="dxa"/>
                </w:tcPr>
                <w:p w14:paraId="2C7F1AE8" w14:textId="77777777" w:rsidR="00073832" w:rsidRPr="005D5006" w:rsidRDefault="00073832" w:rsidP="004B4BA0">
                  <w:pPr>
                    <w:spacing w:line="240" w:lineRule="auto"/>
                    <w:rPr>
                      <w:szCs w:val="24"/>
                    </w:rPr>
                  </w:pPr>
                </w:p>
              </w:tc>
            </w:tr>
            <w:tr w:rsidR="00073832" w:rsidRPr="005D5006" w14:paraId="1F19D706" w14:textId="77777777" w:rsidTr="004B4BA0">
              <w:trPr>
                <w:trHeight w:val="405"/>
              </w:trPr>
              <w:tc>
                <w:tcPr>
                  <w:tcW w:w="392" w:type="dxa"/>
                  <w:vMerge w:val="restart"/>
                </w:tcPr>
                <w:p w14:paraId="36E69CEB" w14:textId="77777777" w:rsidR="00073832" w:rsidRPr="005D5006" w:rsidRDefault="00073832" w:rsidP="004B4BA0">
                  <w:pPr>
                    <w:spacing w:line="240" w:lineRule="auto"/>
                    <w:rPr>
                      <w:bCs/>
                      <w:szCs w:val="24"/>
                    </w:rPr>
                  </w:pPr>
                </w:p>
                <w:p w14:paraId="481EC6CD" w14:textId="77777777" w:rsidR="00073832" w:rsidRPr="005D5006" w:rsidRDefault="00073832" w:rsidP="004B4BA0">
                  <w:pPr>
                    <w:spacing w:line="240" w:lineRule="auto"/>
                    <w:rPr>
                      <w:bCs/>
                      <w:szCs w:val="24"/>
                    </w:rPr>
                  </w:pPr>
                </w:p>
                <w:p w14:paraId="5FBD81BC" w14:textId="77777777" w:rsidR="00073832" w:rsidRPr="005D5006" w:rsidRDefault="00073832" w:rsidP="004B4BA0">
                  <w:pPr>
                    <w:spacing w:line="240" w:lineRule="auto"/>
                    <w:rPr>
                      <w:bCs/>
                      <w:szCs w:val="24"/>
                    </w:rPr>
                  </w:pPr>
                </w:p>
                <w:p w14:paraId="0426EC48" w14:textId="77777777" w:rsidR="00073832" w:rsidRPr="005D5006" w:rsidRDefault="00073832" w:rsidP="004B4BA0">
                  <w:pPr>
                    <w:spacing w:line="240" w:lineRule="auto"/>
                    <w:rPr>
                      <w:bCs/>
                      <w:szCs w:val="24"/>
                    </w:rPr>
                  </w:pPr>
                </w:p>
                <w:p w14:paraId="6443379B" w14:textId="77777777" w:rsidR="00073832" w:rsidRPr="005D5006" w:rsidRDefault="00073832" w:rsidP="004B4BA0">
                  <w:pPr>
                    <w:spacing w:line="240" w:lineRule="auto"/>
                    <w:ind w:left="-142" w:right="-108" w:firstLine="53"/>
                    <w:jc w:val="center"/>
                    <w:rPr>
                      <w:szCs w:val="24"/>
                    </w:rPr>
                  </w:pPr>
                  <w:r w:rsidRPr="005D5006">
                    <w:rPr>
                      <w:bCs/>
                      <w:szCs w:val="24"/>
                    </w:rPr>
                    <w:t>Х</w:t>
                  </w:r>
                </w:p>
              </w:tc>
              <w:tc>
                <w:tcPr>
                  <w:tcW w:w="1275" w:type="dxa"/>
                  <w:gridSpan w:val="2"/>
                  <w:shd w:val="clear" w:color="auto" w:fill="D9D9D9" w:themeFill="background1" w:themeFillShade="D9"/>
                </w:tcPr>
                <w:p w14:paraId="01B93105" w14:textId="77777777" w:rsidR="00073832" w:rsidRPr="005D5006" w:rsidRDefault="00073832" w:rsidP="004B4BA0">
                  <w:pPr>
                    <w:spacing w:line="240" w:lineRule="auto"/>
                    <w:rPr>
                      <w:szCs w:val="24"/>
                    </w:rPr>
                  </w:pPr>
                </w:p>
              </w:tc>
              <w:tc>
                <w:tcPr>
                  <w:tcW w:w="585" w:type="dxa"/>
                  <w:vAlign w:val="center"/>
                </w:tcPr>
                <w:p w14:paraId="389A3C06" w14:textId="77777777" w:rsidR="00073832" w:rsidRPr="005D5006" w:rsidRDefault="00073832" w:rsidP="004B4BA0">
                  <w:pPr>
                    <w:spacing w:line="240" w:lineRule="auto"/>
                    <w:ind w:left="-107"/>
                    <w:rPr>
                      <w:szCs w:val="24"/>
                    </w:rPr>
                  </w:pPr>
                  <w:r w:rsidRPr="005D5006">
                    <w:rPr>
                      <w:szCs w:val="24"/>
                      <w:lang w:val="en-US"/>
                    </w:rPr>
                    <w:t>h</w:t>
                  </w:r>
                </w:p>
              </w:tc>
              <w:tc>
                <w:tcPr>
                  <w:tcW w:w="1590" w:type="dxa"/>
                  <w:shd w:val="clear" w:color="auto" w:fill="D9D9D9" w:themeFill="background1" w:themeFillShade="D9"/>
                </w:tcPr>
                <w:p w14:paraId="0FFD764C" w14:textId="77777777" w:rsidR="00073832" w:rsidRPr="005D5006" w:rsidRDefault="00073832" w:rsidP="004B4BA0">
                  <w:pPr>
                    <w:spacing w:line="240" w:lineRule="auto"/>
                    <w:rPr>
                      <w:szCs w:val="24"/>
                    </w:rPr>
                  </w:pPr>
                </w:p>
              </w:tc>
              <w:tc>
                <w:tcPr>
                  <w:tcW w:w="525" w:type="dxa"/>
                  <w:gridSpan w:val="2"/>
                </w:tcPr>
                <w:p w14:paraId="09AFEA00" w14:textId="77777777" w:rsidR="00073832" w:rsidRPr="005D5006" w:rsidRDefault="00073832" w:rsidP="004B4BA0">
                  <w:pPr>
                    <w:spacing w:line="240" w:lineRule="auto"/>
                    <w:rPr>
                      <w:szCs w:val="24"/>
                    </w:rPr>
                  </w:pPr>
                </w:p>
              </w:tc>
              <w:tc>
                <w:tcPr>
                  <w:tcW w:w="1884" w:type="dxa"/>
                  <w:gridSpan w:val="2"/>
                  <w:shd w:val="clear" w:color="auto" w:fill="D9D9D9" w:themeFill="background1" w:themeFillShade="D9"/>
                </w:tcPr>
                <w:p w14:paraId="3CB0B1CE" w14:textId="77777777" w:rsidR="00073832" w:rsidRPr="005D5006" w:rsidRDefault="00073832" w:rsidP="004B4BA0">
                  <w:pPr>
                    <w:spacing w:line="240" w:lineRule="auto"/>
                    <w:rPr>
                      <w:szCs w:val="24"/>
                    </w:rPr>
                  </w:pPr>
                </w:p>
              </w:tc>
              <w:tc>
                <w:tcPr>
                  <w:tcW w:w="236" w:type="dxa"/>
                  <w:vMerge w:val="restart"/>
                </w:tcPr>
                <w:p w14:paraId="61A20154" w14:textId="77777777" w:rsidR="00073832" w:rsidRPr="005D5006" w:rsidRDefault="00073832" w:rsidP="004B4BA0">
                  <w:pPr>
                    <w:spacing w:line="240" w:lineRule="auto"/>
                    <w:rPr>
                      <w:szCs w:val="24"/>
                    </w:rPr>
                  </w:pPr>
                </w:p>
              </w:tc>
            </w:tr>
            <w:tr w:rsidR="00073832" w:rsidRPr="005D5006" w14:paraId="65EDDA0E" w14:textId="77777777" w:rsidTr="004B4BA0">
              <w:trPr>
                <w:trHeight w:val="525"/>
              </w:trPr>
              <w:tc>
                <w:tcPr>
                  <w:tcW w:w="392" w:type="dxa"/>
                  <w:vMerge/>
                </w:tcPr>
                <w:p w14:paraId="3D5ABD0C" w14:textId="77777777" w:rsidR="00073832" w:rsidRPr="005D5006" w:rsidRDefault="00073832" w:rsidP="004B4BA0">
                  <w:pPr>
                    <w:spacing w:line="240" w:lineRule="auto"/>
                    <w:rPr>
                      <w:szCs w:val="24"/>
                    </w:rPr>
                  </w:pPr>
                </w:p>
              </w:tc>
              <w:tc>
                <w:tcPr>
                  <w:tcW w:w="450" w:type="dxa"/>
                  <w:shd w:val="clear" w:color="auto" w:fill="D9D9D9" w:themeFill="background1" w:themeFillShade="D9"/>
                </w:tcPr>
                <w:p w14:paraId="5D135438" w14:textId="77777777" w:rsidR="00073832" w:rsidRPr="005D5006" w:rsidRDefault="00073832" w:rsidP="004B4BA0">
                  <w:pPr>
                    <w:spacing w:line="240" w:lineRule="auto"/>
                    <w:rPr>
                      <w:szCs w:val="24"/>
                    </w:rPr>
                  </w:pPr>
                </w:p>
              </w:tc>
              <w:tc>
                <w:tcPr>
                  <w:tcW w:w="4989" w:type="dxa"/>
                  <w:gridSpan w:val="6"/>
                  <w:vMerge w:val="restart"/>
                </w:tcPr>
                <w:p w14:paraId="4992C089" w14:textId="77777777" w:rsidR="00073832" w:rsidRPr="005D5006" w:rsidRDefault="00073832" w:rsidP="004B4BA0">
                  <w:pPr>
                    <w:spacing w:line="240" w:lineRule="auto"/>
                    <w:rPr>
                      <w:szCs w:val="24"/>
                    </w:rPr>
                  </w:pPr>
                </w:p>
              </w:tc>
              <w:tc>
                <w:tcPr>
                  <w:tcW w:w="420" w:type="dxa"/>
                  <w:vMerge w:val="restart"/>
                  <w:shd w:val="clear" w:color="auto" w:fill="D9D9D9" w:themeFill="background1" w:themeFillShade="D9"/>
                </w:tcPr>
                <w:p w14:paraId="1DF11998" w14:textId="77777777" w:rsidR="00073832" w:rsidRPr="005D5006" w:rsidRDefault="00073832" w:rsidP="004B4BA0">
                  <w:pPr>
                    <w:spacing w:line="240" w:lineRule="auto"/>
                    <w:rPr>
                      <w:szCs w:val="24"/>
                    </w:rPr>
                  </w:pPr>
                </w:p>
              </w:tc>
              <w:tc>
                <w:tcPr>
                  <w:tcW w:w="236" w:type="dxa"/>
                  <w:vMerge/>
                </w:tcPr>
                <w:p w14:paraId="456F9D2E" w14:textId="77777777" w:rsidR="00073832" w:rsidRPr="005D5006" w:rsidRDefault="00073832" w:rsidP="004B4BA0">
                  <w:pPr>
                    <w:spacing w:line="240" w:lineRule="auto"/>
                    <w:rPr>
                      <w:szCs w:val="24"/>
                    </w:rPr>
                  </w:pPr>
                </w:p>
              </w:tc>
            </w:tr>
            <w:tr w:rsidR="00073832" w:rsidRPr="005D5006" w14:paraId="09BAE50F" w14:textId="77777777" w:rsidTr="004B4BA0">
              <w:trPr>
                <w:trHeight w:val="555"/>
              </w:trPr>
              <w:tc>
                <w:tcPr>
                  <w:tcW w:w="392" w:type="dxa"/>
                  <w:vMerge/>
                </w:tcPr>
                <w:p w14:paraId="70D33DF3" w14:textId="77777777" w:rsidR="00073832" w:rsidRPr="005D5006" w:rsidRDefault="00073832" w:rsidP="004B4BA0">
                  <w:pPr>
                    <w:spacing w:line="240" w:lineRule="auto"/>
                    <w:rPr>
                      <w:szCs w:val="24"/>
                    </w:rPr>
                  </w:pPr>
                </w:p>
              </w:tc>
              <w:tc>
                <w:tcPr>
                  <w:tcW w:w="450" w:type="dxa"/>
                </w:tcPr>
                <w:p w14:paraId="72FC7E92" w14:textId="77777777" w:rsidR="00073832" w:rsidRPr="005D5006" w:rsidRDefault="00073832" w:rsidP="004B4BA0">
                  <w:pPr>
                    <w:spacing w:line="240" w:lineRule="auto"/>
                    <w:rPr>
                      <w:szCs w:val="24"/>
                    </w:rPr>
                  </w:pPr>
                </w:p>
              </w:tc>
              <w:tc>
                <w:tcPr>
                  <w:tcW w:w="4989" w:type="dxa"/>
                  <w:gridSpan w:val="6"/>
                  <w:vMerge/>
                </w:tcPr>
                <w:p w14:paraId="5B90AB70" w14:textId="77777777" w:rsidR="00073832" w:rsidRPr="005D5006" w:rsidRDefault="00073832" w:rsidP="004B4BA0">
                  <w:pPr>
                    <w:spacing w:line="240" w:lineRule="auto"/>
                    <w:rPr>
                      <w:szCs w:val="24"/>
                    </w:rPr>
                  </w:pPr>
                </w:p>
              </w:tc>
              <w:tc>
                <w:tcPr>
                  <w:tcW w:w="420" w:type="dxa"/>
                  <w:vMerge/>
                  <w:shd w:val="clear" w:color="auto" w:fill="D9D9D9" w:themeFill="background1" w:themeFillShade="D9"/>
                </w:tcPr>
                <w:p w14:paraId="580DC007" w14:textId="77777777" w:rsidR="00073832" w:rsidRPr="005D5006" w:rsidRDefault="00073832" w:rsidP="004B4BA0">
                  <w:pPr>
                    <w:spacing w:line="240" w:lineRule="auto"/>
                    <w:rPr>
                      <w:szCs w:val="24"/>
                    </w:rPr>
                  </w:pPr>
                </w:p>
              </w:tc>
              <w:tc>
                <w:tcPr>
                  <w:tcW w:w="236" w:type="dxa"/>
                  <w:vMerge/>
                </w:tcPr>
                <w:p w14:paraId="228CAC4E" w14:textId="77777777" w:rsidR="00073832" w:rsidRPr="005D5006" w:rsidRDefault="00073832" w:rsidP="004B4BA0">
                  <w:pPr>
                    <w:spacing w:line="240" w:lineRule="auto"/>
                    <w:rPr>
                      <w:szCs w:val="24"/>
                    </w:rPr>
                  </w:pPr>
                </w:p>
              </w:tc>
            </w:tr>
            <w:tr w:rsidR="00073832" w:rsidRPr="005D5006" w14:paraId="23A86E5F" w14:textId="77777777" w:rsidTr="004B4BA0">
              <w:trPr>
                <w:trHeight w:val="555"/>
              </w:trPr>
              <w:tc>
                <w:tcPr>
                  <w:tcW w:w="392" w:type="dxa"/>
                  <w:vMerge/>
                </w:tcPr>
                <w:p w14:paraId="61F2372E" w14:textId="77777777" w:rsidR="00073832" w:rsidRPr="005D5006" w:rsidRDefault="00073832" w:rsidP="004B4BA0">
                  <w:pPr>
                    <w:spacing w:line="240" w:lineRule="auto"/>
                    <w:rPr>
                      <w:szCs w:val="24"/>
                    </w:rPr>
                  </w:pPr>
                </w:p>
              </w:tc>
              <w:tc>
                <w:tcPr>
                  <w:tcW w:w="450" w:type="dxa"/>
                  <w:shd w:val="clear" w:color="auto" w:fill="D9D9D9" w:themeFill="background1" w:themeFillShade="D9"/>
                </w:tcPr>
                <w:p w14:paraId="243BCB89" w14:textId="77777777" w:rsidR="00073832" w:rsidRPr="005D5006" w:rsidRDefault="00073832" w:rsidP="004B4BA0">
                  <w:pPr>
                    <w:spacing w:line="240" w:lineRule="auto"/>
                    <w:rPr>
                      <w:szCs w:val="24"/>
                    </w:rPr>
                  </w:pPr>
                </w:p>
              </w:tc>
              <w:tc>
                <w:tcPr>
                  <w:tcW w:w="4989" w:type="dxa"/>
                  <w:gridSpan w:val="6"/>
                  <w:vMerge/>
                </w:tcPr>
                <w:p w14:paraId="24FC08DC" w14:textId="77777777" w:rsidR="00073832" w:rsidRPr="005D5006" w:rsidRDefault="00073832" w:rsidP="004B4BA0">
                  <w:pPr>
                    <w:spacing w:line="240" w:lineRule="auto"/>
                    <w:rPr>
                      <w:szCs w:val="24"/>
                    </w:rPr>
                  </w:pPr>
                </w:p>
              </w:tc>
              <w:tc>
                <w:tcPr>
                  <w:tcW w:w="420" w:type="dxa"/>
                </w:tcPr>
                <w:p w14:paraId="73EC9B56" w14:textId="77777777" w:rsidR="00073832" w:rsidRPr="005D5006" w:rsidRDefault="00073832" w:rsidP="004B4BA0">
                  <w:pPr>
                    <w:spacing w:line="240" w:lineRule="auto"/>
                    <w:rPr>
                      <w:szCs w:val="24"/>
                    </w:rPr>
                  </w:pPr>
                </w:p>
              </w:tc>
              <w:tc>
                <w:tcPr>
                  <w:tcW w:w="236" w:type="dxa"/>
                  <w:vMerge/>
                </w:tcPr>
                <w:p w14:paraId="57103404" w14:textId="77777777" w:rsidR="00073832" w:rsidRPr="005D5006" w:rsidRDefault="00073832" w:rsidP="004B4BA0">
                  <w:pPr>
                    <w:spacing w:line="240" w:lineRule="auto"/>
                    <w:rPr>
                      <w:szCs w:val="24"/>
                    </w:rPr>
                  </w:pPr>
                </w:p>
              </w:tc>
            </w:tr>
            <w:tr w:rsidR="00073832" w:rsidRPr="005D5006" w14:paraId="25BA7C45" w14:textId="77777777" w:rsidTr="004B4BA0">
              <w:trPr>
                <w:trHeight w:val="465"/>
              </w:trPr>
              <w:tc>
                <w:tcPr>
                  <w:tcW w:w="392" w:type="dxa"/>
                  <w:vMerge/>
                </w:tcPr>
                <w:p w14:paraId="0F9F0217" w14:textId="77777777" w:rsidR="00073832" w:rsidRPr="005D5006" w:rsidRDefault="00073832" w:rsidP="004B4BA0">
                  <w:pPr>
                    <w:spacing w:line="240" w:lineRule="auto"/>
                    <w:rPr>
                      <w:szCs w:val="24"/>
                    </w:rPr>
                  </w:pPr>
                </w:p>
              </w:tc>
              <w:tc>
                <w:tcPr>
                  <w:tcW w:w="1275" w:type="dxa"/>
                  <w:gridSpan w:val="2"/>
                  <w:shd w:val="clear" w:color="auto" w:fill="D9D9D9" w:themeFill="background1" w:themeFillShade="D9"/>
                </w:tcPr>
                <w:p w14:paraId="621FDC15" w14:textId="77777777" w:rsidR="00073832" w:rsidRPr="005D5006" w:rsidRDefault="00073832" w:rsidP="004B4BA0">
                  <w:pPr>
                    <w:spacing w:line="240" w:lineRule="auto"/>
                    <w:rPr>
                      <w:szCs w:val="24"/>
                    </w:rPr>
                  </w:pPr>
                </w:p>
              </w:tc>
              <w:tc>
                <w:tcPr>
                  <w:tcW w:w="585" w:type="dxa"/>
                </w:tcPr>
                <w:p w14:paraId="7B4B0684" w14:textId="77777777" w:rsidR="00073832" w:rsidRPr="005D5006" w:rsidRDefault="00073832" w:rsidP="004B4BA0">
                  <w:pPr>
                    <w:spacing w:line="240" w:lineRule="auto"/>
                    <w:rPr>
                      <w:szCs w:val="24"/>
                    </w:rPr>
                  </w:pPr>
                </w:p>
              </w:tc>
              <w:tc>
                <w:tcPr>
                  <w:tcW w:w="1590" w:type="dxa"/>
                  <w:shd w:val="clear" w:color="auto" w:fill="D9D9D9" w:themeFill="background1" w:themeFillShade="D9"/>
                </w:tcPr>
                <w:p w14:paraId="0845DD95" w14:textId="77777777" w:rsidR="00073832" w:rsidRPr="005D5006" w:rsidRDefault="00073832" w:rsidP="004B4BA0">
                  <w:pPr>
                    <w:spacing w:line="240" w:lineRule="auto"/>
                    <w:rPr>
                      <w:szCs w:val="24"/>
                    </w:rPr>
                  </w:pPr>
                </w:p>
              </w:tc>
              <w:tc>
                <w:tcPr>
                  <w:tcW w:w="405" w:type="dxa"/>
                </w:tcPr>
                <w:p w14:paraId="7B5258B2" w14:textId="77777777" w:rsidR="00073832" w:rsidRPr="005D5006" w:rsidRDefault="00073832" w:rsidP="004B4BA0">
                  <w:pPr>
                    <w:spacing w:line="240" w:lineRule="auto"/>
                    <w:rPr>
                      <w:szCs w:val="24"/>
                    </w:rPr>
                  </w:pPr>
                </w:p>
              </w:tc>
              <w:tc>
                <w:tcPr>
                  <w:tcW w:w="2004" w:type="dxa"/>
                  <w:gridSpan w:val="3"/>
                  <w:shd w:val="clear" w:color="auto" w:fill="D9D9D9" w:themeFill="background1" w:themeFillShade="D9"/>
                </w:tcPr>
                <w:p w14:paraId="21218E04" w14:textId="77777777" w:rsidR="00073832" w:rsidRPr="005D5006" w:rsidRDefault="00073832" w:rsidP="004B4BA0">
                  <w:pPr>
                    <w:spacing w:line="240" w:lineRule="auto"/>
                    <w:rPr>
                      <w:szCs w:val="24"/>
                    </w:rPr>
                  </w:pPr>
                </w:p>
              </w:tc>
              <w:tc>
                <w:tcPr>
                  <w:tcW w:w="236" w:type="dxa"/>
                  <w:vMerge/>
                </w:tcPr>
                <w:p w14:paraId="1F51F1EB" w14:textId="77777777" w:rsidR="00073832" w:rsidRPr="005D5006" w:rsidRDefault="00073832" w:rsidP="004B4BA0">
                  <w:pPr>
                    <w:spacing w:line="240" w:lineRule="auto"/>
                    <w:rPr>
                      <w:szCs w:val="24"/>
                    </w:rPr>
                  </w:pPr>
                </w:p>
              </w:tc>
            </w:tr>
            <w:tr w:rsidR="00073832" w:rsidRPr="005D5006" w14:paraId="3A7A18A1" w14:textId="77777777" w:rsidTr="004B4BA0">
              <w:trPr>
                <w:trHeight w:val="269"/>
              </w:trPr>
              <w:tc>
                <w:tcPr>
                  <w:tcW w:w="392" w:type="dxa"/>
                </w:tcPr>
                <w:p w14:paraId="7E3E29DF" w14:textId="77777777" w:rsidR="00073832" w:rsidRPr="005D5006" w:rsidRDefault="00073832" w:rsidP="004B4BA0">
                  <w:pPr>
                    <w:spacing w:line="240" w:lineRule="auto"/>
                    <w:rPr>
                      <w:szCs w:val="24"/>
                    </w:rPr>
                  </w:pPr>
                </w:p>
              </w:tc>
              <w:tc>
                <w:tcPr>
                  <w:tcW w:w="5859" w:type="dxa"/>
                  <w:gridSpan w:val="8"/>
                </w:tcPr>
                <w:p w14:paraId="31D942CE" w14:textId="77777777" w:rsidR="00073832" w:rsidRPr="005D5006" w:rsidRDefault="00073832" w:rsidP="004B4BA0">
                  <w:pPr>
                    <w:spacing w:line="240" w:lineRule="auto"/>
                    <w:rPr>
                      <w:szCs w:val="24"/>
                    </w:rPr>
                  </w:pPr>
                </w:p>
              </w:tc>
              <w:tc>
                <w:tcPr>
                  <w:tcW w:w="236" w:type="dxa"/>
                </w:tcPr>
                <w:p w14:paraId="76E496CC" w14:textId="77777777" w:rsidR="00073832" w:rsidRPr="005D5006" w:rsidRDefault="00073832" w:rsidP="004B4BA0">
                  <w:pPr>
                    <w:spacing w:line="240" w:lineRule="auto"/>
                    <w:rPr>
                      <w:szCs w:val="24"/>
                    </w:rPr>
                  </w:pPr>
                </w:p>
              </w:tc>
            </w:tr>
          </w:tbl>
          <w:p w14:paraId="790FB087" w14:textId="77777777" w:rsidR="00073832" w:rsidRPr="005D5006" w:rsidRDefault="00073832" w:rsidP="004B4BA0">
            <w:pPr>
              <w:spacing w:line="240" w:lineRule="auto"/>
              <w:ind w:left="34" w:firstLine="3118"/>
              <w:rPr>
                <w:szCs w:val="24"/>
              </w:rPr>
            </w:pPr>
            <w:r w:rsidRPr="005D5006">
              <w:rPr>
                <w:szCs w:val="24"/>
              </w:rPr>
              <w:t>Рис.3</w:t>
            </w:r>
          </w:p>
          <w:p w14:paraId="69F4154A" w14:textId="77777777" w:rsidR="00073832" w:rsidRPr="005D5006" w:rsidRDefault="00073832" w:rsidP="004B4BA0">
            <w:pPr>
              <w:spacing w:line="240" w:lineRule="auto"/>
              <w:ind w:left="34" w:firstLine="459"/>
              <w:rPr>
                <w:bCs/>
                <w:szCs w:val="24"/>
              </w:rPr>
            </w:pPr>
            <w:r w:rsidRPr="005D5006">
              <w:rPr>
                <w:szCs w:val="24"/>
              </w:rPr>
              <w:t xml:space="preserve">В случае несплошной периметральной застройки, изображенной на рисунке 3, разрывы между домами и отступы от границ квартала учитывается </w:t>
            </w:r>
            <w:r w:rsidRPr="005D5006">
              <w:rPr>
                <w:bCs/>
                <w:szCs w:val="24"/>
              </w:rPr>
              <w:t xml:space="preserve">коэффициент непрерывности застройки </w:t>
            </w:r>
            <w:r w:rsidRPr="005D5006">
              <w:rPr>
                <w:szCs w:val="24"/>
              </w:rPr>
              <w:t>Кп </w:t>
            </w:r>
            <w:r w:rsidRPr="005D5006">
              <w:rPr>
                <w:bCs/>
                <w:szCs w:val="24"/>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14:paraId="53E1A79A" w14:textId="77777777" w:rsidR="00073832" w:rsidRPr="005D5006" w:rsidRDefault="00073832" w:rsidP="004B4BA0">
            <w:pPr>
              <w:spacing w:line="240" w:lineRule="auto"/>
              <w:ind w:left="34" w:firstLine="459"/>
              <w:rPr>
                <w:bCs/>
                <w:szCs w:val="24"/>
              </w:rPr>
            </w:pPr>
            <w:r w:rsidRPr="005D5006">
              <w:rPr>
                <w:bCs/>
                <w:szCs w:val="24"/>
                <w:lang w:val="en-US"/>
              </w:rPr>
              <w:t>S</w:t>
            </w:r>
            <w:r w:rsidRPr="005D5006">
              <w:rPr>
                <w:bCs/>
                <w:szCs w:val="24"/>
              </w:rPr>
              <w:t xml:space="preserve">з = </w:t>
            </w:r>
            <w:r w:rsidRPr="005D5006">
              <w:rPr>
                <w:szCs w:val="24"/>
              </w:rPr>
              <w:t>2</w:t>
            </w:r>
            <w:r w:rsidRPr="005D5006">
              <w:rPr>
                <w:bCs/>
                <w:szCs w:val="24"/>
              </w:rPr>
              <w:t>×</w:t>
            </w:r>
            <w:r w:rsidRPr="005D5006">
              <w:rPr>
                <w:szCs w:val="24"/>
              </w:rPr>
              <w:t xml:space="preserve"> </w:t>
            </w:r>
            <w:r w:rsidRPr="005D5006">
              <w:rPr>
                <w:szCs w:val="24"/>
                <w:lang w:val="en-US"/>
              </w:rPr>
              <w:t>h</w:t>
            </w:r>
            <w:r w:rsidRPr="005D5006">
              <w:rPr>
                <w:bCs/>
                <w:szCs w:val="24"/>
              </w:rPr>
              <w:t xml:space="preserve"> ×</w:t>
            </w:r>
            <w:r w:rsidRPr="005D5006">
              <w:rPr>
                <w:szCs w:val="24"/>
              </w:rPr>
              <w:t xml:space="preserve"> Кп</w:t>
            </w:r>
            <w:r w:rsidRPr="005D5006">
              <w:rPr>
                <w:bCs/>
                <w:szCs w:val="24"/>
              </w:rPr>
              <w:t xml:space="preserve"> ×(1+ </w:t>
            </w:r>
            <w:r w:rsidRPr="005D5006">
              <w:rPr>
                <w:bCs/>
                <w:szCs w:val="24"/>
                <w:lang w:val="en-US"/>
              </w:rPr>
              <w:t>r</w:t>
            </w:r>
            <w:r w:rsidRPr="005D5006">
              <w:rPr>
                <w:bCs/>
                <w:szCs w:val="24"/>
              </w:rPr>
              <w:t xml:space="preserve">) × </w:t>
            </w:r>
            <w:r w:rsidRPr="005D5006">
              <w:rPr>
                <w:bCs/>
                <w:szCs w:val="24"/>
                <w:lang w:val="en-US"/>
              </w:rPr>
              <w:t>X</w:t>
            </w:r>
            <w:r w:rsidRPr="005D5006">
              <w:rPr>
                <w:bCs/>
                <w:szCs w:val="24"/>
              </w:rPr>
              <w:t xml:space="preserve"> - 4×</w:t>
            </w:r>
            <w:r w:rsidRPr="005D5006">
              <w:rPr>
                <w:szCs w:val="24"/>
              </w:rPr>
              <w:t xml:space="preserve"> Кп</w:t>
            </w:r>
            <w:r w:rsidRPr="005D5006">
              <w:rPr>
                <w:bCs/>
                <w:szCs w:val="24"/>
              </w:rPr>
              <w:t xml:space="preserve"> ×</w:t>
            </w:r>
            <w:r w:rsidRPr="005D5006">
              <w:rPr>
                <w:szCs w:val="24"/>
                <w:lang w:val="en-US"/>
              </w:rPr>
              <w:t>h</w:t>
            </w:r>
            <w:r w:rsidRPr="005D5006">
              <w:rPr>
                <w:szCs w:val="24"/>
                <w:vertAlign w:val="superscript"/>
              </w:rPr>
              <w:t>2</w:t>
            </w:r>
            <w:r w:rsidRPr="005D5006">
              <w:rPr>
                <w:bCs/>
                <w:szCs w:val="24"/>
              </w:rPr>
              <w:t>.</w:t>
            </w:r>
          </w:p>
          <w:p w14:paraId="12E7921E" w14:textId="77777777" w:rsidR="00073832" w:rsidRPr="005D5006" w:rsidRDefault="00073832" w:rsidP="004B4BA0">
            <w:pPr>
              <w:spacing w:line="240" w:lineRule="auto"/>
              <w:ind w:left="34" w:firstLine="459"/>
              <w:rPr>
                <w:szCs w:val="24"/>
              </w:rPr>
            </w:pPr>
            <w:r w:rsidRPr="005D5006">
              <w:rPr>
                <w:szCs w:val="24"/>
              </w:rPr>
              <w:t xml:space="preserve">Вместе с тем, площадь застройки </w:t>
            </w:r>
            <w:r w:rsidRPr="005D5006">
              <w:rPr>
                <w:bCs/>
                <w:szCs w:val="24"/>
              </w:rPr>
              <w:t>Sз зависит от площади квартала Sкв и максимального коэффициента застройки Кз</w:t>
            </w:r>
            <w:r w:rsidRPr="005D5006">
              <w:rPr>
                <w:bCs/>
                <w:szCs w:val="24"/>
                <w:vertAlign w:val="superscript"/>
                <w:lang w:val="en-US"/>
              </w:rPr>
              <w:t>max</w:t>
            </w:r>
            <w:r w:rsidRPr="005D5006">
              <w:rPr>
                <w:szCs w:val="24"/>
              </w:rPr>
              <w:t>:</w:t>
            </w:r>
          </w:p>
          <w:p w14:paraId="58DD5433" w14:textId="77777777" w:rsidR="00073832" w:rsidRPr="005D5006" w:rsidRDefault="00073832" w:rsidP="004B4BA0">
            <w:pPr>
              <w:spacing w:line="240" w:lineRule="auto"/>
              <w:ind w:left="34" w:firstLine="459"/>
              <w:rPr>
                <w:bCs/>
                <w:szCs w:val="24"/>
              </w:rPr>
            </w:pPr>
            <w:r w:rsidRPr="005D5006">
              <w:rPr>
                <w:bCs/>
                <w:szCs w:val="24"/>
              </w:rPr>
              <w:t>Sз = (Кз</w:t>
            </w:r>
            <w:r w:rsidRPr="005D5006">
              <w:rPr>
                <w:bCs/>
                <w:szCs w:val="24"/>
                <w:vertAlign w:val="superscript"/>
                <w:lang w:val="en-US"/>
              </w:rPr>
              <w:t>max</w:t>
            </w:r>
            <w:r w:rsidRPr="005D5006">
              <w:rPr>
                <w:szCs w:val="24"/>
              </w:rPr>
              <w:t>/100%)</w:t>
            </w:r>
            <w:r w:rsidRPr="005D5006">
              <w:rPr>
                <w:bCs/>
                <w:szCs w:val="24"/>
              </w:rPr>
              <w:t xml:space="preserve"> × Sкв = (Кз</w:t>
            </w:r>
            <w:r w:rsidRPr="005D5006">
              <w:rPr>
                <w:bCs/>
                <w:szCs w:val="24"/>
                <w:vertAlign w:val="superscript"/>
                <w:lang w:val="en-US"/>
              </w:rPr>
              <w:t>max</w:t>
            </w:r>
            <w:r w:rsidRPr="005D5006">
              <w:rPr>
                <w:szCs w:val="24"/>
              </w:rPr>
              <w:t>/100%)</w:t>
            </w:r>
            <w:r w:rsidRPr="005D5006">
              <w:rPr>
                <w:bCs/>
                <w:szCs w:val="24"/>
              </w:rPr>
              <w:t xml:space="preserve"> × (X×Y) =</w:t>
            </w:r>
          </w:p>
          <w:p w14:paraId="3DF4176C" w14:textId="77777777" w:rsidR="00073832" w:rsidRPr="005D5006" w:rsidRDefault="00073832" w:rsidP="004B4BA0">
            <w:pPr>
              <w:spacing w:line="240" w:lineRule="auto"/>
              <w:ind w:left="34" w:firstLine="459"/>
              <w:rPr>
                <w:bCs/>
                <w:szCs w:val="24"/>
              </w:rPr>
            </w:pPr>
            <w:r w:rsidRPr="005D5006">
              <w:rPr>
                <w:bCs/>
                <w:szCs w:val="24"/>
              </w:rPr>
              <w:t xml:space="preserve"> (Кз</w:t>
            </w:r>
            <w:r w:rsidRPr="005D5006">
              <w:rPr>
                <w:bCs/>
                <w:szCs w:val="24"/>
                <w:vertAlign w:val="superscript"/>
                <w:lang w:val="en-US"/>
              </w:rPr>
              <w:t>max</w:t>
            </w:r>
            <w:r w:rsidRPr="005D5006">
              <w:rPr>
                <w:szCs w:val="24"/>
              </w:rPr>
              <w:t>/100%)</w:t>
            </w:r>
            <w:r w:rsidRPr="005D5006">
              <w:rPr>
                <w:bCs/>
                <w:szCs w:val="24"/>
              </w:rPr>
              <w:t xml:space="preserve"> × (</w:t>
            </w:r>
            <w:r w:rsidRPr="005D5006">
              <w:rPr>
                <w:bCs/>
                <w:szCs w:val="24"/>
                <w:lang w:val="en-US"/>
              </w:rPr>
              <w:t>X</w:t>
            </w:r>
            <w:r w:rsidRPr="005D5006">
              <w:rPr>
                <w:bCs/>
                <w:szCs w:val="24"/>
              </w:rPr>
              <w:t xml:space="preserve">× </w:t>
            </w:r>
            <w:r w:rsidRPr="005D5006">
              <w:rPr>
                <w:bCs/>
                <w:szCs w:val="24"/>
                <w:lang w:val="en-US"/>
              </w:rPr>
              <w:t>r</w:t>
            </w:r>
            <w:r w:rsidRPr="005D5006">
              <w:rPr>
                <w:bCs/>
                <w:szCs w:val="24"/>
              </w:rPr>
              <w:t xml:space="preserve"> × </w:t>
            </w:r>
            <w:r w:rsidRPr="005D5006">
              <w:rPr>
                <w:bCs/>
                <w:szCs w:val="24"/>
                <w:lang w:val="en-US"/>
              </w:rPr>
              <w:t>X</w:t>
            </w:r>
            <w:r w:rsidRPr="005D5006">
              <w:rPr>
                <w:bCs/>
                <w:szCs w:val="24"/>
              </w:rPr>
              <w:t>) = (Кз</w:t>
            </w:r>
            <w:r w:rsidRPr="005D5006">
              <w:rPr>
                <w:bCs/>
                <w:szCs w:val="24"/>
                <w:vertAlign w:val="superscript"/>
                <w:lang w:val="en-US"/>
              </w:rPr>
              <w:t>max</w:t>
            </w:r>
            <w:r w:rsidRPr="005D5006">
              <w:rPr>
                <w:szCs w:val="24"/>
              </w:rPr>
              <w:t>/100%)</w:t>
            </w:r>
            <w:r w:rsidRPr="005D5006">
              <w:rPr>
                <w:bCs/>
                <w:szCs w:val="24"/>
              </w:rPr>
              <w:t xml:space="preserve"> × </w:t>
            </w:r>
            <w:r w:rsidRPr="005D5006">
              <w:rPr>
                <w:bCs/>
                <w:szCs w:val="24"/>
                <w:lang w:val="en-US"/>
              </w:rPr>
              <w:t>r</w:t>
            </w:r>
            <w:r w:rsidRPr="005D5006">
              <w:rPr>
                <w:bCs/>
                <w:szCs w:val="24"/>
              </w:rPr>
              <w:t xml:space="preserve"> × </w:t>
            </w:r>
            <w:r w:rsidRPr="005D5006">
              <w:rPr>
                <w:bCs/>
                <w:szCs w:val="24"/>
                <w:lang w:val="en-US"/>
              </w:rPr>
              <w:t>X</w:t>
            </w:r>
            <w:r w:rsidRPr="005D5006">
              <w:rPr>
                <w:bCs/>
                <w:szCs w:val="24"/>
                <w:vertAlign w:val="superscript"/>
              </w:rPr>
              <w:t>2</w:t>
            </w:r>
            <w:r w:rsidRPr="005D5006">
              <w:rPr>
                <w:bCs/>
                <w:szCs w:val="24"/>
              </w:rPr>
              <w:t>.</w:t>
            </w:r>
          </w:p>
          <w:p w14:paraId="58335D7B" w14:textId="77777777" w:rsidR="00073832" w:rsidRPr="005D5006" w:rsidRDefault="00073832" w:rsidP="004B4BA0">
            <w:pPr>
              <w:spacing w:line="240" w:lineRule="auto"/>
              <w:ind w:left="34" w:firstLine="425"/>
              <w:rPr>
                <w:bCs/>
                <w:szCs w:val="24"/>
              </w:rPr>
            </w:pPr>
            <w:r w:rsidRPr="005D5006">
              <w:rPr>
                <w:bCs/>
                <w:szCs w:val="24"/>
              </w:rPr>
              <w:t xml:space="preserve">В результате приравнивания обоих выражений для </w:t>
            </w:r>
            <w:r w:rsidRPr="005D5006">
              <w:rPr>
                <w:bCs/>
                <w:szCs w:val="24"/>
                <w:lang w:val="en-US"/>
              </w:rPr>
              <w:t>S</w:t>
            </w:r>
            <w:r w:rsidRPr="005D5006">
              <w:rPr>
                <w:bCs/>
                <w:szCs w:val="24"/>
              </w:rPr>
              <w:t xml:space="preserve">з получается квадратное уравнение относительно </w:t>
            </w:r>
            <w:r w:rsidRPr="005D5006">
              <w:rPr>
                <w:bCs/>
                <w:szCs w:val="24"/>
                <w:lang w:val="en-US"/>
              </w:rPr>
              <w:t>X</w:t>
            </w:r>
            <w:r w:rsidRPr="005D5006">
              <w:rPr>
                <w:bCs/>
                <w:szCs w:val="24"/>
              </w:rPr>
              <w:t>:</w:t>
            </w:r>
          </w:p>
          <w:p w14:paraId="459609F4" w14:textId="77777777" w:rsidR="00073832" w:rsidRPr="005D5006" w:rsidRDefault="00073832" w:rsidP="004B4BA0">
            <w:pPr>
              <w:spacing w:line="240" w:lineRule="auto"/>
              <w:ind w:left="34" w:firstLine="425"/>
              <w:rPr>
                <w:bCs/>
                <w:szCs w:val="24"/>
              </w:rPr>
            </w:pPr>
            <w:r w:rsidRPr="005D5006">
              <w:rPr>
                <w:szCs w:val="24"/>
              </w:rPr>
              <w:t>((</w:t>
            </w:r>
            <w:r w:rsidRPr="005D5006">
              <w:rPr>
                <w:szCs w:val="24"/>
                <w:lang w:val="en-US"/>
              </w:rPr>
              <w:t>r</w:t>
            </w:r>
            <w:r w:rsidRPr="005D5006">
              <w:rPr>
                <w:szCs w:val="24"/>
              </w:rPr>
              <w:t xml:space="preserve"> </w:t>
            </w:r>
            <w:r w:rsidRPr="005D5006">
              <w:rPr>
                <w:bCs/>
                <w:szCs w:val="24"/>
              </w:rPr>
              <w:t>× Кз</w:t>
            </w:r>
            <w:r w:rsidRPr="005D5006">
              <w:rPr>
                <w:bCs/>
                <w:szCs w:val="24"/>
                <w:vertAlign w:val="superscript"/>
                <w:lang w:val="en-US"/>
              </w:rPr>
              <w:t>max</w:t>
            </w:r>
            <w:r w:rsidRPr="005D5006">
              <w:rPr>
                <w:szCs w:val="24"/>
              </w:rPr>
              <w:t>/100%) / (</w:t>
            </w:r>
            <w:r w:rsidRPr="005D5006">
              <w:rPr>
                <w:szCs w:val="24"/>
                <w:lang w:val="en-US"/>
              </w:rPr>
              <w:t>h</w:t>
            </w:r>
            <w:r w:rsidRPr="005D5006">
              <w:rPr>
                <w:szCs w:val="24"/>
              </w:rPr>
              <w:t xml:space="preserve"> </w:t>
            </w:r>
            <w:r w:rsidRPr="005D5006">
              <w:rPr>
                <w:bCs/>
                <w:szCs w:val="24"/>
              </w:rPr>
              <w:t>×</w:t>
            </w:r>
            <w:r w:rsidRPr="005D5006">
              <w:rPr>
                <w:szCs w:val="24"/>
              </w:rPr>
              <w:t xml:space="preserve"> Кп))</w:t>
            </w:r>
            <w:r w:rsidRPr="005D5006">
              <w:rPr>
                <w:bCs/>
                <w:szCs w:val="24"/>
              </w:rPr>
              <w:t xml:space="preserve"> × </w:t>
            </w:r>
            <w:r w:rsidRPr="005D5006">
              <w:rPr>
                <w:bCs/>
                <w:szCs w:val="24"/>
                <w:lang w:val="en-US"/>
              </w:rPr>
              <w:t>X</w:t>
            </w:r>
            <w:r w:rsidRPr="005D5006">
              <w:rPr>
                <w:bCs/>
                <w:szCs w:val="24"/>
                <w:vertAlign w:val="superscript"/>
              </w:rPr>
              <w:t xml:space="preserve">2 </w:t>
            </w:r>
            <w:r w:rsidRPr="005D5006">
              <w:rPr>
                <w:bCs/>
                <w:szCs w:val="24"/>
              </w:rPr>
              <w:t xml:space="preserve">– </w:t>
            </w:r>
            <w:r w:rsidRPr="005D5006">
              <w:rPr>
                <w:szCs w:val="24"/>
              </w:rPr>
              <w:t>2</w:t>
            </w:r>
            <w:r w:rsidRPr="005D5006">
              <w:rPr>
                <w:bCs/>
                <w:szCs w:val="24"/>
              </w:rPr>
              <w:t xml:space="preserve">× (1+ </w:t>
            </w:r>
            <w:r w:rsidRPr="005D5006">
              <w:rPr>
                <w:bCs/>
                <w:szCs w:val="24"/>
                <w:lang w:val="en-US"/>
              </w:rPr>
              <w:t>r</w:t>
            </w:r>
            <w:r w:rsidRPr="005D5006">
              <w:rPr>
                <w:bCs/>
                <w:szCs w:val="24"/>
              </w:rPr>
              <w:t xml:space="preserve">) × </w:t>
            </w:r>
            <w:r w:rsidRPr="005D5006">
              <w:rPr>
                <w:bCs/>
                <w:szCs w:val="24"/>
                <w:lang w:val="en-US"/>
              </w:rPr>
              <w:t>X</w:t>
            </w:r>
            <w:r w:rsidRPr="005D5006">
              <w:rPr>
                <w:bCs/>
                <w:szCs w:val="24"/>
              </w:rPr>
              <w:t xml:space="preserve"> + 4×</w:t>
            </w:r>
            <w:r w:rsidRPr="005D5006">
              <w:rPr>
                <w:szCs w:val="24"/>
                <w:lang w:val="en-US"/>
              </w:rPr>
              <w:t>h</w:t>
            </w:r>
            <w:r w:rsidRPr="005D5006">
              <w:rPr>
                <w:szCs w:val="24"/>
                <w:vertAlign w:val="superscript"/>
              </w:rPr>
              <w:t xml:space="preserve"> </w:t>
            </w:r>
            <w:r w:rsidRPr="005D5006">
              <w:rPr>
                <w:bCs/>
                <w:szCs w:val="24"/>
              </w:rPr>
              <w:t>= 0,</w:t>
            </w:r>
          </w:p>
          <w:p w14:paraId="2808C06A" w14:textId="77777777" w:rsidR="00073832" w:rsidRPr="005D5006" w:rsidRDefault="00073832" w:rsidP="004B4BA0">
            <w:pPr>
              <w:spacing w:line="240" w:lineRule="auto"/>
              <w:ind w:firstLine="567"/>
              <w:rPr>
                <w:bCs/>
                <w:szCs w:val="24"/>
              </w:rPr>
            </w:pPr>
            <w:r w:rsidRPr="005D5006">
              <w:rPr>
                <w:bCs/>
                <w:szCs w:val="24"/>
              </w:rPr>
              <w:t>решение которого определяется</w:t>
            </w:r>
            <w:r w:rsidRPr="005D5006">
              <w:rPr>
                <w:szCs w:val="24"/>
              </w:rPr>
              <w:t xml:space="preserve"> </w:t>
            </w:r>
            <w:r w:rsidRPr="005D5006">
              <w:rPr>
                <w:bCs/>
                <w:szCs w:val="24"/>
              </w:rPr>
              <w:t>по формуле:</w:t>
            </w:r>
          </w:p>
          <w:p w14:paraId="72CA7620" w14:textId="77777777" w:rsidR="00073832" w:rsidRPr="005D5006" w:rsidRDefault="00073832" w:rsidP="004B4BA0">
            <w:pPr>
              <w:spacing w:line="240" w:lineRule="auto"/>
              <w:ind w:firstLine="567"/>
              <w:jc w:val="left"/>
              <w:rPr>
                <w:szCs w:val="24"/>
              </w:rPr>
            </w:pPr>
            <w:r w:rsidRPr="005D5006">
              <w:rPr>
                <w:szCs w:val="24"/>
              </w:rPr>
              <w:t xml:space="preserve">Х = ( - </w:t>
            </w:r>
            <w:r w:rsidRPr="005D5006">
              <w:rPr>
                <w:szCs w:val="24"/>
                <w:lang w:val="en-US"/>
              </w:rPr>
              <w:t>b</w:t>
            </w:r>
            <w:r w:rsidRPr="005D5006">
              <w:rPr>
                <w:szCs w:val="24"/>
              </w:rPr>
              <w:t xml:space="preserve"> + (в</w:t>
            </w:r>
            <w:r w:rsidRPr="005D5006">
              <w:rPr>
                <w:szCs w:val="24"/>
                <w:vertAlign w:val="superscript"/>
              </w:rPr>
              <w:t xml:space="preserve">2 </w:t>
            </w:r>
            <w:r w:rsidRPr="005D5006">
              <w:rPr>
                <w:szCs w:val="24"/>
              </w:rPr>
              <w:t xml:space="preserve">– 4 × а × </w:t>
            </w:r>
            <w:r w:rsidRPr="005D5006">
              <w:rPr>
                <w:szCs w:val="24"/>
                <w:lang w:val="en-US"/>
              </w:rPr>
              <w:t>c</w:t>
            </w:r>
            <w:r w:rsidRPr="005D5006">
              <w:rPr>
                <w:szCs w:val="24"/>
              </w:rPr>
              <w:t>)</w:t>
            </w:r>
            <w:r w:rsidRPr="005D5006">
              <w:rPr>
                <w:szCs w:val="24"/>
                <w:vertAlign w:val="superscript"/>
              </w:rPr>
              <w:t>1/2</w:t>
            </w:r>
            <w:r w:rsidRPr="005D5006">
              <w:rPr>
                <w:szCs w:val="24"/>
              </w:rPr>
              <w:t>) / (2 × а)</w:t>
            </w:r>
            <w:r w:rsidRPr="005D5006">
              <w:rPr>
                <w:bCs/>
                <w:szCs w:val="24"/>
              </w:rPr>
              <w:t>,</w:t>
            </w:r>
          </w:p>
          <w:p w14:paraId="5C229EBD" w14:textId="77777777" w:rsidR="00073832" w:rsidRPr="005D5006" w:rsidRDefault="00073832" w:rsidP="004B4BA0">
            <w:pPr>
              <w:spacing w:line="240" w:lineRule="auto"/>
              <w:ind w:firstLine="567"/>
              <w:rPr>
                <w:szCs w:val="24"/>
              </w:rPr>
            </w:pPr>
            <w:r w:rsidRPr="005D5006">
              <w:rPr>
                <w:szCs w:val="24"/>
              </w:rPr>
              <w:t>где:   а = (</w:t>
            </w:r>
            <w:r w:rsidRPr="005D5006">
              <w:rPr>
                <w:szCs w:val="24"/>
                <w:lang w:val="en-US"/>
              </w:rPr>
              <w:t>r</w:t>
            </w:r>
            <w:r w:rsidRPr="005D5006">
              <w:rPr>
                <w:szCs w:val="24"/>
              </w:rPr>
              <w:t xml:space="preserve"> </w:t>
            </w:r>
            <w:r w:rsidRPr="005D5006">
              <w:rPr>
                <w:bCs/>
                <w:szCs w:val="24"/>
              </w:rPr>
              <w:t>× Кз</w:t>
            </w:r>
            <w:r w:rsidRPr="005D5006">
              <w:rPr>
                <w:bCs/>
                <w:szCs w:val="24"/>
                <w:vertAlign w:val="superscript"/>
                <w:lang w:val="en-US"/>
              </w:rPr>
              <w:t>max</w:t>
            </w:r>
            <w:r w:rsidRPr="005D5006">
              <w:rPr>
                <w:szCs w:val="24"/>
              </w:rPr>
              <w:t>/100%) / (</w:t>
            </w:r>
            <w:r w:rsidRPr="005D5006">
              <w:rPr>
                <w:szCs w:val="24"/>
                <w:lang w:val="en-US"/>
              </w:rPr>
              <w:t>h</w:t>
            </w:r>
            <w:r w:rsidRPr="005D5006">
              <w:rPr>
                <w:szCs w:val="24"/>
              </w:rPr>
              <w:t xml:space="preserve"> </w:t>
            </w:r>
            <w:r w:rsidRPr="005D5006">
              <w:rPr>
                <w:bCs/>
                <w:szCs w:val="24"/>
              </w:rPr>
              <w:t>×</w:t>
            </w:r>
            <w:r w:rsidRPr="005D5006">
              <w:rPr>
                <w:szCs w:val="24"/>
              </w:rPr>
              <w:t xml:space="preserve"> Кп);</w:t>
            </w:r>
          </w:p>
          <w:p w14:paraId="37308EE7" w14:textId="77777777" w:rsidR="00073832" w:rsidRPr="005D5006" w:rsidRDefault="00073832" w:rsidP="004B4BA0">
            <w:pPr>
              <w:spacing w:line="240" w:lineRule="auto"/>
              <w:ind w:left="1134" w:firstLine="0"/>
              <w:rPr>
                <w:szCs w:val="24"/>
              </w:rPr>
            </w:pPr>
            <w:r w:rsidRPr="005D5006">
              <w:rPr>
                <w:szCs w:val="24"/>
                <w:lang w:val="en-US"/>
              </w:rPr>
              <w:t>b</w:t>
            </w:r>
            <w:r w:rsidRPr="005D5006">
              <w:rPr>
                <w:szCs w:val="24"/>
              </w:rPr>
              <w:t xml:space="preserve"> = -2 </w:t>
            </w:r>
            <w:r w:rsidRPr="005D5006">
              <w:rPr>
                <w:bCs/>
                <w:szCs w:val="24"/>
              </w:rPr>
              <w:t>×</w:t>
            </w:r>
            <w:r w:rsidRPr="005D5006">
              <w:rPr>
                <w:szCs w:val="24"/>
              </w:rPr>
              <w:t xml:space="preserve"> (1 + </w:t>
            </w:r>
            <w:r w:rsidRPr="005D5006">
              <w:rPr>
                <w:szCs w:val="24"/>
                <w:lang w:val="en-US"/>
              </w:rPr>
              <w:t>r</w:t>
            </w:r>
            <w:r w:rsidRPr="005D5006">
              <w:rPr>
                <w:szCs w:val="24"/>
              </w:rPr>
              <w:t>);</w:t>
            </w:r>
          </w:p>
          <w:p w14:paraId="5CE71061" w14:textId="77777777" w:rsidR="00073832" w:rsidRPr="005D5006" w:rsidRDefault="00073832" w:rsidP="004B4BA0">
            <w:pPr>
              <w:spacing w:line="240" w:lineRule="auto"/>
              <w:ind w:left="1134" w:firstLine="0"/>
              <w:rPr>
                <w:szCs w:val="24"/>
              </w:rPr>
            </w:pPr>
            <w:r w:rsidRPr="005D5006">
              <w:rPr>
                <w:szCs w:val="24"/>
                <w:lang w:val="en-US"/>
              </w:rPr>
              <w:t>c</w:t>
            </w:r>
            <w:r w:rsidRPr="005D5006">
              <w:rPr>
                <w:szCs w:val="24"/>
              </w:rPr>
              <w:t xml:space="preserve"> = 4 </w:t>
            </w:r>
            <w:r w:rsidRPr="005D5006">
              <w:rPr>
                <w:bCs/>
                <w:szCs w:val="24"/>
              </w:rPr>
              <w:t xml:space="preserve">× </w:t>
            </w:r>
            <w:r w:rsidRPr="005D5006">
              <w:rPr>
                <w:szCs w:val="24"/>
                <w:lang w:val="en-US"/>
              </w:rPr>
              <w:t>h</w:t>
            </w:r>
            <w:r w:rsidRPr="005D5006">
              <w:rPr>
                <w:szCs w:val="24"/>
              </w:rPr>
              <w:t>.</w:t>
            </w:r>
          </w:p>
          <w:p w14:paraId="276C38A0" w14:textId="77777777" w:rsidR="00073832" w:rsidRPr="005D5006" w:rsidRDefault="00073832" w:rsidP="004B4BA0">
            <w:pPr>
              <w:spacing w:line="240" w:lineRule="auto"/>
              <w:ind w:left="34" w:firstLine="425"/>
              <w:rPr>
                <w:bCs/>
                <w:szCs w:val="24"/>
              </w:rPr>
            </w:pPr>
            <w:r w:rsidRPr="005D5006">
              <w:rPr>
                <w:bCs/>
                <w:szCs w:val="24"/>
              </w:rPr>
              <w:t xml:space="preserve">При периметральной застройке минимальная площадь квартала возрастает с увеличением средней ширины зданий, коэффициент </w:t>
            </w:r>
            <w:r w:rsidRPr="005D5006">
              <w:rPr>
                <w:bCs/>
                <w:szCs w:val="24"/>
              </w:rPr>
              <w:lastRenderedPageBreak/>
              <w:t>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073832" w:rsidRPr="005D5006" w14:paraId="0F382F35" w14:textId="77777777" w:rsidTr="001677D3">
        <w:trPr>
          <w:trHeight w:val="693"/>
        </w:trPr>
        <w:tc>
          <w:tcPr>
            <w:tcW w:w="1696" w:type="dxa"/>
            <w:shd w:val="clear" w:color="auto" w:fill="auto"/>
          </w:tcPr>
          <w:p w14:paraId="0BC5077D" w14:textId="55850387" w:rsidR="00073832" w:rsidRPr="005D5006" w:rsidRDefault="00073832" w:rsidP="004C47CB">
            <w:pPr>
              <w:spacing w:line="360" w:lineRule="auto"/>
              <w:ind w:left="-93" w:right="-108" w:firstLine="0"/>
              <w:jc w:val="center"/>
              <w:rPr>
                <w:bCs/>
                <w:szCs w:val="24"/>
              </w:rPr>
            </w:pPr>
            <w:r w:rsidRPr="005D5006">
              <w:rPr>
                <w:bCs/>
                <w:szCs w:val="24"/>
              </w:rPr>
              <w:lastRenderedPageBreak/>
              <w:t>2.1.1</w:t>
            </w:r>
            <w:r w:rsidR="00E058D7" w:rsidRPr="005D5006">
              <w:rPr>
                <w:bCs/>
                <w:szCs w:val="24"/>
              </w:rPr>
              <w:t>8</w:t>
            </w:r>
          </w:p>
        </w:tc>
        <w:tc>
          <w:tcPr>
            <w:tcW w:w="8222" w:type="dxa"/>
            <w:shd w:val="clear" w:color="auto" w:fill="auto"/>
          </w:tcPr>
          <w:p w14:paraId="20BD0A13" w14:textId="77777777" w:rsidR="00073832" w:rsidRPr="005D5006" w:rsidRDefault="00073832" w:rsidP="007F57A9">
            <w:pPr>
              <w:spacing w:line="240" w:lineRule="auto"/>
              <w:ind w:left="-9"/>
              <w:textAlignment w:val="baseline"/>
              <w:rPr>
                <w:szCs w:val="24"/>
              </w:rPr>
            </w:pPr>
            <w:r w:rsidRPr="005D5006">
              <w:rPr>
                <w:szCs w:val="24"/>
              </w:rPr>
              <w:t xml:space="preserve">Проектирование жилых кварталов с площадью не более 3 га, рекомендовано [1] (см. раздел I, подраздел 1, п.1.5). </w:t>
            </w:r>
          </w:p>
        </w:tc>
      </w:tr>
      <w:tr w:rsidR="00073832" w:rsidRPr="005D5006" w14:paraId="05647407" w14:textId="77777777" w:rsidTr="001677D3">
        <w:trPr>
          <w:trHeight w:val="693"/>
        </w:trPr>
        <w:tc>
          <w:tcPr>
            <w:tcW w:w="1696" w:type="dxa"/>
            <w:shd w:val="clear" w:color="auto" w:fill="auto"/>
          </w:tcPr>
          <w:p w14:paraId="7977AF7C" w14:textId="77777777" w:rsidR="00073832" w:rsidRPr="005D5006" w:rsidRDefault="00073832" w:rsidP="004B4BA0">
            <w:pPr>
              <w:spacing w:line="240" w:lineRule="auto"/>
              <w:ind w:left="-93" w:right="-108" w:firstLine="0"/>
              <w:jc w:val="center"/>
              <w:rPr>
                <w:bCs/>
                <w:szCs w:val="24"/>
              </w:rPr>
            </w:pPr>
            <w:r w:rsidRPr="005D5006">
              <w:rPr>
                <w:bCs/>
                <w:szCs w:val="24"/>
              </w:rPr>
              <w:t>2.2.1</w:t>
            </w:r>
          </w:p>
          <w:p w14:paraId="7F9420D4" w14:textId="190B844C" w:rsidR="00073832" w:rsidRPr="005D5006" w:rsidRDefault="00073832" w:rsidP="004B4BA0">
            <w:pPr>
              <w:spacing w:line="240" w:lineRule="auto"/>
              <w:ind w:left="-93" w:right="-108" w:firstLine="0"/>
              <w:jc w:val="center"/>
              <w:rPr>
                <w:szCs w:val="24"/>
              </w:rPr>
            </w:pPr>
            <w:r w:rsidRPr="005D5006">
              <w:rPr>
                <w:szCs w:val="24"/>
              </w:rPr>
              <w:t xml:space="preserve">таблица </w:t>
            </w:r>
            <w:r w:rsidR="00560044" w:rsidRPr="005D5006">
              <w:rPr>
                <w:szCs w:val="24"/>
              </w:rPr>
              <w:t>4</w:t>
            </w:r>
          </w:p>
        </w:tc>
        <w:tc>
          <w:tcPr>
            <w:tcW w:w="8222" w:type="dxa"/>
            <w:shd w:val="clear" w:color="auto" w:fill="auto"/>
          </w:tcPr>
          <w:p w14:paraId="70BC5DB9" w14:textId="06D508EE" w:rsidR="00073832" w:rsidRPr="005D5006" w:rsidRDefault="00073832" w:rsidP="007F57A9">
            <w:pPr>
              <w:spacing w:line="240" w:lineRule="auto"/>
              <w:ind w:left="-9"/>
              <w:textAlignment w:val="baseline"/>
              <w:rPr>
                <w:szCs w:val="24"/>
              </w:rPr>
            </w:pPr>
            <w:r w:rsidRPr="005D5006">
              <w:rPr>
                <w:szCs w:val="24"/>
              </w:rPr>
              <w:t xml:space="preserve">Минимальный уровень обеспеченности населения озеленённой территорией в таблице 3 установлена по [1] (см. раздел I, подраздел 5, п.5.17 и таблица № 33). Значения для озеленённых территорий общего пользования установлены по данным строки 9 таблиц №№ </w:t>
            </w:r>
            <w:r w:rsidR="009630F2" w:rsidRPr="005D5006">
              <w:rPr>
                <w:szCs w:val="24"/>
              </w:rPr>
              <w:t>7, 19, 22, 28, 31, 32</w:t>
            </w:r>
            <w:r w:rsidRPr="005D5006">
              <w:rPr>
                <w:szCs w:val="24"/>
              </w:rPr>
              <w:t xml:space="preserve"> [1]. </w:t>
            </w:r>
          </w:p>
        </w:tc>
      </w:tr>
      <w:tr w:rsidR="00073832" w:rsidRPr="005D5006" w14:paraId="549B12C2" w14:textId="77777777" w:rsidTr="001677D3">
        <w:trPr>
          <w:trHeight w:val="419"/>
        </w:trPr>
        <w:tc>
          <w:tcPr>
            <w:tcW w:w="1696" w:type="dxa"/>
            <w:shd w:val="clear" w:color="auto" w:fill="auto"/>
          </w:tcPr>
          <w:p w14:paraId="79C3E0B8" w14:textId="77777777" w:rsidR="00073832" w:rsidRPr="005D5006" w:rsidRDefault="00073832" w:rsidP="004B4BA0">
            <w:pPr>
              <w:spacing w:line="240" w:lineRule="auto"/>
              <w:ind w:left="-93" w:right="-108" w:firstLine="0"/>
              <w:jc w:val="center"/>
              <w:rPr>
                <w:szCs w:val="24"/>
              </w:rPr>
            </w:pPr>
            <w:r w:rsidRPr="005D5006">
              <w:rPr>
                <w:bCs/>
                <w:szCs w:val="24"/>
              </w:rPr>
              <w:t>2.2.2</w:t>
            </w:r>
          </w:p>
        </w:tc>
        <w:tc>
          <w:tcPr>
            <w:tcW w:w="8222" w:type="dxa"/>
            <w:shd w:val="clear" w:color="auto" w:fill="auto"/>
          </w:tcPr>
          <w:p w14:paraId="6A90EB2D" w14:textId="77777777" w:rsidR="00073832" w:rsidRPr="005D5006" w:rsidRDefault="00073832" w:rsidP="007F57A9">
            <w:pPr>
              <w:spacing w:line="240" w:lineRule="auto"/>
              <w:ind w:left="-9"/>
              <w:textAlignment w:val="baseline"/>
              <w:rPr>
                <w:szCs w:val="24"/>
              </w:rPr>
            </w:pPr>
            <w:r w:rsidRPr="005D5006">
              <w:rPr>
                <w:szCs w:val="24"/>
              </w:rPr>
              <w:t>Минимальная площадь парков установлена в соответствии с [1] (см. раздел I, подраздел 5, п.5.16) и с [3] (см. п. 5.11).</w:t>
            </w:r>
          </w:p>
        </w:tc>
      </w:tr>
      <w:tr w:rsidR="00073832" w:rsidRPr="005D5006" w14:paraId="4894DA28" w14:textId="77777777" w:rsidTr="001677D3">
        <w:trPr>
          <w:trHeight w:val="709"/>
        </w:trPr>
        <w:tc>
          <w:tcPr>
            <w:tcW w:w="1696" w:type="dxa"/>
            <w:shd w:val="clear" w:color="auto" w:fill="auto"/>
          </w:tcPr>
          <w:p w14:paraId="5C2B8E84" w14:textId="77777777" w:rsidR="00073832" w:rsidRPr="005D5006" w:rsidRDefault="00073832" w:rsidP="004B4BA0">
            <w:pPr>
              <w:spacing w:line="240" w:lineRule="auto"/>
              <w:ind w:left="-93" w:right="-108" w:firstLine="0"/>
              <w:jc w:val="center"/>
              <w:rPr>
                <w:szCs w:val="24"/>
              </w:rPr>
            </w:pPr>
            <w:r w:rsidRPr="005D5006">
              <w:rPr>
                <w:bCs/>
                <w:szCs w:val="24"/>
              </w:rPr>
              <w:t>2.2.3</w:t>
            </w:r>
          </w:p>
        </w:tc>
        <w:tc>
          <w:tcPr>
            <w:tcW w:w="8222" w:type="dxa"/>
            <w:shd w:val="clear" w:color="auto" w:fill="auto"/>
          </w:tcPr>
          <w:p w14:paraId="0E074954" w14:textId="133F876D" w:rsidR="00073832" w:rsidRPr="005D5006" w:rsidRDefault="00073832" w:rsidP="007F57A9">
            <w:pPr>
              <w:spacing w:line="240" w:lineRule="auto"/>
              <w:ind w:left="-9"/>
              <w:textAlignment w:val="baseline"/>
              <w:rPr>
                <w:szCs w:val="24"/>
              </w:rPr>
            </w:pPr>
            <w:r w:rsidRPr="005D5006">
              <w:rPr>
                <w:szCs w:val="24"/>
              </w:rPr>
              <w:t>Пешеходная доступность бульвара, сквера или парка установлена с учетом [2] (см. п. 9.</w:t>
            </w:r>
            <w:r w:rsidR="004B4BA0" w:rsidRPr="005D5006">
              <w:rPr>
                <w:szCs w:val="24"/>
              </w:rPr>
              <w:t>9</w:t>
            </w:r>
            <w:r w:rsidRPr="005D5006">
              <w:rPr>
                <w:szCs w:val="24"/>
              </w:rPr>
              <w:t>).</w:t>
            </w:r>
          </w:p>
        </w:tc>
      </w:tr>
      <w:tr w:rsidR="00073832" w:rsidRPr="005D5006" w14:paraId="719064C5" w14:textId="77777777" w:rsidTr="001677D3">
        <w:tc>
          <w:tcPr>
            <w:tcW w:w="1696" w:type="dxa"/>
            <w:shd w:val="clear" w:color="auto" w:fill="auto"/>
          </w:tcPr>
          <w:p w14:paraId="118204AE" w14:textId="77777777" w:rsidR="00073832" w:rsidRPr="005D5006" w:rsidRDefault="00073832" w:rsidP="004B4BA0">
            <w:pPr>
              <w:spacing w:line="360" w:lineRule="auto"/>
              <w:ind w:left="-93" w:right="-108" w:firstLine="0"/>
              <w:jc w:val="center"/>
              <w:rPr>
                <w:szCs w:val="24"/>
              </w:rPr>
            </w:pPr>
            <w:r w:rsidRPr="005D5006">
              <w:rPr>
                <w:bCs/>
                <w:szCs w:val="24"/>
              </w:rPr>
              <w:t>2.2.4</w:t>
            </w:r>
          </w:p>
        </w:tc>
        <w:tc>
          <w:tcPr>
            <w:tcW w:w="8222" w:type="dxa"/>
            <w:shd w:val="clear" w:color="auto" w:fill="auto"/>
          </w:tcPr>
          <w:p w14:paraId="43FA3A03" w14:textId="078E08A1" w:rsidR="00073832" w:rsidRPr="005D5006" w:rsidRDefault="00073832" w:rsidP="007F57A9">
            <w:pPr>
              <w:spacing w:line="240" w:lineRule="auto"/>
              <w:ind w:left="-9"/>
              <w:textAlignment w:val="baseline"/>
              <w:rPr>
                <w:szCs w:val="24"/>
              </w:rPr>
            </w:pPr>
            <w:r w:rsidRPr="005D5006">
              <w:rPr>
                <w:szCs w:val="24"/>
              </w:rPr>
              <w:t>Доступность зон массового отдыха населения установлена с учетом [2] (см. п. 9.</w:t>
            </w:r>
            <w:r w:rsidR="000F22E7" w:rsidRPr="005D5006">
              <w:rPr>
                <w:szCs w:val="24"/>
              </w:rPr>
              <w:t>7</w:t>
            </w:r>
            <w:r w:rsidRPr="005D5006">
              <w:rPr>
                <w:szCs w:val="24"/>
              </w:rPr>
              <w:t xml:space="preserve">) и размеров территории городского </w:t>
            </w:r>
            <w:r w:rsidR="000F22E7" w:rsidRPr="005D5006">
              <w:rPr>
                <w:szCs w:val="24"/>
              </w:rPr>
              <w:t>округа</w:t>
            </w:r>
            <w:r w:rsidRPr="005D5006">
              <w:rPr>
                <w:szCs w:val="24"/>
              </w:rPr>
              <w:t>.</w:t>
            </w:r>
          </w:p>
        </w:tc>
      </w:tr>
      <w:tr w:rsidR="00174CD1" w:rsidRPr="005D5006" w14:paraId="68FB4C55" w14:textId="77777777" w:rsidTr="001677D3">
        <w:tc>
          <w:tcPr>
            <w:tcW w:w="1696" w:type="dxa"/>
            <w:shd w:val="clear" w:color="auto" w:fill="auto"/>
          </w:tcPr>
          <w:p w14:paraId="08A7020C" w14:textId="698B5FC0" w:rsidR="00174CD1" w:rsidRPr="005D5006" w:rsidRDefault="00174CD1" w:rsidP="00174CD1">
            <w:pPr>
              <w:spacing w:line="240" w:lineRule="auto"/>
              <w:ind w:firstLine="22"/>
              <w:jc w:val="center"/>
              <w:textAlignment w:val="baseline"/>
              <w:rPr>
                <w:szCs w:val="24"/>
              </w:rPr>
            </w:pPr>
            <w:r w:rsidRPr="005D5006">
              <w:rPr>
                <w:szCs w:val="24"/>
              </w:rPr>
              <w:t>2.</w:t>
            </w:r>
            <w:r w:rsidR="009A528E" w:rsidRPr="005D5006">
              <w:rPr>
                <w:szCs w:val="24"/>
              </w:rPr>
              <w:t>3</w:t>
            </w:r>
            <w:r w:rsidRPr="005D5006">
              <w:rPr>
                <w:szCs w:val="24"/>
              </w:rPr>
              <w:t>.1</w:t>
            </w:r>
          </w:p>
          <w:p w14:paraId="0A06398A" w14:textId="77777777" w:rsidR="00174CD1" w:rsidRPr="005D5006" w:rsidRDefault="00174CD1" w:rsidP="00174CD1">
            <w:pPr>
              <w:spacing w:line="240" w:lineRule="auto"/>
              <w:ind w:firstLine="22"/>
              <w:jc w:val="center"/>
              <w:textAlignment w:val="baseline"/>
              <w:rPr>
                <w:szCs w:val="24"/>
              </w:rPr>
            </w:pPr>
            <w:r w:rsidRPr="005D5006">
              <w:rPr>
                <w:szCs w:val="24"/>
              </w:rPr>
              <w:t>таблица 6</w:t>
            </w:r>
          </w:p>
        </w:tc>
        <w:tc>
          <w:tcPr>
            <w:tcW w:w="8222" w:type="dxa"/>
            <w:shd w:val="clear" w:color="auto" w:fill="auto"/>
          </w:tcPr>
          <w:p w14:paraId="2BDA18EF" w14:textId="77777777" w:rsidR="00174CD1" w:rsidRPr="005D5006" w:rsidRDefault="00174CD1" w:rsidP="00174CD1">
            <w:pPr>
              <w:spacing w:line="240" w:lineRule="auto"/>
              <w:ind w:left="-9"/>
              <w:textAlignment w:val="baseline"/>
              <w:rPr>
                <w:szCs w:val="24"/>
              </w:rPr>
            </w:pPr>
            <w:r w:rsidRPr="005D5006">
              <w:rPr>
                <w:szCs w:val="24"/>
              </w:rPr>
              <w:t>Виды и примерный состав объектов социального и коммунально-бытового назначения, в границах жилого квартала, жилого района и городского населенного пункта в таблице 6 установлена по [1] (см. приложение № 5).</w:t>
            </w:r>
          </w:p>
        </w:tc>
      </w:tr>
      <w:tr w:rsidR="009D252C" w:rsidRPr="005D5006" w14:paraId="355EFF97" w14:textId="77777777" w:rsidTr="001677D3">
        <w:tc>
          <w:tcPr>
            <w:tcW w:w="1696" w:type="dxa"/>
            <w:shd w:val="clear" w:color="auto" w:fill="auto"/>
          </w:tcPr>
          <w:p w14:paraId="49FFDF42" w14:textId="2E80A6E4" w:rsidR="009D252C" w:rsidRPr="005D5006" w:rsidRDefault="009D252C" w:rsidP="009D252C">
            <w:pPr>
              <w:spacing w:line="240" w:lineRule="auto"/>
              <w:ind w:firstLine="22"/>
              <w:jc w:val="center"/>
              <w:textAlignment w:val="baseline"/>
              <w:rPr>
                <w:szCs w:val="24"/>
              </w:rPr>
            </w:pPr>
            <w:r w:rsidRPr="005D5006">
              <w:rPr>
                <w:szCs w:val="24"/>
              </w:rPr>
              <w:t>2.</w:t>
            </w:r>
            <w:r w:rsidRPr="005D5006">
              <w:rPr>
                <w:szCs w:val="24"/>
                <w:lang w:val="en-US"/>
              </w:rPr>
              <w:t>3</w:t>
            </w:r>
            <w:r w:rsidRPr="005D5006">
              <w:rPr>
                <w:szCs w:val="24"/>
              </w:rPr>
              <w:t>.</w:t>
            </w:r>
            <w:r w:rsidRPr="005D5006">
              <w:rPr>
                <w:szCs w:val="24"/>
                <w:lang w:val="en-US"/>
              </w:rPr>
              <w:t>3</w:t>
            </w:r>
          </w:p>
        </w:tc>
        <w:tc>
          <w:tcPr>
            <w:tcW w:w="8222" w:type="dxa"/>
            <w:shd w:val="clear" w:color="auto" w:fill="auto"/>
          </w:tcPr>
          <w:p w14:paraId="7824C323" w14:textId="4085D717" w:rsidR="009D252C" w:rsidRPr="005D5006" w:rsidRDefault="009D252C" w:rsidP="009D252C">
            <w:pPr>
              <w:spacing w:line="240" w:lineRule="auto"/>
              <w:ind w:left="-9"/>
              <w:textAlignment w:val="baseline"/>
              <w:rPr>
                <w:szCs w:val="24"/>
              </w:rPr>
            </w:pPr>
            <w:r w:rsidRPr="005D5006">
              <w:rPr>
                <w:szCs w:val="24"/>
              </w:rPr>
              <w:t>Положения приняты по [1] (см. раздел I, п.5.3.1).</w:t>
            </w:r>
          </w:p>
        </w:tc>
      </w:tr>
      <w:tr w:rsidR="00073832" w:rsidRPr="005D5006" w14:paraId="5D478DAD" w14:textId="77777777" w:rsidTr="001677D3">
        <w:trPr>
          <w:trHeight w:val="998"/>
        </w:trPr>
        <w:tc>
          <w:tcPr>
            <w:tcW w:w="1696" w:type="dxa"/>
            <w:shd w:val="clear" w:color="auto" w:fill="auto"/>
          </w:tcPr>
          <w:p w14:paraId="0BAC4BF9" w14:textId="4F078303" w:rsidR="00073832" w:rsidRPr="005D5006" w:rsidRDefault="00073832" w:rsidP="004B4BA0">
            <w:pPr>
              <w:spacing w:line="240" w:lineRule="auto"/>
              <w:ind w:left="-93" w:right="-108" w:firstLine="0"/>
              <w:jc w:val="center"/>
              <w:rPr>
                <w:bCs/>
                <w:szCs w:val="24"/>
                <w:lang w:val="en-US"/>
              </w:rPr>
            </w:pPr>
            <w:r w:rsidRPr="005D5006">
              <w:rPr>
                <w:bCs/>
                <w:szCs w:val="24"/>
              </w:rPr>
              <w:t>2.</w:t>
            </w:r>
            <w:r w:rsidR="009A528E" w:rsidRPr="005D5006">
              <w:rPr>
                <w:bCs/>
                <w:szCs w:val="24"/>
              </w:rPr>
              <w:t>3</w:t>
            </w:r>
            <w:r w:rsidRPr="005D5006">
              <w:rPr>
                <w:bCs/>
                <w:szCs w:val="24"/>
              </w:rPr>
              <w:t>.</w:t>
            </w:r>
            <w:r w:rsidR="004C47CB" w:rsidRPr="005D5006">
              <w:rPr>
                <w:bCs/>
                <w:szCs w:val="24"/>
                <w:lang w:val="en-US"/>
              </w:rPr>
              <w:t>4</w:t>
            </w:r>
          </w:p>
          <w:p w14:paraId="6BEB42EE" w14:textId="6F115FD9" w:rsidR="00073832" w:rsidRPr="005D5006" w:rsidRDefault="00073832" w:rsidP="004B4BA0">
            <w:pPr>
              <w:spacing w:line="240" w:lineRule="auto"/>
              <w:ind w:left="-93" w:right="-108" w:firstLine="0"/>
              <w:jc w:val="center"/>
              <w:rPr>
                <w:szCs w:val="24"/>
              </w:rPr>
            </w:pPr>
            <w:r w:rsidRPr="005D5006">
              <w:rPr>
                <w:bCs/>
                <w:szCs w:val="24"/>
              </w:rPr>
              <w:t xml:space="preserve">таблицы </w:t>
            </w:r>
            <w:r w:rsidR="001677D3" w:rsidRPr="005D5006">
              <w:rPr>
                <w:bCs/>
                <w:szCs w:val="24"/>
              </w:rPr>
              <w:t>7-11</w:t>
            </w:r>
            <w:r w:rsidRPr="005D5006">
              <w:rPr>
                <w:bCs/>
                <w:szCs w:val="24"/>
              </w:rPr>
              <w:t xml:space="preserve"> </w:t>
            </w:r>
          </w:p>
        </w:tc>
        <w:tc>
          <w:tcPr>
            <w:tcW w:w="8222" w:type="dxa"/>
            <w:shd w:val="clear" w:color="auto" w:fill="auto"/>
          </w:tcPr>
          <w:p w14:paraId="3B739C7F" w14:textId="228DDA10" w:rsidR="00073832" w:rsidRPr="005D5006" w:rsidRDefault="00073832" w:rsidP="004B4BA0">
            <w:pPr>
              <w:spacing w:line="240" w:lineRule="auto"/>
              <w:ind w:right="24" w:firstLine="33"/>
              <w:rPr>
                <w:szCs w:val="24"/>
              </w:rPr>
            </w:pPr>
            <w:r w:rsidRPr="005D5006">
              <w:rPr>
                <w:szCs w:val="24"/>
              </w:rPr>
              <w:t>Минимальный уровень обеспеченности населения территорией</w:t>
            </w:r>
            <w:r w:rsidRPr="005D5006">
              <w:rPr>
                <w:b/>
                <w:szCs w:val="24"/>
              </w:rPr>
              <w:t xml:space="preserve"> </w:t>
            </w:r>
            <w:r w:rsidRPr="005D5006">
              <w:rPr>
                <w:bCs/>
                <w:szCs w:val="24"/>
              </w:rPr>
              <w:t xml:space="preserve">для размещения объектов в </w:t>
            </w:r>
            <w:bookmarkStart w:id="51" w:name="_Hlk73107646"/>
            <w:r w:rsidRPr="005D5006">
              <w:rPr>
                <w:bCs/>
                <w:szCs w:val="24"/>
              </w:rPr>
              <w:t>таблиц</w:t>
            </w:r>
            <w:r w:rsidR="00D45472" w:rsidRPr="005D5006">
              <w:rPr>
                <w:bCs/>
                <w:szCs w:val="24"/>
              </w:rPr>
              <w:t>ах</w:t>
            </w:r>
            <w:r w:rsidRPr="005D5006">
              <w:rPr>
                <w:bCs/>
                <w:szCs w:val="24"/>
              </w:rPr>
              <w:t xml:space="preserve"> </w:t>
            </w:r>
            <w:r w:rsidR="001677D3" w:rsidRPr="005D5006">
              <w:rPr>
                <w:bCs/>
                <w:szCs w:val="24"/>
              </w:rPr>
              <w:t>7-11</w:t>
            </w:r>
            <w:r w:rsidRPr="005D5006">
              <w:rPr>
                <w:bCs/>
                <w:szCs w:val="24"/>
              </w:rPr>
              <w:t xml:space="preserve"> </w:t>
            </w:r>
            <w:bookmarkEnd w:id="51"/>
            <w:r w:rsidRPr="005D5006">
              <w:rPr>
                <w:szCs w:val="24"/>
              </w:rPr>
              <w:t xml:space="preserve">установлена в соответствии </w:t>
            </w:r>
            <w:r w:rsidRPr="005D5006">
              <w:rPr>
                <w:szCs w:val="24"/>
                <w:lang w:val="en-US"/>
              </w:rPr>
              <w:t>c</w:t>
            </w:r>
            <w:r w:rsidRPr="005D5006">
              <w:rPr>
                <w:szCs w:val="24"/>
              </w:rPr>
              <w:t xml:space="preserve"> [1] (см. раздел I, подраздел 1, п.</w:t>
            </w:r>
            <w:r w:rsidRPr="005D5006">
              <w:rPr>
                <w:bCs/>
                <w:szCs w:val="24"/>
              </w:rPr>
              <w:t xml:space="preserve"> 5.5 </w:t>
            </w:r>
            <w:r w:rsidRPr="005D5006">
              <w:rPr>
                <w:szCs w:val="24"/>
              </w:rPr>
              <w:t xml:space="preserve">и таблицы №№ </w:t>
            </w:r>
            <w:r w:rsidR="009630F2" w:rsidRPr="005D5006">
              <w:rPr>
                <w:color w:val="000000" w:themeColor="text1"/>
                <w:szCs w:val="24"/>
              </w:rPr>
              <w:t>7, 19, 22, 28, 31, 32</w:t>
            </w:r>
            <w:r w:rsidRPr="005D5006">
              <w:rPr>
                <w:szCs w:val="24"/>
              </w:rPr>
              <w:t>).</w:t>
            </w:r>
          </w:p>
        </w:tc>
      </w:tr>
      <w:tr w:rsidR="0048073F" w:rsidRPr="005D5006" w14:paraId="54633152" w14:textId="77777777" w:rsidTr="001677D3">
        <w:tc>
          <w:tcPr>
            <w:tcW w:w="1696" w:type="dxa"/>
            <w:shd w:val="clear" w:color="auto" w:fill="auto"/>
          </w:tcPr>
          <w:p w14:paraId="2F0A80AA" w14:textId="6DAA5F9F" w:rsidR="0048073F" w:rsidRPr="005D5006" w:rsidRDefault="0048073F" w:rsidP="004F02A5">
            <w:pPr>
              <w:spacing w:line="240" w:lineRule="auto"/>
              <w:ind w:left="-93" w:right="-108" w:firstLine="0"/>
              <w:jc w:val="center"/>
              <w:rPr>
                <w:bCs/>
                <w:strike/>
                <w:szCs w:val="24"/>
              </w:rPr>
            </w:pPr>
            <w:bookmarkStart w:id="52" w:name="_Hlk137647259"/>
            <w:r w:rsidRPr="005D5006">
              <w:rPr>
                <w:bCs/>
                <w:szCs w:val="24"/>
              </w:rPr>
              <w:t>2.3.6</w:t>
            </w:r>
          </w:p>
        </w:tc>
        <w:tc>
          <w:tcPr>
            <w:tcW w:w="8222" w:type="dxa"/>
            <w:shd w:val="clear" w:color="auto" w:fill="auto"/>
          </w:tcPr>
          <w:p w14:paraId="40F6BAA5" w14:textId="14C9F225" w:rsidR="0048073F" w:rsidRPr="005D5006" w:rsidRDefault="0048073F" w:rsidP="007F57A9">
            <w:pPr>
              <w:spacing w:line="240" w:lineRule="auto"/>
              <w:ind w:left="-9"/>
              <w:textAlignment w:val="baseline"/>
              <w:rPr>
                <w:szCs w:val="24"/>
              </w:rPr>
            </w:pPr>
            <w:r w:rsidRPr="005D5006">
              <w:rPr>
                <w:szCs w:val="24"/>
              </w:rPr>
              <w:t>Положения приняты по [1] (см. раздел I, п.5.6).</w:t>
            </w:r>
          </w:p>
        </w:tc>
      </w:tr>
      <w:tr w:rsidR="0048073F" w:rsidRPr="005D5006" w14:paraId="3E9F78CB" w14:textId="77777777" w:rsidTr="001677D3">
        <w:tc>
          <w:tcPr>
            <w:tcW w:w="1696" w:type="dxa"/>
            <w:shd w:val="clear" w:color="auto" w:fill="auto"/>
          </w:tcPr>
          <w:p w14:paraId="716177CE" w14:textId="68B39E57" w:rsidR="0048073F" w:rsidRPr="005D5006" w:rsidRDefault="0048073F" w:rsidP="0048073F">
            <w:pPr>
              <w:spacing w:line="240" w:lineRule="auto"/>
              <w:ind w:left="-93" w:right="-108" w:firstLine="0"/>
              <w:jc w:val="center"/>
              <w:rPr>
                <w:bCs/>
                <w:strike/>
                <w:szCs w:val="24"/>
              </w:rPr>
            </w:pPr>
            <w:r w:rsidRPr="005D5006">
              <w:rPr>
                <w:bCs/>
                <w:szCs w:val="24"/>
              </w:rPr>
              <w:t>2.3.7</w:t>
            </w:r>
          </w:p>
        </w:tc>
        <w:tc>
          <w:tcPr>
            <w:tcW w:w="8222" w:type="dxa"/>
            <w:shd w:val="clear" w:color="auto" w:fill="auto"/>
          </w:tcPr>
          <w:p w14:paraId="433E0DAD" w14:textId="6D928EA9" w:rsidR="0048073F" w:rsidRPr="005D5006" w:rsidRDefault="0048073F" w:rsidP="007F57A9">
            <w:pPr>
              <w:spacing w:line="240" w:lineRule="auto"/>
              <w:ind w:left="-9"/>
              <w:textAlignment w:val="baseline"/>
              <w:rPr>
                <w:szCs w:val="24"/>
              </w:rPr>
            </w:pPr>
            <w:r w:rsidRPr="005D5006">
              <w:rPr>
                <w:szCs w:val="24"/>
              </w:rPr>
              <w:t>Положения приняты по [1] (см. раздел I, п.5.17).</w:t>
            </w:r>
          </w:p>
        </w:tc>
      </w:tr>
      <w:tr w:rsidR="000C0353" w:rsidRPr="005D5006" w14:paraId="478756FA" w14:textId="77777777" w:rsidTr="001677D3">
        <w:tc>
          <w:tcPr>
            <w:tcW w:w="1696" w:type="dxa"/>
            <w:shd w:val="clear" w:color="auto" w:fill="auto"/>
          </w:tcPr>
          <w:p w14:paraId="3A9FFD9D" w14:textId="1BA7D8EF" w:rsidR="000C0353" w:rsidRPr="005D5006" w:rsidRDefault="007F0CD2" w:rsidP="004F02A5">
            <w:pPr>
              <w:spacing w:line="240" w:lineRule="auto"/>
              <w:ind w:left="-93" w:right="-108" w:firstLine="0"/>
              <w:jc w:val="center"/>
              <w:rPr>
                <w:bCs/>
                <w:szCs w:val="24"/>
              </w:rPr>
            </w:pPr>
            <w:bookmarkStart w:id="53" w:name="_Hlk137647598"/>
            <w:bookmarkEnd w:id="52"/>
            <w:r w:rsidRPr="005D5006">
              <w:rPr>
                <w:bCs/>
                <w:szCs w:val="24"/>
              </w:rPr>
              <w:t>2.4</w:t>
            </w:r>
          </w:p>
        </w:tc>
        <w:tc>
          <w:tcPr>
            <w:tcW w:w="8222" w:type="dxa"/>
            <w:shd w:val="clear" w:color="auto" w:fill="auto"/>
          </w:tcPr>
          <w:p w14:paraId="26D153C4" w14:textId="67FF47C9" w:rsidR="000C0353" w:rsidRPr="005D5006" w:rsidRDefault="000C0353" w:rsidP="007F57A9">
            <w:pPr>
              <w:spacing w:line="240" w:lineRule="auto"/>
              <w:ind w:left="-9"/>
              <w:textAlignment w:val="baseline"/>
              <w:rPr>
                <w:szCs w:val="24"/>
              </w:rPr>
            </w:pPr>
            <w:r w:rsidRPr="005D5006">
              <w:rPr>
                <w:szCs w:val="24"/>
              </w:rPr>
              <w:t xml:space="preserve">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[1] (см. раздел I, подраздел 5, п.5.18). </w:t>
            </w:r>
          </w:p>
        </w:tc>
      </w:tr>
      <w:tr w:rsidR="000C0353" w:rsidRPr="005D5006" w14:paraId="2A2C8D80" w14:textId="77777777" w:rsidTr="001677D3">
        <w:tc>
          <w:tcPr>
            <w:tcW w:w="1696" w:type="dxa"/>
            <w:shd w:val="clear" w:color="auto" w:fill="auto"/>
          </w:tcPr>
          <w:p w14:paraId="354F1860" w14:textId="77777777" w:rsidR="000C0353" w:rsidRPr="005D5006" w:rsidRDefault="007F0CD2" w:rsidP="004F02A5">
            <w:pPr>
              <w:spacing w:line="240" w:lineRule="auto"/>
              <w:ind w:left="-93" w:right="-108" w:firstLine="0"/>
              <w:jc w:val="center"/>
              <w:rPr>
                <w:bCs/>
                <w:szCs w:val="24"/>
              </w:rPr>
            </w:pPr>
            <w:r w:rsidRPr="005D5006">
              <w:rPr>
                <w:bCs/>
                <w:szCs w:val="24"/>
              </w:rPr>
              <w:t>2.</w:t>
            </w:r>
            <w:r w:rsidR="002E4018" w:rsidRPr="005D5006">
              <w:rPr>
                <w:bCs/>
                <w:szCs w:val="24"/>
              </w:rPr>
              <w:t>5</w:t>
            </w:r>
          </w:p>
          <w:p w14:paraId="6E169639" w14:textId="5E3EDD02" w:rsidR="009562B7" w:rsidRPr="005D5006" w:rsidRDefault="009562B7" w:rsidP="004F02A5">
            <w:pPr>
              <w:spacing w:line="240" w:lineRule="auto"/>
              <w:ind w:left="-93" w:right="-108" w:firstLine="0"/>
              <w:jc w:val="center"/>
              <w:rPr>
                <w:bCs/>
                <w:szCs w:val="24"/>
              </w:rPr>
            </w:pPr>
            <w:r w:rsidRPr="005D5006">
              <w:rPr>
                <w:szCs w:val="24"/>
              </w:rPr>
              <w:t>Таблица 12</w:t>
            </w:r>
          </w:p>
        </w:tc>
        <w:tc>
          <w:tcPr>
            <w:tcW w:w="8222" w:type="dxa"/>
            <w:shd w:val="clear" w:color="auto" w:fill="auto"/>
          </w:tcPr>
          <w:p w14:paraId="312A01AD" w14:textId="6C286388" w:rsidR="000C0353" w:rsidRPr="005D5006" w:rsidRDefault="00257111" w:rsidP="007F57A9">
            <w:pPr>
              <w:spacing w:line="240" w:lineRule="auto"/>
              <w:ind w:left="-9"/>
              <w:textAlignment w:val="baseline"/>
              <w:rPr>
                <w:szCs w:val="24"/>
              </w:rPr>
            </w:pPr>
            <w:r w:rsidRPr="005D5006">
              <w:rPr>
                <w:szCs w:val="24"/>
              </w:rPr>
              <w:t xml:space="preserve">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w:t>
            </w:r>
            <w:r w:rsidR="00A437F8" w:rsidRPr="005D5006">
              <w:rPr>
                <w:szCs w:val="24"/>
              </w:rPr>
              <w:t xml:space="preserve">[1] </w:t>
            </w:r>
            <w:r w:rsidRPr="005D5006">
              <w:rPr>
                <w:szCs w:val="24"/>
              </w:rPr>
              <w:t>(см. раздел I, подраздел 5, п. 5.18).</w:t>
            </w:r>
          </w:p>
          <w:p w14:paraId="738E0396" w14:textId="32B5FE89" w:rsidR="00257111" w:rsidRPr="005D5006" w:rsidRDefault="00257111" w:rsidP="007F57A9">
            <w:pPr>
              <w:spacing w:line="240" w:lineRule="auto"/>
              <w:ind w:left="-9"/>
              <w:textAlignment w:val="baseline"/>
              <w:rPr>
                <w:szCs w:val="24"/>
              </w:rPr>
            </w:pPr>
            <w:r w:rsidRPr="005D5006">
              <w:rPr>
                <w:szCs w:val="24"/>
              </w:rPr>
              <w:t xml:space="preserve">Максимальная пешеходная доступность до объектов физической культуры и массового спорта установлена по </w:t>
            </w:r>
            <w:r w:rsidR="00A437F8" w:rsidRPr="005D5006">
              <w:rPr>
                <w:szCs w:val="24"/>
              </w:rPr>
              <w:t xml:space="preserve">[1] </w:t>
            </w:r>
            <w:r w:rsidRPr="005D5006">
              <w:rPr>
                <w:szCs w:val="24"/>
              </w:rPr>
              <w:t>(см. раздел I, подраздел 6, п.6.9 и таблица № 34).</w:t>
            </w:r>
          </w:p>
        </w:tc>
      </w:tr>
      <w:tr w:rsidR="000C0353" w:rsidRPr="005D5006" w14:paraId="582307AA" w14:textId="77777777" w:rsidTr="001677D3">
        <w:tc>
          <w:tcPr>
            <w:tcW w:w="1696" w:type="dxa"/>
            <w:shd w:val="clear" w:color="auto" w:fill="auto"/>
          </w:tcPr>
          <w:p w14:paraId="14B2B6DE" w14:textId="069F3739" w:rsidR="000C0353" w:rsidRPr="005D5006" w:rsidRDefault="007F0CD2" w:rsidP="000C0353">
            <w:pPr>
              <w:spacing w:line="240" w:lineRule="auto"/>
              <w:ind w:left="-93" w:right="-108" w:firstLine="0"/>
              <w:jc w:val="center"/>
              <w:rPr>
                <w:bCs/>
                <w:szCs w:val="24"/>
                <w:vertAlign w:val="superscript"/>
              </w:rPr>
            </w:pPr>
            <w:r w:rsidRPr="005D5006">
              <w:rPr>
                <w:bCs/>
                <w:szCs w:val="24"/>
              </w:rPr>
              <w:t>2.</w:t>
            </w:r>
            <w:r w:rsidR="002E4018" w:rsidRPr="005D5006">
              <w:rPr>
                <w:bCs/>
                <w:szCs w:val="24"/>
              </w:rPr>
              <w:t>6</w:t>
            </w:r>
          </w:p>
          <w:p w14:paraId="6685AE2C" w14:textId="6AA622BC" w:rsidR="00321C5E" w:rsidRPr="005D5006" w:rsidRDefault="00321C5E" w:rsidP="009562B7">
            <w:pPr>
              <w:spacing w:line="240" w:lineRule="auto"/>
              <w:jc w:val="right"/>
              <w:outlineLvl w:val="4"/>
              <w:rPr>
                <w:bCs/>
                <w:szCs w:val="24"/>
              </w:rPr>
            </w:pPr>
            <w:r w:rsidRPr="005D5006">
              <w:rPr>
                <w:szCs w:val="24"/>
              </w:rPr>
              <w:t>Таблица 13</w:t>
            </w:r>
          </w:p>
        </w:tc>
        <w:tc>
          <w:tcPr>
            <w:tcW w:w="8222" w:type="dxa"/>
            <w:shd w:val="clear" w:color="auto" w:fill="auto"/>
          </w:tcPr>
          <w:p w14:paraId="179BA003" w14:textId="3B918C71" w:rsidR="000C0353" w:rsidRPr="005D5006" w:rsidRDefault="000C0353" w:rsidP="000C0353">
            <w:pPr>
              <w:spacing w:line="240" w:lineRule="auto"/>
              <w:ind w:left="-9"/>
              <w:textAlignment w:val="baseline"/>
              <w:rPr>
                <w:szCs w:val="24"/>
              </w:rPr>
            </w:pPr>
            <w:r w:rsidRPr="005D5006">
              <w:rPr>
                <w:szCs w:val="24"/>
              </w:rPr>
              <w:t xml:space="preserve">Предельно допустимые уровни обеспеченности и территориальной доступности муниципальных учреждений культуры и досуга установлены согласно </w:t>
            </w:r>
            <w:r w:rsidR="00326761" w:rsidRPr="005D5006">
              <w:rPr>
                <w:szCs w:val="24"/>
              </w:rPr>
              <w:t xml:space="preserve">распоряжению Министерства культуры Московской области от 20.03.2020 № 17РВ-37) </w:t>
            </w:r>
            <w:r w:rsidRPr="005D5006">
              <w:rPr>
                <w:szCs w:val="24"/>
              </w:rPr>
              <w:t>[</w:t>
            </w:r>
            <w:r w:rsidR="00620169" w:rsidRPr="005D5006">
              <w:rPr>
                <w:szCs w:val="24"/>
              </w:rPr>
              <w:t>8</w:t>
            </w:r>
            <w:r w:rsidRPr="005D5006">
              <w:rPr>
                <w:szCs w:val="24"/>
              </w:rPr>
              <w:t>].</w:t>
            </w:r>
          </w:p>
          <w:p w14:paraId="485656AD" w14:textId="591F2900" w:rsidR="000C0353" w:rsidRPr="005D5006" w:rsidRDefault="000C0353" w:rsidP="000C0353">
            <w:pPr>
              <w:spacing w:line="240" w:lineRule="auto"/>
              <w:ind w:left="-9"/>
              <w:textAlignment w:val="baseline"/>
              <w:rPr>
                <w:szCs w:val="24"/>
              </w:rPr>
            </w:pPr>
            <w:r w:rsidRPr="005D5006">
              <w:rPr>
                <w:szCs w:val="24"/>
              </w:rPr>
              <w:t>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 [</w:t>
            </w:r>
            <w:r w:rsidR="00620169" w:rsidRPr="005D5006">
              <w:rPr>
                <w:szCs w:val="24"/>
              </w:rPr>
              <w:t>9</w:t>
            </w:r>
            <w:r w:rsidRPr="005D5006">
              <w:rPr>
                <w:szCs w:val="24"/>
              </w:rPr>
              <w:t>].</w:t>
            </w:r>
          </w:p>
          <w:p w14:paraId="2907CFF6" w14:textId="77777777" w:rsidR="000C0353" w:rsidRPr="005D5006" w:rsidRDefault="000C0353" w:rsidP="000C0353">
            <w:pPr>
              <w:spacing w:line="240" w:lineRule="auto"/>
              <w:ind w:right="24" w:firstLine="33"/>
              <w:jc w:val="left"/>
              <w:rPr>
                <w:szCs w:val="24"/>
              </w:rPr>
            </w:pPr>
            <w:r w:rsidRPr="005D5006">
              <w:rPr>
                <w:szCs w:val="24"/>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p w14:paraId="3177B337" w14:textId="618E3EB0" w:rsidR="00095434" w:rsidRPr="005D5006" w:rsidRDefault="00095434" w:rsidP="000C0353">
            <w:pPr>
              <w:spacing w:line="240" w:lineRule="auto"/>
              <w:ind w:right="24" w:firstLine="33"/>
              <w:jc w:val="left"/>
              <w:rPr>
                <w:bCs/>
                <w:szCs w:val="24"/>
              </w:rPr>
            </w:pPr>
          </w:p>
        </w:tc>
      </w:tr>
      <w:tr w:rsidR="000C0353" w:rsidRPr="005D5006" w14:paraId="097A1639" w14:textId="77777777" w:rsidTr="001677D3">
        <w:tc>
          <w:tcPr>
            <w:tcW w:w="1696" w:type="dxa"/>
            <w:shd w:val="clear" w:color="auto" w:fill="auto"/>
          </w:tcPr>
          <w:p w14:paraId="4B7514F2" w14:textId="09C98569" w:rsidR="000C0353" w:rsidRPr="005D5006" w:rsidRDefault="007F0CD2" w:rsidP="000C0353">
            <w:pPr>
              <w:spacing w:line="240" w:lineRule="auto"/>
              <w:ind w:left="-93" w:right="-108" w:firstLine="0"/>
              <w:jc w:val="center"/>
              <w:rPr>
                <w:bCs/>
                <w:szCs w:val="24"/>
                <w:vertAlign w:val="superscript"/>
              </w:rPr>
            </w:pPr>
            <w:r w:rsidRPr="005D5006">
              <w:rPr>
                <w:bCs/>
                <w:szCs w:val="24"/>
              </w:rPr>
              <w:lastRenderedPageBreak/>
              <w:t>2.</w:t>
            </w:r>
            <w:r w:rsidR="002E4018" w:rsidRPr="005D5006">
              <w:rPr>
                <w:bCs/>
                <w:szCs w:val="24"/>
              </w:rPr>
              <w:t>7</w:t>
            </w:r>
          </w:p>
          <w:p w14:paraId="65B16DF7" w14:textId="0E1A3697" w:rsidR="00321C5E" w:rsidRPr="005D5006" w:rsidRDefault="00321C5E" w:rsidP="00321C5E">
            <w:pPr>
              <w:spacing w:line="240" w:lineRule="auto"/>
              <w:jc w:val="right"/>
              <w:outlineLvl w:val="4"/>
              <w:rPr>
                <w:szCs w:val="24"/>
              </w:rPr>
            </w:pPr>
            <w:r w:rsidRPr="005D5006">
              <w:rPr>
                <w:szCs w:val="24"/>
              </w:rPr>
              <w:t>Таблица 14</w:t>
            </w:r>
          </w:p>
          <w:p w14:paraId="0B03591F" w14:textId="5F11DDC1" w:rsidR="00321C5E" w:rsidRPr="005D5006" w:rsidRDefault="00321C5E" w:rsidP="000C0353">
            <w:pPr>
              <w:spacing w:line="240" w:lineRule="auto"/>
              <w:ind w:left="-93" w:right="-108" w:firstLine="0"/>
              <w:jc w:val="center"/>
              <w:rPr>
                <w:bCs/>
                <w:szCs w:val="24"/>
              </w:rPr>
            </w:pPr>
          </w:p>
        </w:tc>
        <w:tc>
          <w:tcPr>
            <w:tcW w:w="8222" w:type="dxa"/>
            <w:shd w:val="clear" w:color="auto" w:fill="auto"/>
          </w:tcPr>
          <w:p w14:paraId="7095912C" w14:textId="77777777" w:rsidR="000C0353" w:rsidRPr="005D5006" w:rsidRDefault="000C0353" w:rsidP="007F57A9">
            <w:pPr>
              <w:spacing w:line="240" w:lineRule="auto"/>
              <w:ind w:left="-9"/>
              <w:textAlignment w:val="baseline"/>
              <w:rPr>
                <w:szCs w:val="24"/>
              </w:rPr>
            </w:pPr>
            <w:r w:rsidRPr="005D5006">
              <w:rPr>
                <w:szCs w:val="24"/>
              </w:rPr>
              <w:t>Обеспеченность жителей услугами общественного питания, бытовыми услугами установлена в соответствии с (см. раздел I, подраздел 5, п.5.18).</w:t>
            </w:r>
          </w:p>
          <w:p w14:paraId="41EEE768" w14:textId="0A709A6F" w:rsidR="000C0353" w:rsidRPr="005D5006" w:rsidRDefault="000C0353" w:rsidP="007F57A9">
            <w:pPr>
              <w:spacing w:line="240" w:lineRule="auto"/>
              <w:ind w:left="-9"/>
              <w:jc w:val="left"/>
              <w:textAlignment w:val="baseline"/>
              <w:rPr>
                <w:szCs w:val="24"/>
              </w:rPr>
            </w:pPr>
            <w:r w:rsidRPr="005D5006">
              <w:rPr>
                <w:szCs w:val="24"/>
              </w:rPr>
              <w:t xml:space="preserve">Обеспеченность жителей </w:t>
            </w:r>
            <w:r w:rsidR="004338FC" w:rsidRPr="005D5006">
              <w:rPr>
                <w:szCs w:val="24"/>
              </w:rPr>
              <w:t xml:space="preserve">количеством </w:t>
            </w:r>
            <w:r w:rsidRPr="005D5006">
              <w:rPr>
                <w:szCs w:val="24"/>
              </w:rPr>
              <w:t>торговы</w:t>
            </w:r>
            <w:r w:rsidR="004338FC" w:rsidRPr="005D5006">
              <w:rPr>
                <w:szCs w:val="24"/>
              </w:rPr>
              <w:t>х</w:t>
            </w:r>
            <w:r w:rsidRPr="005D5006">
              <w:rPr>
                <w:szCs w:val="24"/>
              </w:rPr>
              <w:t xml:space="preserve"> объект</w:t>
            </w:r>
            <w:r w:rsidR="009318BA" w:rsidRPr="005D5006">
              <w:rPr>
                <w:szCs w:val="24"/>
              </w:rPr>
              <w:t>ов</w:t>
            </w:r>
            <w:r w:rsidRPr="005D5006">
              <w:rPr>
                <w:szCs w:val="24"/>
              </w:rPr>
              <w:t xml:space="preserve"> местного значения установлена в соответствии с [</w:t>
            </w:r>
            <w:r w:rsidR="00620169" w:rsidRPr="005D5006">
              <w:rPr>
                <w:szCs w:val="24"/>
              </w:rPr>
              <w:t>6</w:t>
            </w:r>
            <w:r w:rsidRPr="005D5006">
              <w:rPr>
                <w:szCs w:val="24"/>
              </w:rPr>
              <w:t>].</w:t>
            </w:r>
          </w:p>
          <w:p w14:paraId="1A7EB1DC" w14:textId="3D805174" w:rsidR="00257111" w:rsidRPr="005D5006" w:rsidRDefault="00257111" w:rsidP="007F57A9">
            <w:pPr>
              <w:spacing w:line="240" w:lineRule="auto"/>
              <w:ind w:left="-9"/>
              <w:jc w:val="left"/>
              <w:textAlignment w:val="baseline"/>
              <w:rPr>
                <w:szCs w:val="24"/>
              </w:rPr>
            </w:pPr>
            <w:r w:rsidRPr="005D5006">
              <w:rPr>
                <w:szCs w:val="24"/>
              </w:rPr>
              <w:t xml:space="preserve">Максимальная пешеходная доступность от места жительства до объектов торговли в сельском населенном пункте по </w:t>
            </w:r>
            <w:r w:rsidR="00A437F8" w:rsidRPr="005D5006">
              <w:rPr>
                <w:szCs w:val="24"/>
              </w:rPr>
              <w:t xml:space="preserve">[1] </w:t>
            </w:r>
            <w:r w:rsidRPr="005D5006">
              <w:rPr>
                <w:szCs w:val="24"/>
              </w:rPr>
              <w:t xml:space="preserve"> (см. раздел I, подраздел 6, п.6.1).</w:t>
            </w:r>
          </w:p>
        </w:tc>
      </w:tr>
      <w:bookmarkEnd w:id="53"/>
      <w:tr w:rsidR="000C0353" w:rsidRPr="005D5006" w14:paraId="0FF84C2F" w14:textId="77777777" w:rsidTr="001677D3">
        <w:tc>
          <w:tcPr>
            <w:tcW w:w="1696" w:type="dxa"/>
            <w:shd w:val="clear" w:color="auto" w:fill="auto"/>
          </w:tcPr>
          <w:p w14:paraId="7A752D15" w14:textId="4DA5FBBE" w:rsidR="000C0353" w:rsidRPr="005D5006" w:rsidRDefault="000C0353" w:rsidP="000C0353">
            <w:pPr>
              <w:spacing w:line="240" w:lineRule="auto"/>
              <w:ind w:left="-93" w:right="-108" w:firstLine="0"/>
              <w:jc w:val="center"/>
              <w:rPr>
                <w:szCs w:val="24"/>
              </w:rPr>
            </w:pPr>
            <w:r w:rsidRPr="005D5006">
              <w:rPr>
                <w:szCs w:val="24"/>
              </w:rPr>
              <w:t>2.</w:t>
            </w:r>
            <w:r w:rsidR="002E4018" w:rsidRPr="005D5006">
              <w:rPr>
                <w:szCs w:val="24"/>
              </w:rPr>
              <w:t>8</w:t>
            </w:r>
            <w:r w:rsidRPr="005D5006">
              <w:rPr>
                <w:szCs w:val="24"/>
              </w:rPr>
              <w:t>.1</w:t>
            </w:r>
          </w:p>
        </w:tc>
        <w:tc>
          <w:tcPr>
            <w:tcW w:w="8222" w:type="dxa"/>
            <w:shd w:val="clear" w:color="auto" w:fill="auto"/>
          </w:tcPr>
          <w:p w14:paraId="7C4F7995" w14:textId="3969D1A5" w:rsidR="000C0353" w:rsidRPr="005D5006" w:rsidRDefault="000C0353" w:rsidP="007F57A9">
            <w:pPr>
              <w:spacing w:line="240" w:lineRule="auto"/>
              <w:ind w:left="-9"/>
              <w:textAlignment w:val="baseline"/>
              <w:rPr>
                <w:szCs w:val="24"/>
              </w:rPr>
            </w:pPr>
            <w:r w:rsidRPr="005D5006">
              <w:rPr>
                <w:szCs w:val="24"/>
              </w:rPr>
              <w:t>Расчетный уровень автомобилизации установлен по [1] (см. раздел I, подраздел 5, п.5.1</w:t>
            </w:r>
            <w:r w:rsidR="00A713EF" w:rsidRPr="005D5006">
              <w:rPr>
                <w:szCs w:val="24"/>
              </w:rPr>
              <w:t>2</w:t>
            </w:r>
            <w:r w:rsidRPr="005D5006">
              <w:rPr>
                <w:szCs w:val="24"/>
              </w:rPr>
              <w:t>).</w:t>
            </w:r>
          </w:p>
        </w:tc>
      </w:tr>
      <w:tr w:rsidR="000C0353" w:rsidRPr="005D5006" w14:paraId="488EC3C7" w14:textId="77777777" w:rsidTr="001677D3">
        <w:trPr>
          <w:trHeight w:val="4184"/>
        </w:trPr>
        <w:tc>
          <w:tcPr>
            <w:tcW w:w="1696" w:type="dxa"/>
            <w:shd w:val="clear" w:color="auto" w:fill="auto"/>
          </w:tcPr>
          <w:p w14:paraId="438F4EB6" w14:textId="60CD1AAA" w:rsidR="000C0353" w:rsidRPr="005D5006" w:rsidRDefault="000C0353" w:rsidP="000C0353">
            <w:pPr>
              <w:spacing w:line="240" w:lineRule="auto"/>
              <w:ind w:left="-93" w:right="-108" w:firstLine="0"/>
              <w:jc w:val="center"/>
              <w:rPr>
                <w:szCs w:val="24"/>
              </w:rPr>
            </w:pPr>
            <w:r w:rsidRPr="005D5006">
              <w:rPr>
                <w:szCs w:val="24"/>
              </w:rPr>
              <w:t>2.</w:t>
            </w:r>
            <w:r w:rsidR="002E4018" w:rsidRPr="005D5006">
              <w:rPr>
                <w:szCs w:val="24"/>
              </w:rPr>
              <w:t>8</w:t>
            </w:r>
            <w:r w:rsidRPr="005D5006">
              <w:rPr>
                <w:szCs w:val="24"/>
              </w:rPr>
              <w:t>.2</w:t>
            </w:r>
          </w:p>
        </w:tc>
        <w:tc>
          <w:tcPr>
            <w:tcW w:w="8222" w:type="dxa"/>
            <w:shd w:val="clear" w:color="auto" w:fill="auto"/>
          </w:tcPr>
          <w:p w14:paraId="6BCB7953" w14:textId="77777777" w:rsidR="000C0353" w:rsidRPr="005D5006" w:rsidRDefault="000C0353" w:rsidP="007F57A9">
            <w:pPr>
              <w:spacing w:line="240" w:lineRule="auto"/>
              <w:ind w:left="-9"/>
              <w:textAlignment w:val="baseline"/>
              <w:rPr>
                <w:szCs w:val="24"/>
              </w:rPr>
            </w:pPr>
            <w:r w:rsidRPr="005D5006">
              <w:rPr>
                <w:szCs w:val="24"/>
              </w:rPr>
              <w:t>Плотность улично-дорожной сети Рудс с прямоугольной структурой кварталов определяется по формуле:</w:t>
            </w:r>
          </w:p>
          <w:p w14:paraId="77FA63DA" w14:textId="77777777" w:rsidR="000C0353" w:rsidRPr="005D5006" w:rsidRDefault="000C0353" w:rsidP="007F57A9">
            <w:pPr>
              <w:spacing w:line="240" w:lineRule="auto"/>
              <w:ind w:left="-9"/>
              <w:textAlignment w:val="baseline"/>
              <w:rPr>
                <w:szCs w:val="24"/>
              </w:rPr>
            </w:pPr>
            <w:r w:rsidRPr="005D5006">
              <w:rPr>
                <w:szCs w:val="24"/>
              </w:rPr>
              <w:t xml:space="preserve">Рудс = Lудс / Sкв = ((X+d)+(Y+d)) / ((X+d)×(Y+d)), </w:t>
            </w:r>
          </w:p>
          <w:p w14:paraId="5BD5A864" w14:textId="77777777" w:rsidR="000C0353" w:rsidRPr="005D5006" w:rsidRDefault="000C0353" w:rsidP="007F57A9">
            <w:pPr>
              <w:spacing w:line="240" w:lineRule="auto"/>
              <w:ind w:left="-9"/>
              <w:textAlignment w:val="baseline"/>
              <w:rPr>
                <w:szCs w:val="24"/>
              </w:rPr>
            </w:pPr>
            <w:r w:rsidRPr="005D5006">
              <w:rPr>
                <w:szCs w:val="24"/>
              </w:rPr>
              <w:t>где  Sкв – площадь квартала;</w:t>
            </w:r>
          </w:p>
          <w:p w14:paraId="2EA9EA75" w14:textId="77777777" w:rsidR="000C0353" w:rsidRPr="005D5006" w:rsidRDefault="000C0353" w:rsidP="007F57A9">
            <w:pPr>
              <w:spacing w:line="240" w:lineRule="auto"/>
              <w:ind w:left="-9"/>
              <w:textAlignment w:val="baseline"/>
              <w:rPr>
                <w:szCs w:val="24"/>
              </w:rPr>
            </w:pPr>
            <w:r w:rsidRPr="005D5006">
              <w:rPr>
                <w:szCs w:val="24"/>
              </w:rPr>
              <w:t>Lудс – длина участка улицы, обслуживающей квартал;</w:t>
            </w:r>
          </w:p>
          <w:p w14:paraId="47945415" w14:textId="77777777" w:rsidR="000C0353" w:rsidRPr="005D5006" w:rsidRDefault="000C0353" w:rsidP="007F57A9">
            <w:pPr>
              <w:spacing w:line="240" w:lineRule="auto"/>
              <w:ind w:left="-9"/>
              <w:textAlignment w:val="baseline"/>
              <w:rPr>
                <w:szCs w:val="24"/>
              </w:rPr>
            </w:pPr>
            <w:r w:rsidRPr="005D5006">
              <w:rPr>
                <w:szCs w:val="24"/>
              </w:rPr>
              <w:t>Sудс – площадь участка улицы, обслуживающей квартал;</w:t>
            </w:r>
          </w:p>
          <w:p w14:paraId="206A91B5" w14:textId="77777777" w:rsidR="000C0353" w:rsidRPr="005D5006" w:rsidRDefault="000C0353" w:rsidP="007F57A9">
            <w:pPr>
              <w:spacing w:line="240" w:lineRule="auto"/>
              <w:ind w:left="-9"/>
              <w:textAlignment w:val="baseline"/>
              <w:rPr>
                <w:szCs w:val="24"/>
              </w:rPr>
            </w:pPr>
            <w:r w:rsidRPr="005D5006">
              <w:rPr>
                <w:szCs w:val="24"/>
              </w:rPr>
              <w:t>Y – длина квартала;</w:t>
            </w:r>
          </w:p>
          <w:p w14:paraId="33648BB2" w14:textId="77777777" w:rsidR="000C0353" w:rsidRPr="005D5006" w:rsidRDefault="000C0353" w:rsidP="007F57A9">
            <w:pPr>
              <w:spacing w:line="240" w:lineRule="auto"/>
              <w:ind w:left="-9"/>
              <w:textAlignment w:val="baseline"/>
              <w:rPr>
                <w:szCs w:val="24"/>
              </w:rPr>
            </w:pPr>
            <w:r w:rsidRPr="005D5006">
              <w:rPr>
                <w:szCs w:val="24"/>
              </w:rPr>
              <w:t>X – ширина квартала;</w:t>
            </w:r>
          </w:p>
          <w:p w14:paraId="334FF552" w14:textId="77777777" w:rsidR="000C0353" w:rsidRPr="005D5006" w:rsidRDefault="000C0353" w:rsidP="007F57A9">
            <w:pPr>
              <w:spacing w:line="240" w:lineRule="auto"/>
              <w:ind w:left="-9"/>
              <w:textAlignment w:val="baseline"/>
              <w:rPr>
                <w:szCs w:val="24"/>
              </w:rPr>
            </w:pPr>
            <w:r w:rsidRPr="005D5006">
              <w:rPr>
                <w:szCs w:val="24"/>
              </w:rPr>
              <w:t>d – ширина улицы.</w:t>
            </w:r>
          </w:p>
          <w:p w14:paraId="1D831379" w14:textId="66C1EA40" w:rsidR="000C0353" w:rsidRPr="005D5006" w:rsidRDefault="000C0353" w:rsidP="007F57A9">
            <w:pPr>
              <w:spacing w:line="240" w:lineRule="auto"/>
              <w:ind w:left="-9"/>
              <w:textAlignment w:val="baseline"/>
              <w:rPr>
                <w:szCs w:val="24"/>
              </w:rPr>
            </w:pPr>
            <w:r w:rsidRPr="005D5006">
              <w:rPr>
                <w:szCs w:val="24"/>
              </w:rPr>
              <w:t xml:space="preserve">Минимальная плотность улично-дорожной сети кварталов многоквартирной жилой и общественно-деловой застройки в городах и рабочих поселках 7 км/км2 установлена с учетом [1] (см. раздел I, подраздел 1, п.1.5) и сложившихся параметров кварталов, исходя из размера квартала X = 0,10÷0,25 км, Y = 0,20÷0,50 км и ширины улицы d = 0,02÷0,04 км при застройке многоквартирными домами. </w:t>
            </w:r>
          </w:p>
        </w:tc>
      </w:tr>
      <w:tr w:rsidR="000C0353" w:rsidRPr="005D5006" w14:paraId="0AE155A5" w14:textId="77777777" w:rsidTr="001677D3">
        <w:tc>
          <w:tcPr>
            <w:tcW w:w="1696" w:type="dxa"/>
            <w:shd w:val="clear" w:color="auto" w:fill="auto"/>
          </w:tcPr>
          <w:p w14:paraId="27F97353" w14:textId="7DC5376B" w:rsidR="000C0353" w:rsidRPr="005D5006" w:rsidRDefault="000C0353" w:rsidP="000C0353">
            <w:pPr>
              <w:spacing w:line="240" w:lineRule="auto"/>
              <w:ind w:left="-93" w:right="-108" w:firstLine="0"/>
              <w:jc w:val="center"/>
              <w:rPr>
                <w:szCs w:val="24"/>
              </w:rPr>
            </w:pPr>
            <w:r w:rsidRPr="005D5006">
              <w:rPr>
                <w:szCs w:val="24"/>
              </w:rPr>
              <w:t>2.</w:t>
            </w:r>
            <w:r w:rsidR="002E4018" w:rsidRPr="005D5006">
              <w:rPr>
                <w:szCs w:val="24"/>
              </w:rPr>
              <w:t>8</w:t>
            </w:r>
            <w:r w:rsidRPr="005D5006">
              <w:rPr>
                <w:szCs w:val="24"/>
              </w:rPr>
              <w:t>.3</w:t>
            </w:r>
          </w:p>
        </w:tc>
        <w:tc>
          <w:tcPr>
            <w:tcW w:w="8222" w:type="dxa"/>
            <w:shd w:val="clear" w:color="auto" w:fill="auto"/>
          </w:tcPr>
          <w:p w14:paraId="27C9FC50" w14:textId="7C86FAAC" w:rsidR="000C0353" w:rsidRPr="005D5006" w:rsidRDefault="000C0353" w:rsidP="007F57A9">
            <w:pPr>
              <w:spacing w:line="240" w:lineRule="auto"/>
              <w:ind w:left="-9"/>
              <w:textAlignment w:val="baseline"/>
              <w:rPr>
                <w:szCs w:val="24"/>
              </w:rPr>
            </w:pPr>
            <w:r w:rsidRPr="005D5006">
              <w:rPr>
                <w:szCs w:val="24"/>
              </w:rPr>
              <w:t>Пешеходная доступность от места жительства до ближайшей остановки пассажирского транспорта установлена по [1] (см. раздел I, подраздел 6, п.6.9 и таблица № 34).</w:t>
            </w:r>
          </w:p>
        </w:tc>
      </w:tr>
      <w:tr w:rsidR="000C0353" w:rsidRPr="005D5006" w14:paraId="144C2171" w14:textId="77777777" w:rsidTr="001677D3">
        <w:tc>
          <w:tcPr>
            <w:tcW w:w="1696" w:type="dxa"/>
            <w:shd w:val="clear" w:color="auto" w:fill="auto"/>
          </w:tcPr>
          <w:p w14:paraId="019F407C" w14:textId="287BC699" w:rsidR="000C0353" w:rsidRPr="005D5006" w:rsidRDefault="000C0353" w:rsidP="000C0353">
            <w:pPr>
              <w:spacing w:line="240" w:lineRule="auto"/>
              <w:ind w:left="-93" w:right="-108" w:firstLine="0"/>
              <w:jc w:val="center"/>
              <w:rPr>
                <w:szCs w:val="24"/>
              </w:rPr>
            </w:pPr>
            <w:r w:rsidRPr="005D5006">
              <w:rPr>
                <w:szCs w:val="24"/>
              </w:rPr>
              <w:t>2.</w:t>
            </w:r>
            <w:r w:rsidR="002E4018" w:rsidRPr="005D5006">
              <w:rPr>
                <w:szCs w:val="24"/>
              </w:rPr>
              <w:t>8</w:t>
            </w:r>
            <w:r w:rsidRPr="005D5006">
              <w:rPr>
                <w:szCs w:val="24"/>
              </w:rPr>
              <w:t>.4</w:t>
            </w:r>
          </w:p>
          <w:p w14:paraId="55798899" w14:textId="5999D1BD" w:rsidR="000C0353" w:rsidRPr="005D5006" w:rsidRDefault="000C0353" w:rsidP="000C0353">
            <w:pPr>
              <w:spacing w:line="240" w:lineRule="auto"/>
              <w:ind w:left="-93" w:right="-108" w:firstLine="0"/>
              <w:jc w:val="center"/>
              <w:rPr>
                <w:szCs w:val="24"/>
              </w:rPr>
            </w:pPr>
            <w:r w:rsidRPr="005D5006">
              <w:rPr>
                <w:szCs w:val="24"/>
              </w:rPr>
              <w:t>таблица 1</w:t>
            </w:r>
            <w:r w:rsidR="00321C5E" w:rsidRPr="005D5006">
              <w:rPr>
                <w:szCs w:val="24"/>
              </w:rPr>
              <w:t>5</w:t>
            </w:r>
          </w:p>
        </w:tc>
        <w:tc>
          <w:tcPr>
            <w:tcW w:w="8222" w:type="dxa"/>
            <w:shd w:val="clear" w:color="auto" w:fill="auto"/>
          </w:tcPr>
          <w:p w14:paraId="327A2E39" w14:textId="77777777" w:rsidR="000C0353" w:rsidRPr="005D5006" w:rsidRDefault="000C0353" w:rsidP="007F57A9">
            <w:pPr>
              <w:spacing w:line="240" w:lineRule="auto"/>
              <w:ind w:left="-9"/>
              <w:textAlignment w:val="baseline"/>
              <w:rPr>
                <w:szCs w:val="24"/>
              </w:rPr>
            </w:pPr>
            <w:r w:rsidRPr="005D5006">
              <w:rPr>
                <w:szCs w:val="24"/>
              </w:rPr>
              <w:t xml:space="preserve">Максимальная дальность пешеходных подходов от объектов массового посещения до ближайшей остановки транспорта общего пользования установлена по [1] (см. раздел I, подраздел 6, п.6.10 и таблица № 35). </w:t>
            </w:r>
          </w:p>
        </w:tc>
      </w:tr>
      <w:tr w:rsidR="000C0353" w:rsidRPr="005D5006" w14:paraId="585C2BDF" w14:textId="77777777" w:rsidTr="001677D3">
        <w:tc>
          <w:tcPr>
            <w:tcW w:w="1696" w:type="dxa"/>
            <w:shd w:val="clear" w:color="auto" w:fill="auto"/>
          </w:tcPr>
          <w:p w14:paraId="27376402" w14:textId="00B12291" w:rsidR="000C0353" w:rsidRPr="005D5006" w:rsidRDefault="000C0353" w:rsidP="000C0353">
            <w:pPr>
              <w:spacing w:line="240" w:lineRule="auto"/>
              <w:ind w:left="-93" w:right="-108" w:firstLine="0"/>
              <w:jc w:val="center"/>
              <w:rPr>
                <w:szCs w:val="24"/>
              </w:rPr>
            </w:pPr>
            <w:r w:rsidRPr="005D5006">
              <w:rPr>
                <w:szCs w:val="24"/>
              </w:rPr>
              <w:t>2.</w:t>
            </w:r>
            <w:r w:rsidR="002E4018" w:rsidRPr="005D5006">
              <w:rPr>
                <w:szCs w:val="24"/>
              </w:rPr>
              <w:t>8</w:t>
            </w:r>
            <w:r w:rsidRPr="005D5006">
              <w:rPr>
                <w:szCs w:val="24"/>
              </w:rPr>
              <w:t>.7</w:t>
            </w:r>
          </w:p>
          <w:p w14:paraId="13046E21" w14:textId="7F3727FB" w:rsidR="000C0353" w:rsidRPr="005D5006" w:rsidRDefault="000C0353" w:rsidP="000C0353">
            <w:pPr>
              <w:spacing w:line="240" w:lineRule="auto"/>
              <w:ind w:left="-93" w:right="-108" w:firstLine="0"/>
              <w:jc w:val="center"/>
              <w:rPr>
                <w:szCs w:val="24"/>
              </w:rPr>
            </w:pPr>
            <w:r w:rsidRPr="005D5006">
              <w:rPr>
                <w:rStyle w:val="zakonspanheader1"/>
                <w:bCs/>
                <w:szCs w:val="24"/>
              </w:rPr>
              <w:t>таблица 1</w:t>
            </w:r>
            <w:r w:rsidR="006F50A9" w:rsidRPr="005D5006">
              <w:rPr>
                <w:rStyle w:val="zakonspanheader1"/>
                <w:rFonts w:eastAsia="Calibri"/>
                <w:bCs/>
                <w:szCs w:val="24"/>
              </w:rPr>
              <w:t>6</w:t>
            </w:r>
          </w:p>
        </w:tc>
        <w:tc>
          <w:tcPr>
            <w:tcW w:w="8222" w:type="dxa"/>
            <w:shd w:val="clear" w:color="auto" w:fill="auto"/>
          </w:tcPr>
          <w:p w14:paraId="69ED3952" w14:textId="0B60AE07" w:rsidR="00E7215A" w:rsidRPr="005D5006" w:rsidRDefault="00E7215A" w:rsidP="007F57A9">
            <w:pPr>
              <w:spacing w:line="240" w:lineRule="auto"/>
              <w:ind w:left="-9"/>
              <w:textAlignment w:val="baseline"/>
              <w:rPr>
                <w:szCs w:val="24"/>
              </w:rPr>
            </w:pPr>
            <w:r w:rsidRPr="005D5006">
              <w:rPr>
                <w:szCs w:val="24"/>
              </w:rPr>
              <w:t xml:space="preserve">Показатель минимальной площади территории для хранения индивидуального автомобильного транспорта в границах квартала и жилого район в расчете на жителя многоквартирного дома различной этажности установлен в соответствии c [1] (см. раздел I, подраздел 5, п.5.5-5.6 и таблицы №№ </w:t>
            </w:r>
            <w:r w:rsidR="009630F2" w:rsidRPr="005D5006">
              <w:rPr>
                <w:szCs w:val="24"/>
              </w:rPr>
              <w:t xml:space="preserve">7, 19, 22 </w:t>
            </w:r>
            <w:r w:rsidRPr="005D5006">
              <w:rPr>
                <w:szCs w:val="24"/>
              </w:rPr>
              <w:t xml:space="preserve">строки 1 и 13). Так при этажности 8 показатель для квартала 2,06+1,3=3,4 м2/чел, для жилого района 2,06+1,3+3,12=6,5 м2/чел. </w:t>
            </w:r>
            <w:r w:rsidR="008B1BEA" w:rsidRPr="005D5006">
              <w:rPr>
                <w:szCs w:val="24"/>
              </w:rPr>
              <w:t xml:space="preserve">Для других населенных пунктов и иной средней этажности минимальные удельные площади рассчитываются аналогично по описанному алгоритму </w:t>
            </w:r>
            <w:r w:rsidRPr="005D5006">
              <w:rPr>
                <w:szCs w:val="24"/>
              </w:rPr>
              <w:t>В сельских населенных пунктах 8,5+1,9 = 10,4 м2/чел.</w:t>
            </w:r>
          </w:p>
          <w:p w14:paraId="2C01B3D1" w14:textId="31F1DDC1" w:rsidR="000C0353" w:rsidRPr="005D5006" w:rsidRDefault="000C0353" w:rsidP="000C0353">
            <w:pPr>
              <w:spacing w:line="240" w:lineRule="auto"/>
              <w:ind w:right="24" w:firstLine="33"/>
              <w:rPr>
                <w:szCs w:val="24"/>
              </w:rPr>
            </w:pPr>
          </w:p>
        </w:tc>
      </w:tr>
      <w:tr w:rsidR="000C0353" w:rsidRPr="005D5006" w14:paraId="2076D924" w14:textId="77777777" w:rsidTr="001677D3">
        <w:tc>
          <w:tcPr>
            <w:tcW w:w="1696" w:type="dxa"/>
            <w:shd w:val="clear" w:color="auto" w:fill="auto"/>
          </w:tcPr>
          <w:p w14:paraId="630BE6C5" w14:textId="7CF88586" w:rsidR="000C0353" w:rsidRPr="005D5006" w:rsidRDefault="000C0353" w:rsidP="000C0353">
            <w:pPr>
              <w:spacing w:line="240" w:lineRule="auto"/>
              <w:ind w:left="-93" w:right="-108" w:firstLine="0"/>
              <w:jc w:val="center"/>
              <w:rPr>
                <w:bCs/>
                <w:szCs w:val="24"/>
              </w:rPr>
            </w:pPr>
            <w:r w:rsidRPr="005D5006">
              <w:rPr>
                <w:bCs/>
                <w:szCs w:val="24"/>
              </w:rPr>
              <w:t>2.</w:t>
            </w:r>
            <w:r w:rsidR="002E4018" w:rsidRPr="005D5006">
              <w:rPr>
                <w:bCs/>
                <w:szCs w:val="24"/>
              </w:rPr>
              <w:t>8</w:t>
            </w:r>
            <w:r w:rsidRPr="005D5006">
              <w:rPr>
                <w:bCs/>
                <w:szCs w:val="24"/>
              </w:rPr>
              <w:t>.8</w:t>
            </w:r>
            <w:r w:rsidR="002E4018" w:rsidRPr="005D5006">
              <w:rPr>
                <w:bCs/>
                <w:szCs w:val="24"/>
              </w:rPr>
              <w:t>-</w:t>
            </w:r>
          </w:p>
          <w:p w14:paraId="6FC286C5" w14:textId="137701BD" w:rsidR="000C0353" w:rsidRPr="005D5006" w:rsidRDefault="000C0353" w:rsidP="000C0353">
            <w:pPr>
              <w:spacing w:line="240" w:lineRule="auto"/>
              <w:ind w:left="-93" w:right="-108" w:firstLine="0"/>
              <w:jc w:val="center"/>
              <w:rPr>
                <w:szCs w:val="24"/>
              </w:rPr>
            </w:pPr>
            <w:r w:rsidRPr="005D5006">
              <w:rPr>
                <w:bCs/>
                <w:szCs w:val="24"/>
              </w:rPr>
              <w:t>2.</w:t>
            </w:r>
            <w:r w:rsidR="002E4018" w:rsidRPr="005D5006">
              <w:rPr>
                <w:bCs/>
                <w:szCs w:val="24"/>
              </w:rPr>
              <w:t>8</w:t>
            </w:r>
            <w:r w:rsidRPr="005D5006">
              <w:rPr>
                <w:bCs/>
                <w:szCs w:val="24"/>
              </w:rPr>
              <w:t>.1</w:t>
            </w:r>
            <w:r w:rsidR="008E1CCC" w:rsidRPr="005D5006">
              <w:rPr>
                <w:bCs/>
                <w:szCs w:val="24"/>
              </w:rPr>
              <w:t>3</w:t>
            </w:r>
          </w:p>
        </w:tc>
        <w:tc>
          <w:tcPr>
            <w:tcW w:w="8222" w:type="dxa"/>
            <w:shd w:val="clear" w:color="auto" w:fill="auto"/>
          </w:tcPr>
          <w:p w14:paraId="14B936C5" w14:textId="77777777" w:rsidR="000C0353" w:rsidRPr="005D5006" w:rsidRDefault="000C0353" w:rsidP="000C0353">
            <w:pPr>
              <w:spacing w:line="240" w:lineRule="auto"/>
              <w:ind w:right="24" w:firstLine="33"/>
              <w:rPr>
                <w:szCs w:val="24"/>
              </w:rPr>
            </w:pPr>
            <w:r w:rsidRPr="005D5006">
              <w:rPr>
                <w:szCs w:val="24"/>
              </w:rPr>
              <w:t xml:space="preserve">Расчетные показатели обеспеченности </w:t>
            </w:r>
            <w:r w:rsidRPr="005D5006">
              <w:rPr>
                <w:bCs/>
                <w:szCs w:val="24"/>
              </w:rPr>
              <w:t xml:space="preserve">жителей многоквартирных домов </w:t>
            </w:r>
            <w:r w:rsidRPr="005D5006">
              <w:rPr>
                <w:rStyle w:val="zakonspanusual2"/>
                <w:szCs w:val="24"/>
              </w:rPr>
              <w:t xml:space="preserve">местами постоянного и временного хранения </w:t>
            </w:r>
            <w:r w:rsidRPr="005D5006">
              <w:rPr>
                <w:szCs w:val="24"/>
              </w:rPr>
              <w:t xml:space="preserve">индивидуального автомобильного транспорта </w:t>
            </w:r>
            <w:r w:rsidRPr="005D5006">
              <w:rPr>
                <w:bCs/>
                <w:szCs w:val="24"/>
              </w:rPr>
              <w:t xml:space="preserve">установлены по </w:t>
            </w:r>
            <w:r w:rsidRPr="005D5006">
              <w:rPr>
                <w:szCs w:val="24"/>
              </w:rPr>
              <w:t>[1] (см раздел I, подраздел 5, п.5.12).</w:t>
            </w:r>
          </w:p>
        </w:tc>
      </w:tr>
      <w:tr w:rsidR="000C0353" w:rsidRPr="005D5006" w14:paraId="6381BCE2" w14:textId="77777777" w:rsidTr="001677D3">
        <w:tc>
          <w:tcPr>
            <w:tcW w:w="1696" w:type="dxa"/>
            <w:shd w:val="clear" w:color="auto" w:fill="auto"/>
          </w:tcPr>
          <w:p w14:paraId="10F66FA6" w14:textId="6BD5A17A" w:rsidR="000C0353" w:rsidRPr="005D5006" w:rsidRDefault="000C0353" w:rsidP="000C0353">
            <w:pPr>
              <w:spacing w:line="240" w:lineRule="auto"/>
              <w:ind w:firstLine="0"/>
              <w:jc w:val="center"/>
              <w:textAlignment w:val="baseline"/>
              <w:rPr>
                <w:szCs w:val="24"/>
              </w:rPr>
            </w:pPr>
            <w:r w:rsidRPr="005D5006">
              <w:rPr>
                <w:szCs w:val="24"/>
              </w:rPr>
              <w:t>2.</w:t>
            </w:r>
            <w:r w:rsidR="008E1CCC" w:rsidRPr="005D5006">
              <w:rPr>
                <w:szCs w:val="24"/>
              </w:rPr>
              <w:t>8</w:t>
            </w:r>
            <w:r w:rsidRPr="005D5006">
              <w:rPr>
                <w:szCs w:val="24"/>
              </w:rPr>
              <w:t>.1</w:t>
            </w:r>
            <w:r w:rsidR="008E1CCC" w:rsidRPr="005D5006">
              <w:rPr>
                <w:szCs w:val="24"/>
              </w:rPr>
              <w:t>7</w:t>
            </w:r>
          </w:p>
          <w:p w14:paraId="5925DC84" w14:textId="312D8393" w:rsidR="000C0353" w:rsidRPr="005D5006" w:rsidRDefault="000C0353" w:rsidP="000C0353">
            <w:pPr>
              <w:ind w:firstLine="0"/>
              <w:jc w:val="center"/>
              <w:textAlignment w:val="baseline"/>
              <w:rPr>
                <w:szCs w:val="24"/>
              </w:rPr>
            </w:pPr>
            <w:r w:rsidRPr="005D5006">
              <w:rPr>
                <w:szCs w:val="24"/>
              </w:rPr>
              <w:t>таблица 1</w:t>
            </w:r>
            <w:r w:rsidR="006F50A9" w:rsidRPr="005D5006">
              <w:rPr>
                <w:szCs w:val="24"/>
              </w:rPr>
              <w:t>7</w:t>
            </w:r>
          </w:p>
        </w:tc>
        <w:tc>
          <w:tcPr>
            <w:tcW w:w="8222" w:type="dxa"/>
            <w:shd w:val="clear" w:color="auto" w:fill="auto"/>
          </w:tcPr>
          <w:p w14:paraId="1C898A0C" w14:textId="77777777" w:rsidR="000C0353" w:rsidRPr="005D5006" w:rsidRDefault="000C0353" w:rsidP="000C0353">
            <w:pPr>
              <w:spacing w:line="240" w:lineRule="auto"/>
              <w:ind w:left="-9"/>
              <w:textAlignment w:val="baseline"/>
              <w:rPr>
                <w:szCs w:val="24"/>
              </w:rPr>
            </w:pPr>
            <w:r w:rsidRPr="005D5006">
              <w:rPr>
                <w:szCs w:val="24"/>
              </w:rPr>
              <w:t xml:space="preserve">Норматив парковочных мест при образовательных организациях установлен по [1] (см. раздел I, п.5.12). </w:t>
            </w:r>
          </w:p>
        </w:tc>
      </w:tr>
      <w:tr w:rsidR="000C0353" w:rsidRPr="005D5006" w14:paraId="13D6539F" w14:textId="77777777" w:rsidTr="001677D3">
        <w:tc>
          <w:tcPr>
            <w:tcW w:w="1696" w:type="dxa"/>
            <w:shd w:val="clear" w:color="auto" w:fill="auto"/>
          </w:tcPr>
          <w:p w14:paraId="033811BB" w14:textId="318F5AAD" w:rsidR="000C0353" w:rsidRPr="005D5006" w:rsidRDefault="000C0353" w:rsidP="000C0353">
            <w:pPr>
              <w:spacing w:line="240" w:lineRule="auto"/>
              <w:ind w:firstLine="0"/>
              <w:jc w:val="center"/>
              <w:textAlignment w:val="baseline"/>
              <w:rPr>
                <w:szCs w:val="24"/>
              </w:rPr>
            </w:pPr>
            <w:r w:rsidRPr="005D5006">
              <w:rPr>
                <w:szCs w:val="24"/>
              </w:rPr>
              <w:t>2.</w:t>
            </w:r>
            <w:r w:rsidR="008E1CCC" w:rsidRPr="005D5006">
              <w:rPr>
                <w:szCs w:val="24"/>
              </w:rPr>
              <w:t>8</w:t>
            </w:r>
            <w:r w:rsidRPr="005D5006">
              <w:rPr>
                <w:szCs w:val="24"/>
              </w:rPr>
              <w:t>.1</w:t>
            </w:r>
            <w:r w:rsidR="008E1CCC" w:rsidRPr="005D5006">
              <w:rPr>
                <w:szCs w:val="24"/>
              </w:rPr>
              <w:t>8</w:t>
            </w:r>
          </w:p>
          <w:p w14:paraId="190CEE6E" w14:textId="77777777" w:rsidR="000C0353" w:rsidRPr="005D5006" w:rsidRDefault="000C0353" w:rsidP="000C0353">
            <w:pPr>
              <w:ind w:firstLine="0"/>
              <w:jc w:val="center"/>
              <w:textAlignment w:val="baseline"/>
              <w:rPr>
                <w:szCs w:val="24"/>
              </w:rPr>
            </w:pPr>
          </w:p>
        </w:tc>
        <w:tc>
          <w:tcPr>
            <w:tcW w:w="8222" w:type="dxa"/>
            <w:shd w:val="clear" w:color="auto" w:fill="auto"/>
          </w:tcPr>
          <w:p w14:paraId="2023ADFC" w14:textId="77777777" w:rsidR="000C0353" w:rsidRPr="005D5006" w:rsidRDefault="000C0353" w:rsidP="000C0353">
            <w:pPr>
              <w:spacing w:line="240" w:lineRule="auto"/>
              <w:ind w:left="-9"/>
              <w:textAlignment w:val="baseline"/>
              <w:rPr>
                <w:szCs w:val="24"/>
              </w:rPr>
            </w:pPr>
            <w:r w:rsidRPr="005D5006">
              <w:rPr>
                <w:szCs w:val="24"/>
              </w:rPr>
              <w:t xml:space="preserve">Норматив парковочных мест при торговых и торгово-развлекательных комплексах установлен по [1] (см. раздел I, п.5.13). </w:t>
            </w:r>
          </w:p>
        </w:tc>
      </w:tr>
      <w:tr w:rsidR="000C0353" w:rsidRPr="005D5006" w14:paraId="1AC8FE13" w14:textId="77777777" w:rsidTr="001677D3">
        <w:tc>
          <w:tcPr>
            <w:tcW w:w="1696" w:type="dxa"/>
            <w:shd w:val="clear" w:color="auto" w:fill="auto"/>
          </w:tcPr>
          <w:p w14:paraId="21DBAA57" w14:textId="6F1ACE1F" w:rsidR="000C0353" w:rsidRPr="005D5006" w:rsidRDefault="000C0353" w:rsidP="00A2679F">
            <w:pPr>
              <w:spacing w:line="240" w:lineRule="auto"/>
              <w:ind w:left="-93" w:right="-108" w:firstLine="0"/>
              <w:jc w:val="center"/>
              <w:rPr>
                <w:szCs w:val="24"/>
              </w:rPr>
            </w:pPr>
            <w:r w:rsidRPr="005D5006">
              <w:rPr>
                <w:szCs w:val="24"/>
              </w:rPr>
              <w:t>2.</w:t>
            </w:r>
            <w:r w:rsidR="008E1CCC" w:rsidRPr="005D5006">
              <w:rPr>
                <w:szCs w:val="24"/>
              </w:rPr>
              <w:t>8</w:t>
            </w:r>
            <w:r w:rsidRPr="005D5006">
              <w:rPr>
                <w:szCs w:val="24"/>
              </w:rPr>
              <w:t>.</w:t>
            </w:r>
            <w:r w:rsidR="008E1CCC" w:rsidRPr="005D5006">
              <w:rPr>
                <w:szCs w:val="24"/>
              </w:rPr>
              <w:t>20</w:t>
            </w:r>
          </w:p>
        </w:tc>
        <w:tc>
          <w:tcPr>
            <w:tcW w:w="8222" w:type="dxa"/>
            <w:shd w:val="clear" w:color="auto" w:fill="auto"/>
          </w:tcPr>
          <w:p w14:paraId="5E666F4E" w14:textId="4763B330" w:rsidR="000C0353" w:rsidRPr="005D5006" w:rsidRDefault="000C0353" w:rsidP="00A2679F">
            <w:pPr>
              <w:spacing w:line="240" w:lineRule="auto"/>
              <w:ind w:right="24" w:firstLine="33"/>
              <w:rPr>
                <w:szCs w:val="24"/>
              </w:rPr>
            </w:pPr>
            <w:r w:rsidRPr="005D5006">
              <w:rPr>
                <w:szCs w:val="24"/>
              </w:rPr>
              <w:t>Расчетная площадь одного парковочного места установлена по [1] (см. раздел I, подраздел 5, п.5.11).</w:t>
            </w:r>
          </w:p>
        </w:tc>
      </w:tr>
      <w:tr w:rsidR="000C0353" w:rsidRPr="005D5006" w14:paraId="174A3AEE" w14:textId="77777777" w:rsidTr="001677D3">
        <w:tc>
          <w:tcPr>
            <w:tcW w:w="1696" w:type="dxa"/>
            <w:shd w:val="clear" w:color="auto" w:fill="auto"/>
          </w:tcPr>
          <w:p w14:paraId="2BC7D740" w14:textId="47619601" w:rsidR="000C0353" w:rsidRPr="005D5006" w:rsidRDefault="000C0353" w:rsidP="000C0353">
            <w:pPr>
              <w:spacing w:line="240" w:lineRule="auto"/>
              <w:ind w:left="-93" w:right="-108" w:firstLine="0"/>
              <w:jc w:val="center"/>
              <w:rPr>
                <w:szCs w:val="24"/>
              </w:rPr>
            </w:pPr>
            <w:r w:rsidRPr="005D5006">
              <w:rPr>
                <w:szCs w:val="24"/>
              </w:rPr>
              <w:t>2.</w:t>
            </w:r>
            <w:r w:rsidR="008E1CCC" w:rsidRPr="005D5006">
              <w:rPr>
                <w:szCs w:val="24"/>
              </w:rPr>
              <w:t>8</w:t>
            </w:r>
            <w:r w:rsidRPr="005D5006">
              <w:rPr>
                <w:szCs w:val="24"/>
              </w:rPr>
              <w:t>.</w:t>
            </w:r>
            <w:r w:rsidR="008E1CCC" w:rsidRPr="005D5006">
              <w:rPr>
                <w:szCs w:val="24"/>
              </w:rPr>
              <w:t>21</w:t>
            </w:r>
          </w:p>
        </w:tc>
        <w:tc>
          <w:tcPr>
            <w:tcW w:w="8222" w:type="dxa"/>
            <w:shd w:val="clear" w:color="auto" w:fill="auto"/>
          </w:tcPr>
          <w:p w14:paraId="49626381" w14:textId="77777777" w:rsidR="000C0353" w:rsidRPr="005D5006" w:rsidRDefault="000C0353" w:rsidP="000C0353">
            <w:pPr>
              <w:spacing w:line="240" w:lineRule="auto"/>
              <w:ind w:right="24" w:firstLine="33"/>
              <w:rPr>
                <w:szCs w:val="24"/>
              </w:rPr>
            </w:pPr>
            <w:r w:rsidRPr="005D5006">
              <w:rPr>
                <w:szCs w:val="24"/>
              </w:rPr>
              <w:t>Минимальная удельная площадь земельного участка для автозаправочных станций установлена с учетом [2] (см. п. 11.41).</w:t>
            </w:r>
          </w:p>
          <w:p w14:paraId="2C997C81" w14:textId="2BC1EB08" w:rsidR="00095434" w:rsidRPr="005D5006" w:rsidRDefault="00095434" w:rsidP="000C0353">
            <w:pPr>
              <w:spacing w:line="240" w:lineRule="auto"/>
              <w:ind w:right="24" w:firstLine="33"/>
              <w:rPr>
                <w:szCs w:val="24"/>
              </w:rPr>
            </w:pPr>
          </w:p>
        </w:tc>
      </w:tr>
      <w:tr w:rsidR="000C0353" w:rsidRPr="005D5006" w14:paraId="63BB465D" w14:textId="77777777" w:rsidTr="001677D3">
        <w:tc>
          <w:tcPr>
            <w:tcW w:w="1696" w:type="dxa"/>
            <w:shd w:val="clear" w:color="auto" w:fill="auto"/>
          </w:tcPr>
          <w:p w14:paraId="15C37CAD" w14:textId="10B8B9CE" w:rsidR="000C0353" w:rsidRPr="005D5006" w:rsidRDefault="000C0353" w:rsidP="000C0353">
            <w:pPr>
              <w:spacing w:line="240" w:lineRule="auto"/>
              <w:ind w:left="-93" w:right="-108" w:firstLine="0"/>
              <w:jc w:val="center"/>
              <w:rPr>
                <w:szCs w:val="24"/>
              </w:rPr>
            </w:pPr>
            <w:r w:rsidRPr="005D5006">
              <w:rPr>
                <w:szCs w:val="24"/>
              </w:rPr>
              <w:lastRenderedPageBreak/>
              <w:t>2.</w:t>
            </w:r>
            <w:r w:rsidR="008E1CCC" w:rsidRPr="005D5006">
              <w:rPr>
                <w:szCs w:val="24"/>
              </w:rPr>
              <w:t>8</w:t>
            </w:r>
            <w:r w:rsidRPr="005D5006">
              <w:rPr>
                <w:szCs w:val="24"/>
              </w:rPr>
              <w:t>.</w:t>
            </w:r>
            <w:r w:rsidR="00CF7AC9" w:rsidRPr="005D5006">
              <w:rPr>
                <w:szCs w:val="24"/>
              </w:rPr>
              <w:t>22</w:t>
            </w:r>
          </w:p>
          <w:p w14:paraId="0792C5E1" w14:textId="6897133F" w:rsidR="000C0353" w:rsidRPr="005D5006" w:rsidRDefault="000C0353" w:rsidP="000C0353">
            <w:pPr>
              <w:spacing w:line="240" w:lineRule="auto"/>
              <w:ind w:left="-93" w:right="-108" w:firstLine="0"/>
              <w:jc w:val="center"/>
              <w:rPr>
                <w:szCs w:val="24"/>
              </w:rPr>
            </w:pPr>
            <w:r w:rsidRPr="005D5006">
              <w:rPr>
                <w:szCs w:val="24"/>
              </w:rPr>
              <w:t>2.</w:t>
            </w:r>
            <w:r w:rsidR="00CF7AC9" w:rsidRPr="005D5006">
              <w:rPr>
                <w:szCs w:val="24"/>
              </w:rPr>
              <w:t>8</w:t>
            </w:r>
            <w:r w:rsidRPr="005D5006">
              <w:rPr>
                <w:szCs w:val="24"/>
              </w:rPr>
              <w:t>.2</w:t>
            </w:r>
            <w:r w:rsidR="00CF7AC9" w:rsidRPr="005D5006">
              <w:rPr>
                <w:szCs w:val="24"/>
              </w:rPr>
              <w:t>3</w:t>
            </w:r>
          </w:p>
          <w:p w14:paraId="24BDF1BA" w14:textId="3F12A0C5" w:rsidR="000C0353" w:rsidRPr="005D5006" w:rsidRDefault="000C0353" w:rsidP="000C0353">
            <w:pPr>
              <w:spacing w:line="240" w:lineRule="auto"/>
              <w:ind w:left="-93" w:right="-108" w:firstLine="0"/>
              <w:jc w:val="center"/>
              <w:rPr>
                <w:szCs w:val="24"/>
              </w:rPr>
            </w:pPr>
            <w:r w:rsidRPr="005D5006">
              <w:rPr>
                <w:szCs w:val="24"/>
              </w:rPr>
              <w:t>2.</w:t>
            </w:r>
            <w:r w:rsidR="00CF7AC9" w:rsidRPr="005D5006">
              <w:rPr>
                <w:szCs w:val="24"/>
              </w:rPr>
              <w:t>8</w:t>
            </w:r>
            <w:r w:rsidRPr="005D5006">
              <w:rPr>
                <w:szCs w:val="24"/>
              </w:rPr>
              <w:t>.2</w:t>
            </w:r>
            <w:r w:rsidR="00CF7AC9" w:rsidRPr="005D5006">
              <w:rPr>
                <w:szCs w:val="24"/>
              </w:rPr>
              <w:t>4</w:t>
            </w:r>
          </w:p>
        </w:tc>
        <w:tc>
          <w:tcPr>
            <w:tcW w:w="8222" w:type="dxa"/>
            <w:shd w:val="clear" w:color="auto" w:fill="auto"/>
          </w:tcPr>
          <w:p w14:paraId="25EF2DC3" w14:textId="77777777" w:rsidR="000C0353" w:rsidRPr="005D5006" w:rsidRDefault="000C0353" w:rsidP="000C0353">
            <w:pPr>
              <w:spacing w:line="240" w:lineRule="auto"/>
              <w:ind w:right="24" w:firstLine="33"/>
              <w:rPr>
                <w:szCs w:val="24"/>
              </w:rPr>
            </w:pPr>
            <w:r w:rsidRPr="005D5006">
              <w:rPr>
                <w:szCs w:val="24"/>
              </w:rPr>
              <w:t>Показатели для велосипедных дорожек и стоянок установлены по [1] (см. раздел I, подраздел 5, п.5.20)</w:t>
            </w:r>
          </w:p>
        </w:tc>
      </w:tr>
      <w:tr w:rsidR="001649A7" w:rsidRPr="005D5006" w14:paraId="29382C34" w14:textId="77777777" w:rsidTr="001677D3">
        <w:tc>
          <w:tcPr>
            <w:tcW w:w="1696" w:type="dxa"/>
            <w:shd w:val="clear" w:color="auto" w:fill="auto"/>
          </w:tcPr>
          <w:p w14:paraId="01AB8682" w14:textId="03001E32" w:rsidR="001649A7" w:rsidRPr="005D5006" w:rsidRDefault="001649A7" w:rsidP="000C0353">
            <w:pPr>
              <w:spacing w:line="240" w:lineRule="auto"/>
              <w:ind w:left="-93" w:right="-108" w:firstLine="0"/>
              <w:jc w:val="center"/>
              <w:rPr>
                <w:szCs w:val="24"/>
              </w:rPr>
            </w:pPr>
            <w:r w:rsidRPr="005D5006">
              <w:rPr>
                <w:szCs w:val="24"/>
              </w:rPr>
              <w:t>2.8.27</w:t>
            </w:r>
          </w:p>
        </w:tc>
        <w:tc>
          <w:tcPr>
            <w:tcW w:w="8222" w:type="dxa"/>
            <w:shd w:val="clear" w:color="auto" w:fill="auto"/>
          </w:tcPr>
          <w:p w14:paraId="2C53E2FF" w14:textId="6D765A73" w:rsidR="001649A7" w:rsidRPr="005D5006" w:rsidRDefault="001649A7" w:rsidP="000C0353">
            <w:pPr>
              <w:spacing w:line="240" w:lineRule="auto"/>
              <w:ind w:right="24" w:firstLine="33"/>
              <w:rPr>
                <w:szCs w:val="24"/>
              </w:rPr>
            </w:pPr>
            <w:r w:rsidRPr="005D5006">
              <w:rPr>
                <w:szCs w:val="24"/>
              </w:rPr>
              <w:t>Положения приняты по [1] (см. раздел I, п.5.27).</w:t>
            </w:r>
          </w:p>
        </w:tc>
      </w:tr>
      <w:tr w:rsidR="000C0353" w:rsidRPr="005D5006" w14:paraId="32EC4106" w14:textId="77777777" w:rsidTr="001677D3">
        <w:tc>
          <w:tcPr>
            <w:tcW w:w="1696" w:type="dxa"/>
            <w:shd w:val="clear" w:color="auto" w:fill="auto"/>
          </w:tcPr>
          <w:p w14:paraId="2287444A" w14:textId="7901A3CB" w:rsidR="000C0353" w:rsidRPr="005D5006" w:rsidRDefault="000C0353" w:rsidP="000C0353">
            <w:pPr>
              <w:spacing w:line="240" w:lineRule="auto"/>
              <w:ind w:left="-93" w:right="-108" w:firstLine="0"/>
              <w:jc w:val="center"/>
              <w:rPr>
                <w:szCs w:val="24"/>
              </w:rPr>
            </w:pPr>
            <w:r w:rsidRPr="005D5006">
              <w:rPr>
                <w:szCs w:val="24"/>
              </w:rPr>
              <w:t>2.</w:t>
            </w:r>
            <w:r w:rsidR="008A496F" w:rsidRPr="005D5006">
              <w:rPr>
                <w:szCs w:val="24"/>
                <w:lang w:val="en-US"/>
              </w:rPr>
              <w:t>9</w:t>
            </w:r>
            <w:r w:rsidRPr="005D5006">
              <w:rPr>
                <w:szCs w:val="24"/>
              </w:rPr>
              <w:t>.2.</w:t>
            </w:r>
          </w:p>
        </w:tc>
        <w:tc>
          <w:tcPr>
            <w:tcW w:w="8222" w:type="dxa"/>
            <w:shd w:val="clear" w:color="auto" w:fill="auto"/>
          </w:tcPr>
          <w:p w14:paraId="3A5390F1" w14:textId="6C973F7A" w:rsidR="000C0353" w:rsidRPr="005D5006" w:rsidRDefault="000C0353" w:rsidP="000C0353">
            <w:pPr>
              <w:spacing w:line="240" w:lineRule="auto"/>
              <w:ind w:right="24" w:firstLine="33"/>
              <w:rPr>
                <w:szCs w:val="24"/>
              </w:rPr>
            </w:pPr>
            <w:r w:rsidRPr="005D5006">
              <w:rPr>
                <w:szCs w:val="24"/>
              </w:rPr>
              <w:t xml:space="preserve">Минимальный уровень обеспеченности населения территорией для размещение объектов инженерной инфраструктуры </w:t>
            </w:r>
            <w:r w:rsidRPr="005D5006">
              <w:rPr>
                <w:bCs/>
                <w:szCs w:val="24"/>
              </w:rPr>
              <w:t xml:space="preserve">установлена </w:t>
            </w:r>
            <w:r w:rsidRPr="005D5006">
              <w:rPr>
                <w:szCs w:val="24"/>
                <w:lang w:val="en-US"/>
              </w:rPr>
              <w:t>c</w:t>
            </w:r>
            <w:r w:rsidRPr="005D5006">
              <w:rPr>
                <w:szCs w:val="24"/>
              </w:rPr>
              <w:t xml:space="preserve"> учетом [1] (см. раздел I, подраздел 5 п.</w:t>
            </w:r>
            <w:r w:rsidRPr="005D5006">
              <w:rPr>
                <w:bCs/>
                <w:szCs w:val="24"/>
              </w:rPr>
              <w:t xml:space="preserve"> 5.5 </w:t>
            </w:r>
            <w:r w:rsidRPr="005D5006">
              <w:rPr>
                <w:szCs w:val="24"/>
              </w:rPr>
              <w:t xml:space="preserve">и таблиц №№ </w:t>
            </w:r>
            <w:r w:rsidR="009630F2" w:rsidRPr="005D5006">
              <w:rPr>
                <w:color w:val="000000" w:themeColor="text1"/>
                <w:sz w:val="28"/>
                <w:szCs w:val="28"/>
              </w:rPr>
              <w:t>7, 19, 22, 28, 31, 32</w:t>
            </w:r>
            <w:r w:rsidRPr="005D5006">
              <w:rPr>
                <w:bCs/>
                <w:szCs w:val="24"/>
              </w:rPr>
              <w:t>,</w:t>
            </w:r>
            <w:r w:rsidRPr="005D5006">
              <w:rPr>
                <w:szCs w:val="24"/>
              </w:rPr>
              <w:t xml:space="preserve"> строка 2).</w:t>
            </w:r>
          </w:p>
        </w:tc>
      </w:tr>
      <w:tr w:rsidR="000C0353" w:rsidRPr="005D5006" w14:paraId="27CBBD80" w14:textId="77777777" w:rsidTr="001677D3">
        <w:tc>
          <w:tcPr>
            <w:tcW w:w="1696" w:type="dxa"/>
            <w:shd w:val="clear" w:color="auto" w:fill="auto"/>
          </w:tcPr>
          <w:p w14:paraId="668B4589" w14:textId="33DD6B2C" w:rsidR="000C0353" w:rsidRPr="005D5006" w:rsidRDefault="000C0353" w:rsidP="000C0353">
            <w:pPr>
              <w:spacing w:line="240" w:lineRule="auto"/>
              <w:ind w:left="-93" w:right="-108" w:firstLine="0"/>
              <w:jc w:val="center"/>
              <w:rPr>
                <w:szCs w:val="24"/>
              </w:rPr>
            </w:pPr>
            <w:r w:rsidRPr="005D5006">
              <w:rPr>
                <w:szCs w:val="24"/>
              </w:rPr>
              <w:t>2.</w:t>
            </w:r>
            <w:r w:rsidR="00B7516F" w:rsidRPr="005D5006">
              <w:rPr>
                <w:szCs w:val="24"/>
              </w:rPr>
              <w:t>9</w:t>
            </w:r>
            <w:r w:rsidRPr="005D5006">
              <w:rPr>
                <w:szCs w:val="24"/>
              </w:rPr>
              <w:t>.10</w:t>
            </w:r>
          </w:p>
          <w:p w14:paraId="07F773E3" w14:textId="1661794C" w:rsidR="000C0353" w:rsidRPr="005D5006" w:rsidRDefault="000C0353" w:rsidP="000C0353">
            <w:pPr>
              <w:spacing w:line="240" w:lineRule="auto"/>
              <w:ind w:left="-93" w:right="-108" w:firstLine="0"/>
              <w:jc w:val="center"/>
              <w:rPr>
                <w:szCs w:val="24"/>
              </w:rPr>
            </w:pPr>
            <w:r w:rsidRPr="005D5006">
              <w:rPr>
                <w:szCs w:val="24"/>
              </w:rPr>
              <w:t>таблица 2</w:t>
            </w:r>
            <w:r w:rsidR="006F50A9" w:rsidRPr="005D5006">
              <w:rPr>
                <w:szCs w:val="24"/>
              </w:rPr>
              <w:t>0</w:t>
            </w:r>
          </w:p>
        </w:tc>
        <w:tc>
          <w:tcPr>
            <w:tcW w:w="8222" w:type="dxa"/>
            <w:shd w:val="clear" w:color="auto" w:fill="auto"/>
          </w:tcPr>
          <w:p w14:paraId="3B257A25" w14:textId="7793D000" w:rsidR="000C0353" w:rsidRPr="005D5006" w:rsidRDefault="000C0353" w:rsidP="000C0353">
            <w:pPr>
              <w:spacing w:line="240" w:lineRule="auto"/>
              <w:ind w:right="24" w:firstLine="33"/>
              <w:rPr>
                <w:szCs w:val="24"/>
              </w:rPr>
            </w:pPr>
            <w:r w:rsidRPr="005D5006">
              <w:rPr>
                <w:szCs w:val="24"/>
              </w:rPr>
              <w:t xml:space="preserve">Максимальные размеры земельных участков для размещения очистных сооружений установлены с учетом </w:t>
            </w:r>
            <w:bookmarkStart w:id="54" w:name="_Hlk137648179"/>
            <w:r w:rsidR="00743C26" w:rsidRPr="005D5006">
              <w:rPr>
                <w:szCs w:val="24"/>
              </w:rPr>
              <w:t>[2] (см. п.12.5)</w:t>
            </w:r>
            <w:bookmarkEnd w:id="54"/>
            <w:r w:rsidR="00743C26" w:rsidRPr="005D5006">
              <w:rPr>
                <w:szCs w:val="24"/>
              </w:rPr>
              <w:t>.</w:t>
            </w:r>
          </w:p>
        </w:tc>
      </w:tr>
      <w:tr w:rsidR="000C0353" w:rsidRPr="005D5006" w14:paraId="466E10D6" w14:textId="77777777" w:rsidTr="001677D3">
        <w:tc>
          <w:tcPr>
            <w:tcW w:w="1696" w:type="dxa"/>
            <w:shd w:val="clear" w:color="auto" w:fill="auto"/>
          </w:tcPr>
          <w:p w14:paraId="4E31AC18" w14:textId="562E8A9D" w:rsidR="000C0353" w:rsidRPr="005D5006" w:rsidRDefault="000C0353" w:rsidP="000C0353">
            <w:pPr>
              <w:spacing w:line="240" w:lineRule="auto"/>
              <w:ind w:left="-93" w:right="-108" w:firstLine="0"/>
              <w:jc w:val="center"/>
              <w:rPr>
                <w:szCs w:val="24"/>
              </w:rPr>
            </w:pPr>
            <w:bookmarkStart w:id="55" w:name="_Hlk137647300"/>
            <w:r w:rsidRPr="005D5006">
              <w:rPr>
                <w:szCs w:val="24"/>
              </w:rPr>
              <w:t>2.</w:t>
            </w:r>
            <w:r w:rsidR="00B7516F" w:rsidRPr="005D5006">
              <w:rPr>
                <w:szCs w:val="24"/>
              </w:rPr>
              <w:t>9</w:t>
            </w:r>
            <w:r w:rsidRPr="005D5006">
              <w:rPr>
                <w:szCs w:val="24"/>
              </w:rPr>
              <w:t>.12</w:t>
            </w:r>
          </w:p>
        </w:tc>
        <w:tc>
          <w:tcPr>
            <w:tcW w:w="8222" w:type="dxa"/>
            <w:shd w:val="clear" w:color="auto" w:fill="auto"/>
          </w:tcPr>
          <w:p w14:paraId="62A3F154" w14:textId="76EEBCA5" w:rsidR="000C0353" w:rsidRPr="005D5006" w:rsidRDefault="000C0353" w:rsidP="000C0353">
            <w:pPr>
              <w:spacing w:line="240" w:lineRule="auto"/>
              <w:ind w:right="24" w:firstLine="33"/>
              <w:rPr>
                <w:szCs w:val="24"/>
              </w:rPr>
            </w:pPr>
            <w:r w:rsidRPr="005D5006">
              <w:rPr>
                <w:szCs w:val="24"/>
              </w:rPr>
              <w:t>Максимальные размеры земельных участков для размещения понизительных подстанций установлены с учетом [</w:t>
            </w:r>
            <w:r w:rsidR="00620169" w:rsidRPr="005D5006">
              <w:rPr>
                <w:szCs w:val="24"/>
              </w:rPr>
              <w:t>7</w:t>
            </w:r>
            <w:r w:rsidRPr="005D5006">
              <w:rPr>
                <w:szCs w:val="24"/>
              </w:rPr>
              <w:t>] (см. п. 11.7).</w:t>
            </w:r>
          </w:p>
        </w:tc>
      </w:tr>
      <w:tr w:rsidR="000C0353" w:rsidRPr="005D5006" w14:paraId="7D4A7EED" w14:textId="77777777" w:rsidTr="001677D3">
        <w:tc>
          <w:tcPr>
            <w:tcW w:w="1696" w:type="dxa"/>
            <w:shd w:val="clear" w:color="auto" w:fill="auto"/>
          </w:tcPr>
          <w:p w14:paraId="0788BC1C" w14:textId="5ABB356A" w:rsidR="000C0353" w:rsidRPr="005D5006" w:rsidRDefault="000C0353" w:rsidP="000C0353">
            <w:pPr>
              <w:spacing w:line="240" w:lineRule="auto"/>
              <w:ind w:left="-93" w:right="-108" w:firstLine="0"/>
              <w:jc w:val="center"/>
              <w:rPr>
                <w:szCs w:val="24"/>
              </w:rPr>
            </w:pPr>
            <w:r w:rsidRPr="005D5006">
              <w:rPr>
                <w:szCs w:val="24"/>
              </w:rPr>
              <w:t>2.</w:t>
            </w:r>
            <w:r w:rsidR="00B7516F" w:rsidRPr="005D5006">
              <w:rPr>
                <w:szCs w:val="24"/>
              </w:rPr>
              <w:t>9</w:t>
            </w:r>
            <w:r w:rsidRPr="005D5006">
              <w:rPr>
                <w:szCs w:val="24"/>
              </w:rPr>
              <w:t>.13</w:t>
            </w:r>
          </w:p>
          <w:p w14:paraId="23A533E6" w14:textId="7471D1B2" w:rsidR="000C0353" w:rsidRPr="005D5006" w:rsidRDefault="000C0353" w:rsidP="000C0353">
            <w:pPr>
              <w:spacing w:line="240" w:lineRule="auto"/>
              <w:ind w:left="-93" w:right="-108" w:firstLine="0"/>
              <w:jc w:val="center"/>
              <w:rPr>
                <w:szCs w:val="24"/>
              </w:rPr>
            </w:pPr>
            <w:r w:rsidRPr="005D5006">
              <w:rPr>
                <w:szCs w:val="24"/>
              </w:rPr>
              <w:t>таблица 2</w:t>
            </w:r>
            <w:r w:rsidR="00C2725C">
              <w:rPr>
                <w:szCs w:val="24"/>
              </w:rPr>
              <w:t>1</w:t>
            </w:r>
          </w:p>
        </w:tc>
        <w:tc>
          <w:tcPr>
            <w:tcW w:w="8222" w:type="dxa"/>
            <w:shd w:val="clear" w:color="auto" w:fill="auto"/>
          </w:tcPr>
          <w:p w14:paraId="13C4BB1A" w14:textId="5A1522B4" w:rsidR="000C0353" w:rsidRPr="005D5006" w:rsidRDefault="000C0353" w:rsidP="000C0353">
            <w:pPr>
              <w:spacing w:line="240" w:lineRule="auto"/>
              <w:ind w:right="24" w:firstLine="33"/>
              <w:rPr>
                <w:szCs w:val="24"/>
              </w:rPr>
            </w:pPr>
            <w:r w:rsidRPr="005D5006">
              <w:rPr>
                <w:szCs w:val="24"/>
              </w:rPr>
              <w:t>Максимальные размеры земельных участков для размещения котельных установлены с учетом [2] (см. п. 12.27).</w:t>
            </w:r>
          </w:p>
        </w:tc>
      </w:tr>
      <w:bookmarkEnd w:id="55"/>
      <w:tr w:rsidR="00423E55" w:rsidRPr="005D5006" w14:paraId="069E0479" w14:textId="77777777" w:rsidTr="001677D3">
        <w:trPr>
          <w:trHeight w:val="346"/>
        </w:trPr>
        <w:tc>
          <w:tcPr>
            <w:tcW w:w="1696" w:type="dxa"/>
            <w:shd w:val="clear" w:color="auto" w:fill="auto"/>
          </w:tcPr>
          <w:p w14:paraId="2DF449ED" w14:textId="61BD8368" w:rsidR="00423E55" w:rsidRPr="005D5006" w:rsidRDefault="00423E55" w:rsidP="00423E55">
            <w:pPr>
              <w:spacing w:line="240" w:lineRule="auto"/>
              <w:ind w:left="-93" w:right="-108" w:firstLine="0"/>
              <w:jc w:val="center"/>
              <w:rPr>
                <w:szCs w:val="24"/>
              </w:rPr>
            </w:pPr>
            <w:r w:rsidRPr="005D5006">
              <w:rPr>
                <w:szCs w:val="24"/>
              </w:rPr>
              <w:t>2.10.2</w:t>
            </w:r>
          </w:p>
          <w:p w14:paraId="0FC4DE72" w14:textId="58BDDB24" w:rsidR="00423E55" w:rsidRPr="005D5006" w:rsidRDefault="00423E55" w:rsidP="00423E55">
            <w:pPr>
              <w:spacing w:line="240" w:lineRule="auto"/>
              <w:ind w:left="-93" w:right="-108" w:firstLine="0"/>
              <w:jc w:val="center"/>
              <w:rPr>
                <w:szCs w:val="24"/>
              </w:rPr>
            </w:pPr>
            <w:r w:rsidRPr="005D5006">
              <w:rPr>
                <w:szCs w:val="24"/>
              </w:rPr>
              <w:t>таблица 2</w:t>
            </w:r>
            <w:r w:rsidR="006F50A9" w:rsidRPr="005D5006">
              <w:rPr>
                <w:szCs w:val="24"/>
              </w:rPr>
              <w:t>2</w:t>
            </w:r>
          </w:p>
        </w:tc>
        <w:tc>
          <w:tcPr>
            <w:tcW w:w="8222" w:type="dxa"/>
            <w:shd w:val="clear" w:color="auto" w:fill="auto"/>
          </w:tcPr>
          <w:p w14:paraId="58F261D7" w14:textId="77777777" w:rsidR="00423E55" w:rsidRPr="005D5006" w:rsidRDefault="00423E55" w:rsidP="00423E55">
            <w:pPr>
              <w:spacing w:line="240" w:lineRule="auto"/>
              <w:ind w:left="-9"/>
              <w:textAlignment w:val="baseline"/>
              <w:rPr>
                <w:color w:val="000000" w:themeColor="text1"/>
                <w:szCs w:val="24"/>
              </w:rPr>
            </w:pPr>
            <w:r w:rsidRPr="005D5006">
              <w:rPr>
                <w:color w:val="000000" w:themeColor="text1"/>
                <w:szCs w:val="24"/>
              </w:rPr>
              <w:t>Минимальная удельная площадь придомовой территории G</w:t>
            </w:r>
            <w:r w:rsidRPr="005D5006">
              <w:rPr>
                <w:color w:val="000000" w:themeColor="text1"/>
                <w:szCs w:val="24"/>
                <w:vertAlign w:val="subscript"/>
              </w:rPr>
              <w:t> зу</w:t>
            </w:r>
            <w:r w:rsidRPr="005D5006">
              <w:rPr>
                <w:color w:val="000000" w:themeColor="text1"/>
                <w:szCs w:val="24"/>
                <w:vertAlign w:val="superscript"/>
              </w:rPr>
              <w:t>min</w:t>
            </w:r>
            <w:r w:rsidRPr="005D5006">
              <w:rPr>
                <w:color w:val="000000" w:themeColor="text1"/>
                <w:szCs w:val="24"/>
              </w:rPr>
              <w:t> связана с максимальным коэффициентом застройки K</w:t>
            </w:r>
            <w:r w:rsidRPr="005D5006">
              <w:rPr>
                <w:color w:val="000000" w:themeColor="text1"/>
                <w:szCs w:val="24"/>
                <w:vertAlign w:val="subscript"/>
              </w:rPr>
              <w:t>з зу</w:t>
            </w:r>
            <w:r w:rsidRPr="005D5006">
              <w:rPr>
                <w:color w:val="000000" w:themeColor="text1"/>
                <w:szCs w:val="24"/>
                <w:vertAlign w:val="superscript"/>
              </w:rPr>
              <w:t>max</w:t>
            </w:r>
            <w:r w:rsidRPr="005D5006">
              <w:rPr>
                <w:color w:val="000000" w:themeColor="text1"/>
                <w:szCs w:val="24"/>
              </w:rPr>
              <w:t> и средней этажностью многоквартирного дома N</w:t>
            </w:r>
            <w:r w:rsidRPr="005D5006">
              <w:rPr>
                <w:color w:val="000000" w:themeColor="text1"/>
                <w:szCs w:val="24"/>
                <w:vertAlign w:val="subscript"/>
              </w:rPr>
              <w:t>эт</w:t>
            </w:r>
            <w:r w:rsidRPr="005D5006">
              <w:rPr>
                <w:color w:val="000000" w:themeColor="text1"/>
                <w:szCs w:val="24"/>
              </w:rPr>
              <w:t> формулой:</w:t>
            </w:r>
          </w:p>
          <w:p w14:paraId="65A0499F" w14:textId="77777777" w:rsidR="00423E55" w:rsidRPr="005D5006" w:rsidRDefault="00423E55" w:rsidP="00423E55">
            <w:pPr>
              <w:spacing w:after="100" w:line="240" w:lineRule="auto"/>
              <w:ind w:left="-11"/>
              <w:textAlignment w:val="baseline"/>
              <w:rPr>
                <w:color w:val="000000" w:themeColor="text1"/>
                <w:szCs w:val="24"/>
              </w:rPr>
            </w:pPr>
            <w:r w:rsidRPr="005D5006">
              <w:rPr>
                <w:color w:val="000000" w:themeColor="text1"/>
                <w:szCs w:val="24"/>
              </w:rPr>
              <w:t>G</w:t>
            </w:r>
            <w:r w:rsidRPr="005D5006">
              <w:rPr>
                <w:color w:val="000000" w:themeColor="text1"/>
                <w:szCs w:val="24"/>
                <w:vertAlign w:val="subscript"/>
              </w:rPr>
              <w:t> зу</w:t>
            </w:r>
            <w:r w:rsidRPr="005D5006">
              <w:rPr>
                <w:color w:val="000000" w:themeColor="text1"/>
                <w:szCs w:val="24"/>
                <w:vertAlign w:val="superscript"/>
              </w:rPr>
              <w:t>min</w:t>
            </w:r>
            <w:r w:rsidRPr="005D5006">
              <w:rPr>
                <w:color w:val="000000" w:themeColor="text1"/>
                <w:szCs w:val="24"/>
              </w:rPr>
              <w:t> = 1 / (K</w:t>
            </w:r>
            <w:r w:rsidRPr="005D5006">
              <w:rPr>
                <w:color w:val="000000" w:themeColor="text1"/>
                <w:szCs w:val="24"/>
                <w:vertAlign w:val="subscript"/>
              </w:rPr>
              <w:t>з зу</w:t>
            </w:r>
            <w:r w:rsidRPr="005D5006">
              <w:rPr>
                <w:color w:val="000000" w:themeColor="text1"/>
                <w:szCs w:val="24"/>
                <w:vertAlign w:val="superscript"/>
              </w:rPr>
              <w:t>max </w:t>
            </w:r>
            <w:r w:rsidRPr="005D5006">
              <w:rPr>
                <w:color w:val="000000" w:themeColor="text1"/>
                <w:szCs w:val="24"/>
              </w:rPr>
              <w:t>/100× N</w:t>
            </w:r>
            <w:r w:rsidRPr="005D5006">
              <w:rPr>
                <w:color w:val="000000" w:themeColor="text1"/>
                <w:szCs w:val="24"/>
                <w:vertAlign w:val="subscript"/>
              </w:rPr>
              <w:t>эт</w:t>
            </w:r>
            <w:r w:rsidRPr="005D5006">
              <w:rPr>
                <w:color w:val="000000" w:themeColor="text1"/>
                <w:szCs w:val="24"/>
              </w:rPr>
              <w:t> × k),</w:t>
            </w:r>
          </w:p>
          <w:p w14:paraId="513554C4" w14:textId="77777777" w:rsidR="00423E55" w:rsidRPr="005D5006" w:rsidRDefault="00423E55" w:rsidP="00423E55">
            <w:pPr>
              <w:spacing w:line="240" w:lineRule="auto"/>
              <w:ind w:left="-9"/>
              <w:textAlignment w:val="baseline"/>
              <w:rPr>
                <w:color w:val="000000" w:themeColor="text1"/>
                <w:szCs w:val="24"/>
              </w:rPr>
            </w:pPr>
            <w:r w:rsidRPr="005D5006">
              <w:rPr>
                <w:color w:val="000000" w:themeColor="text1"/>
                <w:szCs w:val="24"/>
              </w:rPr>
              <w:t>где k – отношение площади квартир на этаже к площади этажа в габаритах наружных стен, k≈0,75.</w:t>
            </w:r>
          </w:p>
          <w:p w14:paraId="0601D4A6" w14:textId="77777777" w:rsidR="00423E55" w:rsidRPr="005D5006" w:rsidRDefault="00423E55" w:rsidP="00423E55">
            <w:pPr>
              <w:spacing w:line="240" w:lineRule="auto"/>
              <w:ind w:left="-9"/>
              <w:textAlignment w:val="baseline"/>
              <w:rPr>
                <w:color w:val="000000" w:themeColor="text1"/>
                <w:szCs w:val="24"/>
              </w:rPr>
            </w:pPr>
            <w:r w:rsidRPr="005D5006">
              <w:rPr>
                <w:color w:val="000000" w:themeColor="text1"/>
                <w:szCs w:val="24"/>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5D5006">
              <w:rPr>
                <w:color w:val="000000" w:themeColor="text1"/>
                <w:szCs w:val="24"/>
                <w:vertAlign w:val="subscript"/>
              </w:rPr>
              <w:t>з зу</w:t>
            </w:r>
            <w:r w:rsidRPr="005D5006">
              <w:rPr>
                <w:color w:val="000000" w:themeColor="text1"/>
                <w:szCs w:val="24"/>
                <w:vertAlign w:val="superscript"/>
              </w:rPr>
              <w:t>max</w:t>
            </w:r>
            <w:r w:rsidRPr="005D5006">
              <w:rPr>
                <w:color w:val="000000" w:themeColor="text1"/>
                <w:szCs w:val="24"/>
              </w:rPr>
              <w:t>  K</w:t>
            </w:r>
            <w:r w:rsidRPr="005D5006">
              <w:rPr>
                <w:color w:val="000000" w:themeColor="text1"/>
                <w:szCs w:val="24"/>
                <w:vertAlign w:val="subscript"/>
              </w:rPr>
              <w:t>з кв</w:t>
            </w:r>
            <w:r w:rsidRPr="005D5006">
              <w:rPr>
                <w:color w:val="000000" w:themeColor="text1"/>
                <w:szCs w:val="24"/>
                <w:vertAlign w:val="superscript"/>
              </w:rPr>
              <w:t>max</w:t>
            </w:r>
            <w:r w:rsidRPr="005D5006">
              <w:rPr>
                <w:color w:val="000000" w:themeColor="text1"/>
                <w:szCs w:val="24"/>
              </w:rPr>
              <w:t>),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5D5006">
              <w:rPr>
                <w:color w:val="000000" w:themeColor="text1"/>
                <w:szCs w:val="24"/>
                <w:vertAlign w:val="subscript"/>
              </w:rPr>
              <w:t>з зу</w:t>
            </w:r>
            <w:r w:rsidRPr="005D5006">
              <w:rPr>
                <w:color w:val="000000" w:themeColor="text1"/>
                <w:szCs w:val="24"/>
                <w:vertAlign w:val="superscript"/>
              </w:rPr>
              <w:t>max</w:t>
            </w:r>
            <w:r w:rsidRPr="005D5006">
              <w:rPr>
                <w:color w:val="000000" w:themeColor="text1"/>
                <w:szCs w:val="24"/>
              </w:rPr>
              <w:t> = K</w:t>
            </w:r>
            <w:r w:rsidRPr="005D5006">
              <w:rPr>
                <w:color w:val="000000" w:themeColor="text1"/>
                <w:szCs w:val="24"/>
                <w:vertAlign w:val="subscript"/>
              </w:rPr>
              <w:t>з кв</w:t>
            </w:r>
            <w:r w:rsidRPr="005D5006">
              <w:rPr>
                <w:color w:val="000000" w:themeColor="text1"/>
                <w:szCs w:val="24"/>
                <w:vertAlign w:val="superscript"/>
              </w:rPr>
              <w:t>max</w:t>
            </w:r>
            <w:r w:rsidRPr="005D5006">
              <w:rPr>
                <w:color w:val="000000" w:themeColor="text1"/>
                <w:szCs w:val="24"/>
              </w:rPr>
              <w:t>, получаем:</w:t>
            </w:r>
          </w:p>
          <w:p w14:paraId="0F4797EF" w14:textId="77777777" w:rsidR="00423E55" w:rsidRPr="005D5006" w:rsidRDefault="00423E55" w:rsidP="00423E55">
            <w:pPr>
              <w:spacing w:after="100" w:line="240" w:lineRule="auto"/>
              <w:ind w:left="-11"/>
              <w:textAlignment w:val="baseline"/>
              <w:rPr>
                <w:color w:val="000000" w:themeColor="text1"/>
                <w:szCs w:val="24"/>
              </w:rPr>
            </w:pPr>
            <w:r w:rsidRPr="005D5006">
              <w:rPr>
                <w:color w:val="000000" w:themeColor="text1"/>
                <w:szCs w:val="24"/>
              </w:rPr>
              <w:t>G</w:t>
            </w:r>
            <w:r w:rsidRPr="005D5006">
              <w:rPr>
                <w:color w:val="000000" w:themeColor="text1"/>
                <w:szCs w:val="24"/>
                <w:vertAlign w:val="subscript"/>
              </w:rPr>
              <w:t> зу</w:t>
            </w:r>
            <w:r w:rsidRPr="005D5006">
              <w:rPr>
                <w:color w:val="000000" w:themeColor="text1"/>
                <w:szCs w:val="24"/>
                <w:vertAlign w:val="superscript"/>
              </w:rPr>
              <w:t>min</w:t>
            </w:r>
            <w:r w:rsidRPr="005D5006">
              <w:rPr>
                <w:color w:val="000000" w:themeColor="text1"/>
                <w:szCs w:val="24"/>
              </w:rPr>
              <w:t>(N</w:t>
            </w:r>
            <w:r w:rsidRPr="005D5006">
              <w:rPr>
                <w:color w:val="000000" w:themeColor="text1"/>
                <w:szCs w:val="24"/>
                <w:vertAlign w:val="subscript"/>
              </w:rPr>
              <w:t>эт</w:t>
            </w:r>
            <w:r w:rsidRPr="005D5006">
              <w:rPr>
                <w:color w:val="000000" w:themeColor="text1"/>
                <w:szCs w:val="24"/>
              </w:rPr>
              <w:t>) = 1 / (K</w:t>
            </w:r>
            <w:r w:rsidRPr="005D5006">
              <w:rPr>
                <w:color w:val="000000" w:themeColor="text1"/>
                <w:szCs w:val="24"/>
                <w:vertAlign w:val="subscript"/>
              </w:rPr>
              <w:t>з кв</w:t>
            </w:r>
            <w:r w:rsidRPr="005D5006">
              <w:rPr>
                <w:color w:val="000000" w:themeColor="text1"/>
                <w:szCs w:val="24"/>
                <w:vertAlign w:val="superscript"/>
              </w:rPr>
              <w:t>max</w:t>
            </w:r>
            <w:r w:rsidRPr="005D5006">
              <w:rPr>
                <w:color w:val="000000" w:themeColor="text1"/>
                <w:szCs w:val="24"/>
              </w:rPr>
              <w:t>/100 × N</w:t>
            </w:r>
            <w:r w:rsidRPr="005D5006">
              <w:rPr>
                <w:color w:val="000000" w:themeColor="text1"/>
                <w:szCs w:val="24"/>
                <w:vertAlign w:val="subscript"/>
              </w:rPr>
              <w:t>эт</w:t>
            </w:r>
            <w:r w:rsidRPr="005D5006">
              <w:rPr>
                <w:color w:val="000000" w:themeColor="text1"/>
                <w:szCs w:val="24"/>
              </w:rPr>
              <w:t> × k).</w:t>
            </w:r>
          </w:p>
          <w:p w14:paraId="489C6512" w14:textId="77777777" w:rsidR="00423E55" w:rsidRPr="005D5006" w:rsidRDefault="00423E55" w:rsidP="00423E55">
            <w:pPr>
              <w:spacing w:after="100" w:line="240" w:lineRule="auto"/>
              <w:ind w:left="-11"/>
              <w:textAlignment w:val="baseline"/>
              <w:rPr>
                <w:color w:val="000000" w:themeColor="text1"/>
                <w:szCs w:val="24"/>
              </w:rPr>
            </w:pPr>
            <w:r w:rsidRPr="005D5006">
              <w:rPr>
                <w:color w:val="000000" w:themeColor="text1"/>
                <w:szCs w:val="24"/>
              </w:rPr>
              <w:t>G</w:t>
            </w:r>
            <w:r w:rsidRPr="005D5006">
              <w:rPr>
                <w:color w:val="000000" w:themeColor="text1"/>
                <w:szCs w:val="24"/>
                <w:vertAlign w:val="subscript"/>
              </w:rPr>
              <w:t> зу</w:t>
            </w:r>
            <w:r w:rsidRPr="005D5006">
              <w:rPr>
                <w:color w:val="000000" w:themeColor="text1"/>
                <w:szCs w:val="24"/>
                <w:vertAlign w:val="superscript"/>
              </w:rPr>
              <w:t>min</w:t>
            </w:r>
            <w:r w:rsidRPr="005D5006">
              <w:rPr>
                <w:color w:val="000000" w:themeColor="text1"/>
                <w:szCs w:val="24"/>
              </w:rPr>
              <w:t> (8) = 1 / (0,20 × 8 × 0,75) = 1,34.</w:t>
            </w:r>
          </w:p>
          <w:p w14:paraId="32DE34B0" w14:textId="41254E6F" w:rsidR="00423E55" w:rsidRPr="005D5006" w:rsidRDefault="00423E55" w:rsidP="00423E55">
            <w:pPr>
              <w:spacing w:line="240" w:lineRule="auto"/>
              <w:ind w:left="-9"/>
              <w:textAlignment w:val="baseline"/>
              <w:rPr>
                <w:color w:val="000000" w:themeColor="text1"/>
                <w:szCs w:val="24"/>
              </w:rPr>
            </w:pPr>
            <w:r w:rsidRPr="005D5006">
              <w:rPr>
                <w:color w:val="000000" w:themeColor="text1"/>
                <w:szCs w:val="24"/>
              </w:rPr>
              <w:t>Минимальная удельная площадь территории для организации стоянок индивидуального автомобильного транспорта рассчитана по данным [1] (см. строки 1 и 14 таблиц № 7 и № 32) о минимально необходимой площади территории объектов для хранения индивидуального автомобильного транспорта при жилищной обеспеченности 20 м</w:t>
            </w:r>
            <w:r w:rsidRPr="005D5006">
              <w:rPr>
                <w:color w:val="000000" w:themeColor="text1"/>
                <w:szCs w:val="24"/>
                <w:vertAlign w:val="superscript"/>
              </w:rPr>
              <w:t>2</w:t>
            </w:r>
            <w:r w:rsidRPr="005D5006">
              <w:rPr>
                <w:color w:val="000000" w:themeColor="text1"/>
                <w:szCs w:val="24"/>
              </w:rPr>
              <w:t>/чел.  (2,06+1,4)/20 = 0,17, что соответствует обеспеченности парковочными местами на придомовой территории на уровне не ниже 100%×(2,06+1,4)/(22,5×0,42) = 36,6%. Минимальная удельная площадь территории зеленых насаждений с площадками для отдыха, игр и спорта установлена исходя из нормы 6,9 м</w:t>
            </w:r>
            <w:r w:rsidRPr="005D5006">
              <w:rPr>
                <w:color w:val="000000" w:themeColor="text1"/>
                <w:szCs w:val="24"/>
                <w:vertAlign w:val="superscript"/>
              </w:rPr>
              <w:t>2 </w:t>
            </w:r>
            <w:r w:rsidRPr="005D5006">
              <w:rPr>
                <w:color w:val="000000" w:themeColor="text1"/>
                <w:szCs w:val="24"/>
              </w:rPr>
              <w:t>на жителя при жилищной обеспеченности 20 м</w:t>
            </w:r>
            <w:r w:rsidRPr="005D5006">
              <w:rPr>
                <w:color w:val="000000" w:themeColor="text1"/>
                <w:szCs w:val="24"/>
                <w:vertAlign w:val="superscript"/>
              </w:rPr>
              <w:t>2</w:t>
            </w:r>
            <w:r w:rsidRPr="005D5006">
              <w:rPr>
                <w:color w:val="000000" w:themeColor="text1"/>
                <w:szCs w:val="24"/>
              </w:rPr>
              <w:t>/чел. 6,9/20= 0,345.</w:t>
            </w:r>
          </w:p>
          <w:p w14:paraId="01D940F7" w14:textId="119812EA" w:rsidR="00423E55" w:rsidRPr="005D5006" w:rsidRDefault="00423E55" w:rsidP="00423E55">
            <w:pPr>
              <w:spacing w:line="240" w:lineRule="auto"/>
              <w:ind w:right="24" w:firstLine="33"/>
              <w:rPr>
                <w:szCs w:val="24"/>
              </w:rPr>
            </w:pPr>
            <w:r w:rsidRPr="005D5006">
              <w:rPr>
                <w:color w:val="000000" w:themeColor="text1"/>
                <w:szCs w:val="24"/>
              </w:rPr>
              <w:t>Для средней этажности 3 и 17 этажей минимальные удельные площади рассчитываются аналогично по описанному алгоритму.</w:t>
            </w:r>
          </w:p>
        </w:tc>
      </w:tr>
      <w:tr w:rsidR="000C0353" w:rsidRPr="005D5006" w14:paraId="54C05765" w14:textId="77777777" w:rsidTr="001677D3">
        <w:tc>
          <w:tcPr>
            <w:tcW w:w="1696" w:type="dxa"/>
            <w:shd w:val="clear" w:color="auto" w:fill="auto"/>
          </w:tcPr>
          <w:p w14:paraId="5F981420" w14:textId="645E6CC6" w:rsidR="000C0353" w:rsidRPr="005D5006" w:rsidRDefault="000C0353" w:rsidP="007F57A9">
            <w:pPr>
              <w:spacing w:line="240" w:lineRule="auto"/>
              <w:ind w:left="-93" w:right="-108" w:firstLine="0"/>
              <w:jc w:val="center"/>
              <w:rPr>
                <w:szCs w:val="24"/>
              </w:rPr>
            </w:pPr>
            <w:r w:rsidRPr="005D5006">
              <w:rPr>
                <w:szCs w:val="24"/>
              </w:rPr>
              <w:t>2.</w:t>
            </w:r>
            <w:r w:rsidR="00236B81" w:rsidRPr="005D5006">
              <w:rPr>
                <w:szCs w:val="24"/>
              </w:rPr>
              <w:t>10</w:t>
            </w:r>
            <w:r w:rsidRPr="005D5006">
              <w:rPr>
                <w:szCs w:val="24"/>
              </w:rPr>
              <w:t>.3</w:t>
            </w:r>
          </w:p>
        </w:tc>
        <w:tc>
          <w:tcPr>
            <w:tcW w:w="8222" w:type="dxa"/>
            <w:shd w:val="clear" w:color="auto" w:fill="auto"/>
          </w:tcPr>
          <w:p w14:paraId="684907E2" w14:textId="77777777" w:rsidR="000C0353" w:rsidRPr="005D5006" w:rsidRDefault="000C0353" w:rsidP="007F57A9">
            <w:pPr>
              <w:spacing w:line="240" w:lineRule="auto"/>
              <w:ind w:left="-9"/>
              <w:textAlignment w:val="baseline"/>
              <w:rPr>
                <w:color w:val="000000" w:themeColor="text1"/>
                <w:szCs w:val="24"/>
              </w:rPr>
            </w:pPr>
            <w:r w:rsidRPr="005D5006">
              <w:rPr>
                <w:color w:val="000000" w:themeColor="text1"/>
                <w:szCs w:val="24"/>
              </w:rPr>
              <w:t>Минимальные расстояния от окон жилых и общественных зданий до придомовых площадок установлены с учетом [2] (см. п.7.5).</w:t>
            </w:r>
          </w:p>
        </w:tc>
      </w:tr>
      <w:tr w:rsidR="000C0353" w:rsidRPr="005D5006" w14:paraId="2F3F59D0" w14:textId="77777777" w:rsidTr="001677D3">
        <w:tc>
          <w:tcPr>
            <w:tcW w:w="1696" w:type="dxa"/>
            <w:shd w:val="clear" w:color="auto" w:fill="auto"/>
          </w:tcPr>
          <w:p w14:paraId="71E5A5EA" w14:textId="3B4C0214" w:rsidR="000C0353" w:rsidRPr="005D5006" w:rsidRDefault="000C0353" w:rsidP="000C0353">
            <w:pPr>
              <w:spacing w:line="240" w:lineRule="auto"/>
              <w:ind w:left="-93" w:right="-108" w:firstLine="0"/>
              <w:jc w:val="center"/>
              <w:rPr>
                <w:szCs w:val="24"/>
              </w:rPr>
            </w:pPr>
            <w:r w:rsidRPr="005D5006">
              <w:rPr>
                <w:szCs w:val="24"/>
              </w:rPr>
              <w:t>2.</w:t>
            </w:r>
            <w:r w:rsidR="00236B81" w:rsidRPr="005D5006">
              <w:rPr>
                <w:szCs w:val="24"/>
              </w:rPr>
              <w:t>10</w:t>
            </w:r>
            <w:r w:rsidRPr="005D5006">
              <w:rPr>
                <w:szCs w:val="24"/>
              </w:rPr>
              <w:t>.8</w:t>
            </w:r>
          </w:p>
        </w:tc>
        <w:tc>
          <w:tcPr>
            <w:tcW w:w="8222" w:type="dxa"/>
            <w:shd w:val="clear" w:color="auto" w:fill="auto"/>
          </w:tcPr>
          <w:p w14:paraId="121AF540" w14:textId="54E99C93" w:rsidR="000C0353" w:rsidRPr="005D5006" w:rsidRDefault="000C0353" w:rsidP="007F57A9">
            <w:pPr>
              <w:spacing w:line="240" w:lineRule="auto"/>
              <w:ind w:left="-9"/>
              <w:textAlignment w:val="baseline"/>
              <w:rPr>
                <w:color w:val="000000" w:themeColor="text1"/>
                <w:szCs w:val="24"/>
              </w:rPr>
            </w:pPr>
            <w:r w:rsidRPr="005D5006">
              <w:rPr>
                <w:color w:val="000000" w:themeColor="text1"/>
                <w:szCs w:val="24"/>
              </w:rPr>
              <w:t>Размеры разворотных площадок тупиковых проездов устанавливаются с учетом [</w:t>
            </w:r>
            <w:r w:rsidR="00620169" w:rsidRPr="005D5006">
              <w:rPr>
                <w:color w:val="000000" w:themeColor="text1"/>
                <w:szCs w:val="24"/>
              </w:rPr>
              <w:t>7</w:t>
            </w:r>
            <w:r w:rsidRPr="005D5006">
              <w:rPr>
                <w:color w:val="000000" w:themeColor="text1"/>
                <w:szCs w:val="24"/>
              </w:rPr>
              <w:t>] (см. п. 10.13).</w:t>
            </w:r>
          </w:p>
        </w:tc>
      </w:tr>
      <w:tr w:rsidR="000C0353" w:rsidRPr="005D5006" w14:paraId="43EBEC5A" w14:textId="77777777" w:rsidTr="001677D3">
        <w:tc>
          <w:tcPr>
            <w:tcW w:w="1696" w:type="dxa"/>
            <w:shd w:val="clear" w:color="auto" w:fill="auto"/>
          </w:tcPr>
          <w:p w14:paraId="2C6557EE" w14:textId="4D8C2178" w:rsidR="000C0353" w:rsidRPr="005D5006" w:rsidRDefault="000C0353" w:rsidP="000C0353">
            <w:pPr>
              <w:spacing w:line="240" w:lineRule="auto"/>
              <w:ind w:left="-93" w:right="-108" w:firstLine="0"/>
              <w:jc w:val="center"/>
              <w:rPr>
                <w:bCs/>
                <w:szCs w:val="24"/>
              </w:rPr>
            </w:pPr>
            <w:r w:rsidRPr="005D5006">
              <w:rPr>
                <w:bCs/>
                <w:szCs w:val="24"/>
              </w:rPr>
              <w:t>2.</w:t>
            </w:r>
            <w:r w:rsidR="00236B81" w:rsidRPr="005D5006">
              <w:rPr>
                <w:bCs/>
                <w:szCs w:val="24"/>
              </w:rPr>
              <w:t>11</w:t>
            </w:r>
          </w:p>
        </w:tc>
        <w:tc>
          <w:tcPr>
            <w:tcW w:w="8222" w:type="dxa"/>
            <w:shd w:val="clear" w:color="auto" w:fill="auto"/>
          </w:tcPr>
          <w:p w14:paraId="46EB175C" w14:textId="023CF25F" w:rsidR="000C0353" w:rsidRPr="005D5006" w:rsidRDefault="000C0353" w:rsidP="007F57A9">
            <w:pPr>
              <w:spacing w:line="240" w:lineRule="auto"/>
              <w:ind w:left="-9"/>
              <w:textAlignment w:val="baseline"/>
              <w:rPr>
                <w:color w:val="000000" w:themeColor="text1"/>
                <w:szCs w:val="24"/>
              </w:rPr>
            </w:pPr>
            <w:r w:rsidRPr="005D5006">
              <w:rPr>
                <w:color w:val="000000" w:themeColor="text1"/>
                <w:szCs w:val="24"/>
              </w:rPr>
              <w:t>Расчетные показатели для кладбищ установлены по [1] (см. раздел I, подраздел 5, п.5.19</w:t>
            </w:r>
            <w:r w:rsidR="009E5BCB" w:rsidRPr="005D5006">
              <w:rPr>
                <w:color w:val="000000" w:themeColor="text1"/>
                <w:szCs w:val="24"/>
              </w:rPr>
              <w:t>)</w:t>
            </w:r>
            <w:r w:rsidRPr="005D5006">
              <w:rPr>
                <w:color w:val="000000" w:themeColor="text1"/>
                <w:szCs w:val="24"/>
              </w:rPr>
              <w:t>.</w:t>
            </w:r>
          </w:p>
        </w:tc>
      </w:tr>
      <w:tr w:rsidR="000C0353" w:rsidRPr="005D5006" w14:paraId="2967AA73" w14:textId="77777777" w:rsidTr="001677D3">
        <w:tc>
          <w:tcPr>
            <w:tcW w:w="1696" w:type="dxa"/>
            <w:shd w:val="clear" w:color="auto" w:fill="auto"/>
          </w:tcPr>
          <w:p w14:paraId="4CD720EC" w14:textId="092AE78F" w:rsidR="000C0353" w:rsidRPr="005D5006" w:rsidRDefault="000C0353" w:rsidP="000C0353">
            <w:pPr>
              <w:spacing w:line="240" w:lineRule="auto"/>
              <w:ind w:firstLine="22"/>
              <w:jc w:val="center"/>
              <w:textAlignment w:val="baseline"/>
              <w:rPr>
                <w:szCs w:val="24"/>
              </w:rPr>
            </w:pPr>
            <w:bookmarkStart w:id="56" w:name="_Hlk73983318"/>
            <w:r w:rsidRPr="005D5006">
              <w:rPr>
                <w:szCs w:val="24"/>
              </w:rPr>
              <w:t>2.</w:t>
            </w:r>
            <w:r w:rsidR="00236B81" w:rsidRPr="005D5006">
              <w:rPr>
                <w:szCs w:val="24"/>
              </w:rPr>
              <w:t>12</w:t>
            </w:r>
            <w:r w:rsidRPr="005D5006">
              <w:rPr>
                <w:szCs w:val="24"/>
              </w:rPr>
              <w:t>.4</w:t>
            </w:r>
          </w:p>
        </w:tc>
        <w:tc>
          <w:tcPr>
            <w:tcW w:w="8222" w:type="dxa"/>
            <w:shd w:val="clear" w:color="auto" w:fill="auto"/>
          </w:tcPr>
          <w:p w14:paraId="7416CA9C" w14:textId="77777777" w:rsidR="000C0353" w:rsidRPr="005D5006" w:rsidRDefault="000C0353" w:rsidP="007F57A9">
            <w:pPr>
              <w:spacing w:line="240" w:lineRule="auto"/>
              <w:ind w:left="-9"/>
              <w:textAlignment w:val="baseline"/>
              <w:rPr>
                <w:color w:val="000000" w:themeColor="text1"/>
                <w:szCs w:val="24"/>
              </w:rPr>
            </w:pPr>
            <w:r w:rsidRPr="005D5006">
              <w:rPr>
                <w:color w:val="000000" w:themeColor="text1"/>
                <w:szCs w:val="24"/>
              </w:rPr>
              <w:t>Требования к проектной документации для строительства многоквартирных жилых домов установлены по [1] (см. раздел I, п.1.20).</w:t>
            </w:r>
          </w:p>
        </w:tc>
      </w:tr>
      <w:tr w:rsidR="000C0353" w:rsidRPr="005D5006" w14:paraId="0F2B51C4" w14:textId="77777777" w:rsidTr="001677D3">
        <w:tc>
          <w:tcPr>
            <w:tcW w:w="1696" w:type="dxa"/>
            <w:shd w:val="clear" w:color="auto" w:fill="auto"/>
          </w:tcPr>
          <w:p w14:paraId="0902C749" w14:textId="0520E814" w:rsidR="000C0353" w:rsidRPr="005D5006" w:rsidRDefault="000C0353" w:rsidP="000C0353">
            <w:pPr>
              <w:spacing w:line="240" w:lineRule="auto"/>
              <w:ind w:firstLine="22"/>
              <w:jc w:val="center"/>
              <w:textAlignment w:val="baseline"/>
              <w:rPr>
                <w:szCs w:val="24"/>
              </w:rPr>
            </w:pPr>
            <w:r w:rsidRPr="005D5006">
              <w:rPr>
                <w:szCs w:val="24"/>
              </w:rPr>
              <w:t>2.</w:t>
            </w:r>
            <w:r w:rsidR="00236B81" w:rsidRPr="005D5006">
              <w:rPr>
                <w:szCs w:val="24"/>
              </w:rPr>
              <w:t>12</w:t>
            </w:r>
            <w:r w:rsidRPr="005D5006">
              <w:rPr>
                <w:szCs w:val="24"/>
              </w:rPr>
              <w:t>.5</w:t>
            </w:r>
          </w:p>
        </w:tc>
        <w:tc>
          <w:tcPr>
            <w:tcW w:w="8222" w:type="dxa"/>
            <w:shd w:val="clear" w:color="auto" w:fill="auto"/>
          </w:tcPr>
          <w:p w14:paraId="4AA3F643" w14:textId="77777777" w:rsidR="000C0353" w:rsidRPr="005D5006" w:rsidRDefault="000C0353" w:rsidP="007F57A9">
            <w:pPr>
              <w:spacing w:line="240" w:lineRule="auto"/>
              <w:ind w:left="-9"/>
              <w:textAlignment w:val="baseline"/>
              <w:rPr>
                <w:color w:val="000000" w:themeColor="text1"/>
                <w:szCs w:val="24"/>
              </w:rPr>
            </w:pPr>
            <w:r w:rsidRPr="005D5006">
              <w:rPr>
                <w:color w:val="000000" w:themeColor="text1"/>
                <w:szCs w:val="24"/>
              </w:rPr>
              <w:t>Требования к проектной документации для строительства объектов физической культуры и спорта, торговли и общественного питания, … установлены по [1] (см. раздел I, п.1.20).</w:t>
            </w:r>
          </w:p>
        </w:tc>
      </w:tr>
      <w:tr w:rsidR="000C0353" w:rsidRPr="005D5006" w14:paraId="79B4D500" w14:textId="77777777" w:rsidTr="007F57A9">
        <w:trPr>
          <w:trHeight w:val="475"/>
        </w:trPr>
        <w:tc>
          <w:tcPr>
            <w:tcW w:w="1696" w:type="dxa"/>
            <w:shd w:val="clear" w:color="auto" w:fill="auto"/>
          </w:tcPr>
          <w:p w14:paraId="0E2F8241" w14:textId="10752774" w:rsidR="000C0353" w:rsidRPr="005D5006" w:rsidRDefault="000C0353" w:rsidP="00E61F3D">
            <w:pPr>
              <w:spacing w:line="240" w:lineRule="auto"/>
              <w:ind w:firstLine="22"/>
              <w:jc w:val="center"/>
              <w:textAlignment w:val="baseline"/>
              <w:rPr>
                <w:szCs w:val="24"/>
              </w:rPr>
            </w:pPr>
            <w:r w:rsidRPr="005D5006">
              <w:rPr>
                <w:szCs w:val="24"/>
              </w:rPr>
              <w:lastRenderedPageBreak/>
              <w:t>2.1</w:t>
            </w:r>
            <w:r w:rsidR="00236B81" w:rsidRPr="005D5006">
              <w:rPr>
                <w:szCs w:val="24"/>
              </w:rPr>
              <w:t>3</w:t>
            </w:r>
          </w:p>
        </w:tc>
        <w:tc>
          <w:tcPr>
            <w:tcW w:w="8222" w:type="dxa"/>
            <w:shd w:val="clear" w:color="auto" w:fill="auto"/>
          </w:tcPr>
          <w:p w14:paraId="4FA4A0AC" w14:textId="68DB4C76" w:rsidR="000C0353" w:rsidRPr="005D5006" w:rsidRDefault="00E61F3D" w:rsidP="007F57A9">
            <w:pPr>
              <w:spacing w:line="240" w:lineRule="auto"/>
              <w:ind w:left="-9"/>
              <w:textAlignment w:val="baseline"/>
              <w:rPr>
                <w:color w:val="000000" w:themeColor="text1"/>
                <w:szCs w:val="24"/>
              </w:rPr>
            </w:pPr>
            <w:r w:rsidRPr="005D5006">
              <w:rPr>
                <w:color w:val="000000" w:themeColor="text1"/>
                <w:szCs w:val="24"/>
              </w:rPr>
              <w:t>Показатели мест приложения труда приняты по [1] (см. раздел I, п.1.7).</w:t>
            </w:r>
          </w:p>
        </w:tc>
      </w:tr>
      <w:bookmarkEnd w:id="56"/>
    </w:tbl>
    <w:p w14:paraId="7498EBDD" w14:textId="77777777" w:rsidR="001A2324" w:rsidRPr="005D5006" w:rsidRDefault="001A2324" w:rsidP="007139DF">
      <w:pPr>
        <w:spacing w:line="240" w:lineRule="auto"/>
        <w:ind w:right="24" w:firstLine="567"/>
        <w:rPr>
          <w:szCs w:val="24"/>
        </w:rPr>
      </w:pPr>
    </w:p>
    <w:p w14:paraId="5793FF03" w14:textId="2C383B29" w:rsidR="007C47FA" w:rsidRPr="005D5006" w:rsidRDefault="007C47FA" w:rsidP="001C248D">
      <w:pPr>
        <w:spacing w:line="240" w:lineRule="auto"/>
        <w:jc w:val="right"/>
        <w:outlineLvl w:val="4"/>
        <w:rPr>
          <w:szCs w:val="24"/>
        </w:rPr>
      </w:pPr>
      <w:r w:rsidRPr="005D5006">
        <w:rPr>
          <w:szCs w:val="24"/>
        </w:rPr>
        <w:t xml:space="preserve">Таблица </w:t>
      </w:r>
      <w:r w:rsidR="006C771B" w:rsidRPr="005D5006">
        <w:rPr>
          <w:szCs w:val="24"/>
        </w:rPr>
        <w:t>2</w:t>
      </w:r>
      <w:r w:rsidR="006F50A9" w:rsidRPr="005D5006">
        <w:rPr>
          <w:szCs w:val="24"/>
        </w:rPr>
        <w:t>4</w:t>
      </w:r>
    </w:p>
    <w:tbl>
      <w:tblPr>
        <w:tblStyle w:val="ad"/>
        <w:tblW w:w="9918" w:type="dxa"/>
        <w:tblLook w:val="04A0" w:firstRow="1" w:lastRow="0" w:firstColumn="1" w:lastColumn="0" w:noHBand="0" w:noVBand="1"/>
      </w:tblPr>
      <w:tblGrid>
        <w:gridCol w:w="740"/>
        <w:gridCol w:w="9178"/>
      </w:tblGrid>
      <w:tr w:rsidR="00711119" w:rsidRPr="005D5006" w14:paraId="397D19B8" w14:textId="77777777" w:rsidTr="00F53C0A">
        <w:tc>
          <w:tcPr>
            <w:tcW w:w="740" w:type="dxa"/>
          </w:tcPr>
          <w:p w14:paraId="63AB0CED" w14:textId="77777777" w:rsidR="00711119" w:rsidRPr="005D5006" w:rsidRDefault="00711119" w:rsidP="000026A5">
            <w:pPr>
              <w:spacing w:line="240" w:lineRule="auto"/>
              <w:ind w:firstLine="0"/>
              <w:jc w:val="center"/>
              <w:rPr>
                <w:szCs w:val="24"/>
              </w:rPr>
            </w:pPr>
            <w:r w:rsidRPr="005D5006">
              <w:rPr>
                <w:szCs w:val="24"/>
              </w:rPr>
              <w:t>№ п/п</w:t>
            </w:r>
          </w:p>
        </w:tc>
        <w:tc>
          <w:tcPr>
            <w:tcW w:w="9178" w:type="dxa"/>
          </w:tcPr>
          <w:p w14:paraId="341BBD16" w14:textId="77777777" w:rsidR="00711119" w:rsidRPr="005D5006" w:rsidRDefault="00711119" w:rsidP="00711119">
            <w:pPr>
              <w:spacing w:line="240" w:lineRule="auto"/>
              <w:ind w:firstLine="0"/>
              <w:jc w:val="center"/>
              <w:rPr>
                <w:szCs w:val="24"/>
              </w:rPr>
            </w:pPr>
            <w:r w:rsidRPr="005D5006">
              <w:rPr>
                <w:szCs w:val="24"/>
              </w:rPr>
              <w:t>Документы,</w:t>
            </w:r>
          </w:p>
          <w:p w14:paraId="2731B86E" w14:textId="77777777" w:rsidR="00711119" w:rsidRPr="005D5006" w:rsidRDefault="00711119" w:rsidP="00711119">
            <w:pPr>
              <w:spacing w:line="240" w:lineRule="auto"/>
              <w:ind w:right="24" w:firstLine="0"/>
              <w:jc w:val="center"/>
              <w:rPr>
                <w:b/>
                <w:szCs w:val="24"/>
              </w:rPr>
            </w:pPr>
            <w:r w:rsidRPr="005D5006">
              <w:rPr>
                <w:szCs w:val="24"/>
              </w:rPr>
              <w:t>использованные в материалах по обоснованию расчетных показателей</w:t>
            </w:r>
          </w:p>
        </w:tc>
      </w:tr>
      <w:tr w:rsidR="00711119" w:rsidRPr="005D5006" w14:paraId="297A5244" w14:textId="77777777" w:rsidTr="00F53C0A">
        <w:tc>
          <w:tcPr>
            <w:tcW w:w="740" w:type="dxa"/>
          </w:tcPr>
          <w:p w14:paraId="0F5085CF" w14:textId="77777777" w:rsidR="00711119" w:rsidRPr="005D5006" w:rsidRDefault="00711119" w:rsidP="000026A5">
            <w:pPr>
              <w:spacing w:line="240" w:lineRule="auto"/>
              <w:ind w:firstLine="0"/>
              <w:jc w:val="center"/>
              <w:rPr>
                <w:szCs w:val="24"/>
              </w:rPr>
            </w:pPr>
            <w:r w:rsidRPr="005D5006">
              <w:rPr>
                <w:szCs w:val="24"/>
              </w:rPr>
              <w:t>1</w:t>
            </w:r>
          </w:p>
        </w:tc>
        <w:tc>
          <w:tcPr>
            <w:tcW w:w="9178" w:type="dxa"/>
          </w:tcPr>
          <w:p w14:paraId="1F2A0123" w14:textId="76FA31D5" w:rsidR="00711119" w:rsidRPr="005D5006" w:rsidRDefault="00711119" w:rsidP="00E07F51">
            <w:pPr>
              <w:spacing w:line="240" w:lineRule="auto"/>
              <w:ind w:right="24" w:firstLine="0"/>
              <w:rPr>
                <w:szCs w:val="24"/>
              </w:rPr>
            </w:pPr>
            <w:r w:rsidRPr="005D5006">
              <w:rPr>
                <w:szCs w:val="24"/>
              </w:rPr>
              <w:t xml:space="preserve">Нормативы градостроительного проектирования Московской области (утв. постановлением Правительства Московской области от 17.08.2015 </w:t>
            </w:r>
            <w:bookmarkStart w:id="57" w:name="_Hlk137648486"/>
            <w:r w:rsidRPr="005D5006">
              <w:rPr>
                <w:szCs w:val="24"/>
              </w:rPr>
              <w:t>№</w:t>
            </w:r>
            <w:r w:rsidRPr="005D5006">
              <w:rPr>
                <w:szCs w:val="24"/>
                <w:lang w:val="en-US"/>
              </w:rPr>
              <w:t> </w:t>
            </w:r>
            <w:r w:rsidRPr="005D5006">
              <w:rPr>
                <w:szCs w:val="24"/>
              </w:rPr>
              <w:t>713/30</w:t>
            </w:r>
            <w:bookmarkEnd w:id="57"/>
            <w:r w:rsidR="00EB4B34" w:rsidRPr="005D5006">
              <w:rPr>
                <w:szCs w:val="24"/>
              </w:rPr>
              <w:t>.</w:t>
            </w:r>
          </w:p>
        </w:tc>
      </w:tr>
      <w:tr w:rsidR="00711119" w:rsidRPr="005D5006" w14:paraId="4C0AE7DF" w14:textId="77777777" w:rsidTr="00F53C0A">
        <w:tc>
          <w:tcPr>
            <w:tcW w:w="740" w:type="dxa"/>
          </w:tcPr>
          <w:p w14:paraId="54B2B72B" w14:textId="77777777" w:rsidR="00711119" w:rsidRPr="005D5006" w:rsidRDefault="00711119" w:rsidP="000026A5">
            <w:pPr>
              <w:spacing w:line="240" w:lineRule="auto"/>
              <w:ind w:firstLine="0"/>
              <w:jc w:val="center"/>
              <w:rPr>
                <w:szCs w:val="24"/>
              </w:rPr>
            </w:pPr>
            <w:r w:rsidRPr="005D5006">
              <w:rPr>
                <w:szCs w:val="24"/>
              </w:rPr>
              <w:t>2</w:t>
            </w:r>
          </w:p>
        </w:tc>
        <w:tc>
          <w:tcPr>
            <w:tcW w:w="9178" w:type="dxa"/>
          </w:tcPr>
          <w:p w14:paraId="6729DCDD" w14:textId="5205D6A2" w:rsidR="00711119" w:rsidRPr="005D5006" w:rsidRDefault="00E01163" w:rsidP="00E07F51">
            <w:pPr>
              <w:spacing w:line="240" w:lineRule="auto"/>
              <w:ind w:right="24" w:firstLine="0"/>
              <w:rPr>
                <w:szCs w:val="24"/>
              </w:rPr>
            </w:pPr>
            <w:r w:rsidRPr="005D5006">
              <w:rPr>
                <w:bCs/>
                <w:szCs w:val="24"/>
              </w:rPr>
              <w:t xml:space="preserve">Свод правил 42.13330.2016 «СНиП 2.07.01-89*. Градостроительство. Планировка и застройка городских и сельских поселений» (утв. </w:t>
            </w:r>
            <w:hyperlink r:id="rId23" w:history="1">
              <w:r w:rsidRPr="005D5006">
                <w:rPr>
                  <w:bCs/>
                  <w:szCs w:val="24"/>
                </w:rPr>
                <w:t>приказом</w:t>
              </w:r>
            </w:hyperlink>
            <w:r w:rsidRPr="005D5006">
              <w:rPr>
                <w:bCs/>
                <w:szCs w:val="24"/>
              </w:rPr>
              <w:t xml:space="preserve"> Министерства </w:t>
            </w:r>
            <w:r w:rsidRPr="005D5006">
              <w:rPr>
                <w:bCs/>
                <w:kern w:val="28"/>
                <w:szCs w:val="24"/>
              </w:rPr>
              <w:t xml:space="preserve">строительства и жилищно-коммунального хозяйства РФ от 30.12.2016 </w:t>
            </w:r>
            <w:bookmarkStart w:id="58" w:name="_Hlk138345772"/>
            <w:r w:rsidRPr="005D5006">
              <w:rPr>
                <w:bCs/>
                <w:kern w:val="28"/>
                <w:szCs w:val="24"/>
              </w:rPr>
              <w:t>№ 1034/пр</w:t>
            </w:r>
            <w:r w:rsidR="001B701A" w:rsidRPr="005D5006">
              <w:rPr>
                <w:bCs/>
                <w:kern w:val="28"/>
                <w:szCs w:val="24"/>
              </w:rPr>
              <w:t>)</w:t>
            </w:r>
            <w:r w:rsidR="00646E3C" w:rsidRPr="005D5006">
              <w:rPr>
                <w:bCs/>
                <w:kern w:val="28"/>
                <w:szCs w:val="24"/>
              </w:rPr>
              <w:t xml:space="preserve"> </w:t>
            </w:r>
            <w:bookmarkEnd w:id="58"/>
          </w:p>
        </w:tc>
      </w:tr>
      <w:tr w:rsidR="00711119" w:rsidRPr="005D5006" w14:paraId="7FE45A5C" w14:textId="77777777" w:rsidTr="00F53C0A">
        <w:tc>
          <w:tcPr>
            <w:tcW w:w="740" w:type="dxa"/>
          </w:tcPr>
          <w:p w14:paraId="596E2AD4" w14:textId="77777777" w:rsidR="00711119" w:rsidRPr="005D5006" w:rsidRDefault="00711119" w:rsidP="000026A5">
            <w:pPr>
              <w:spacing w:line="240" w:lineRule="auto"/>
              <w:ind w:firstLine="0"/>
              <w:jc w:val="center"/>
              <w:rPr>
                <w:szCs w:val="24"/>
              </w:rPr>
            </w:pPr>
            <w:r w:rsidRPr="005D5006">
              <w:rPr>
                <w:szCs w:val="24"/>
              </w:rPr>
              <w:t>3</w:t>
            </w:r>
          </w:p>
        </w:tc>
        <w:tc>
          <w:tcPr>
            <w:tcW w:w="9178" w:type="dxa"/>
          </w:tcPr>
          <w:p w14:paraId="726DF887" w14:textId="313F5FAF" w:rsidR="00711119" w:rsidRPr="005D5006" w:rsidRDefault="001930EC" w:rsidP="00E07F51">
            <w:pPr>
              <w:spacing w:line="240" w:lineRule="auto"/>
              <w:ind w:right="24" w:firstLine="0"/>
              <w:rPr>
                <w:szCs w:val="24"/>
              </w:rPr>
            </w:pPr>
            <w:hyperlink r:id="rId24" w:history="1">
              <w:r w:rsidR="00711119" w:rsidRPr="005D5006">
                <w:rPr>
                  <w:szCs w:val="24"/>
                </w:rPr>
                <w:t>Указания. Региональный парковый стандарт Московской области</w:t>
              </w:r>
            </w:hyperlink>
            <w:r w:rsidR="00711119" w:rsidRPr="005D5006">
              <w:rPr>
                <w:szCs w:val="24"/>
              </w:rPr>
              <w:t xml:space="preserve"> (утв. постановлением Правительства Московской области от 23.12.2013 № 1098/55)</w:t>
            </w:r>
          </w:p>
        </w:tc>
      </w:tr>
      <w:tr w:rsidR="00EF0653" w:rsidRPr="005D5006" w14:paraId="342C20E4" w14:textId="77777777" w:rsidTr="00F53C0A">
        <w:tc>
          <w:tcPr>
            <w:tcW w:w="740" w:type="dxa"/>
          </w:tcPr>
          <w:p w14:paraId="60324DD3" w14:textId="0FC6D504" w:rsidR="00EF0653" w:rsidRPr="005D5006" w:rsidRDefault="00EF0653" w:rsidP="00EF0653">
            <w:pPr>
              <w:spacing w:line="240" w:lineRule="auto"/>
              <w:ind w:firstLine="0"/>
              <w:jc w:val="center"/>
              <w:rPr>
                <w:szCs w:val="24"/>
              </w:rPr>
            </w:pPr>
            <w:r w:rsidRPr="00E6720B">
              <w:rPr>
                <w:szCs w:val="24"/>
              </w:rPr>
              <w:t>4</w:t>
            </w:r>
          </w:p>
        </w:tc>
        <w:tc>
          <w:tcPr>
            <w:tcW w:w="9178" w:type="dxa"/>
          </w:tcPr>
          <w:p w14:paraId="04E083C7" w14:textId="59E6BA71" w:rsidR="00EF0653" w:rsidRDefault="00EF0653" w:rsidP="00EF0653">
            <w:pPr>
              <w:spacing w:line="240" w:lineRule="auto"/>
              <w:ind w:right="24" w:firstLine="0"/>
            </w:pPr>
            <w:r w:rsidRPr="00E6720B">
              <w:rPr>
                <w:bCs/>
                <w:szCs w:val="24"/>
              </w:rPr>
              <w:t xml:space="preserve">Нормативы потребления природного газа населением при отсутствии приборов учета газа (утв. </w:t>
            </w:r>
            <w:hyperlink w:anchor="sub_0" w:history="1">
              <w:r w:rsidRPr="00E6720B">
                <w:rPr>
                  <w:bCs/>
                  <w:szCs w:val="24"/>
                </w:rPr>
                <w:t>постановлением</w:t>
              </w:r>
            </w:hyperlink>
            <w:r w:rsidRPr="00E6720B">
              <w:rPr>
                <w:bCs/>
                <w:szCs w:val="24"/>
              </w:rPr>
              <w:t xml:space="preserve"> Правительства Московской области от 09.11.2006 № 1047/43).</w:t>
            </w:r>
          </w:p>
        </w:tc>
      </w:tr>
      <w:tr w:rsidR="00414476" w:rsidRPr="005D5006" w14:paraId="67EA5574" w14:textId="77777777" w:rsidTr="00F53C0A">
        <w:trPr>
          <w:trHeight w:val="864"/>
        </w:trPr>
        <w:tc>
          <w:tcPr>
            <w:tcW w:w="740" w:type="dxa"/>
          </w:tcPr>
          <w:p w14:paraId="412C745A" w14:textId="77777777" w:rsidR="00414476" w:rsidRPr="005D5006" w:rsidRDefault="00414476" w:rsidP="000026A5">
            <w:pPr>
              <w:spacing w:line="240" w:lineRule="auto"/>
              <w:ind w:firstLine="0"/>
              <w:jc w:val="center"/>
              <w:rPr>
                <w:szCs w:val="24"/>
              </w:rPr>
            </w:pPr>
            <w:r w:rsidRPr="005D5006">
              <w:rPr>
                <w:szCs w:val="24"/>
              </w:rPr>
              <w:t>5</w:t>
            </w:r>
          </w:p>
        </w:tc>
        <w:tc>
          <w:tcPr>
            <w:tcW w:w="9178" w:type="dxa"/>
          </w:tcPr>
          <w:p w14:paraId="61788745" w14:textId="7CD1A64B" w:rsidR="00414476" w:rsidRPr="005D5006" w:rsidRDefault="001930EC" w:rsidP="00EF2B6A">
            <w:pPr>
              <w:pStyle w:val="10"/>
              <w:spacing w:before="0" w:after="0"/>
              <w:jc w:val="both"/>
              <w:outlineLvl w:val="0"/>
              <w:rPr>
                <w:rFonts w:cs="Times New Roman"/>
                <w:b w:val="0"/>
                <w:bCs w:val="0"/>
                <w:szCs w:val="24"/>
              </w:rPr>
            </w:pPr>
            <w:hyperlink r:id="rId25" w:history="1">
              <w:r w:rsidR="00414476" w:rsidRPr="005D5006">
                <w:rPr>
                  <w:rFonts w:cs="Times New Roman"/>
                  <w:b w:val="0"/>
                  <w:bCs w:val="0"/>
                  <w:szCs w:val="24"/>
                </w:rPr>
                <w:t xml:space="preserve">Государственная программа Московской области «Архитектура и градостроительство Подмосковья» на 2017- </w:t>
              </w:r>
              <w:r w:rsidR="007D59E9" w:rsidRPr="005D5006">
                <w:rPr>
                  <w:rFonts w:cs="Times New Roman"/>
                  <w:b w:val="0"/>
                  <w:bCs w:val="0"/>
                  <w:szCs w:val="24"/>
                </w:rPr>
                <w:t xml:space="preserve">2024 </w:t>
              </w:r>
              <w:r w:rsidR="00414476" w:rsidRPr="005D5006">
                <w:rPr>
                  <w:rFonts w:cs="Times New Roman"/>
                  <w:b w:val="0"/>
                  <w:bCs w:val="0"/>
                  <w:szCs w:val="24"/>
                </w:rPr>
                <w:t xml:space="preserve">годы </w:t>
              </w:r>
            </w:hyperlink>
            <w:r w:rsidR="00414476" w:rsidRPr="005D5006">
              <w:rPr>
                <w:rFonts w:cs="Times New Roman"/>
                <w:b w:val="0"/>
                <w:bCs w:val="0"/>
                <w:szCs w:val="24"/>
              </w:rPr>
              <w:t xml:space="preserve"> (утв. </w:t>
            </w:r>
            <w:hyperlink w:anchor="sub_0" w:history="1">
              <w:r w:rsidR="00414476" w:rsidRPr="005D5006">
                <w:rPr>
                  <w:rFonts w:cs="Times New Roman"/>
                  <w:b w:val="0"/>
                  <w:bCs w:val="0"/>
                  <w:szCs w:val="24"/>
                </w:rPr>
                <w:t>постановление</w:t>
              </w:r>
            </w:hyperlink>
            <w:r w:rsidR="00414476" w:rsidRPr="005D5006">
              <w:rPr>
                <w:rFonts w:cs="Times New Roman"/>
                <w:b w:val="0"/>
                <w:bCs w:val="0"/>
                <w:szCs w:val="24"/>
              </w:rPr>
              <w:t>м Правительства Московской области от 25.10.2016 № 791/39).</w:t>
            </w:r>
          </w:p>
        </w:tc>
      </w:tr>
      <w:tr w:rsidR="0044770F" w:rsidRPr="005D5006" w14:paraId="2CD0FC02" w14:textId="77777777" w:rsidTr="00F53C0A">
        <w:tc>
          <w:tcPr>
            <w:tcW w:w="740" w:type="dxa"/>
          </w:tcPr>
          <w:p w14:paraId="458922A2" w14:textId="0875BA51" w:rsidR="0044770F" w:rsidRPr="005D5006" w:rsidRDefault="00620169" w:rsidP="000026A5">
            <w:pPr>
              <w:spacing w:line="240" w:lineRule="auto"/>
              <w:ind w:firstLine="0"/>
              <w:jc w:val="center"/>
              <w:rPr>
                <w:szCs w:val="24"/>
                <w:lang w:val="en-US"/>
              </w:rPr>
            </w:pPr>
            <w:r w:rsidRPr="005D5006">
              <w:rPr>
                <w:szCs w:val="24"/>
                <w:lang w:val="en-US"/>
              </w:rPr>
              <w:t>6</w:t>
            </w:r>
          </w:p>
        </w:tc>
        <w:tc>
          <w:tcPr>
            <w:tcW w:w="9178" w:type="dxa"/>
          </w:tcPr>
          <w:p w14:paraId="39026B09" w14:textId="33C42C56" w:rsidR="004338FC" w:rsidRPr="005D5006" w:rsidRDefault="001930EC" w:rsidP="004338FC">
            <w:pPr>
              <w:spacing w:line="240" w:lineRule="auto"/>
              <w:ind w:firstLine="0"/>
            </w:pPr>
            <w:hyperlink w:anchor="sub_0" w:history="1">
              <w:r w:rsidR="004338FC" w:rsidRPr="005D5006">
                <w:rPr>
                  <w:szCs w:val="24"/>
                </w:rPr>
                <w:t>Постановление</w:t>
              </w:r>
            </w:hyperlink>
            <w:r w:rsidR="004338FC" w:rsidRPr="005D5006">
              <w:rPr>
                <w:szCs w:val="24"/>
              </w:rPr>
              <w:t xml:space="preserve"> Правительства Московской области от 16.03.2024 № 231-ПП </w:t>
            </w:r>
            <w:r w:rsidR="004338FC" w:rsidRPr="005D5006">
              <w:br/>
            </w:r>
            <w:r w:rsidR="004338FC" w:rsidRPr="005D5006">
              <w:rPr>
                <w:szCs w:val="24"/>
              </w:rPr>
              <w:t>«Об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w:t>
            </w:r>
          </w:p>
        </w:tc>
      </w:tr>
      <w:tr w:rsidR="00711119" w:rsidRPr="005D5006" w14:paraId="7C8C0A54" w14:textId="77777777" w:rsidTr="00F53C0A">
        <w:trPr>
          <w:trHeight w:val="1192"/>
        </w:trPr>
        <w:tc>
          <w:tcPr>
            <w:tcW w:w="740" w:type="dxa"/>
          </w:tcPr>
          <w:p w14:paraId="686093FE" w14:textId="5034F365" w:rsidR="00711119" w:rsidRPr="005D5006" w:rsidRDefault="00620169" w:rsidP="000026A5">
            <w:pPr>
              <w:spacing w:line="240" w:lineRule="auto"/>
              <w:ind w:firstLine="0"/>
              <w:jc w:val="center"/>
              <w:rPr>
                <w:bCs/>
                <w:szCs w:val="24"/>
                <w:lang w:val="en-US"/>
              </w:rPr>
            </w:pPr>
            <w:r w:rsidRPr="005D5006">
              <w:rPr>
                <w:bCs/>
                <w:szCs w:val="24"/>
                <w:lang w:val="en-US"/>
              </w:rPr>
              <w:t>7</w:t>
            </w:r>
          </w:p>
        </w:tc>
        <w:tc>
          <w:tcPr>
            <w:tcW w:w="9178" w:type="dxa"/>
          </w:tcPr>
          <w:p w14:paraId="5C1A6B1C" w14:textId="5C3F18A1" w:rsidR="008C47A2" w:rsidRPr="005D5006" w:rsidRDefault="00711119" w:rsidP="00C34A7B">
            <w:pPr>
              <w:spacing w:line="240" w:lineRule="auto"/>
              <w:ind w:right="24" w:firstLine="0"/>
              <w:rPr>
                <w:bCs/>
                <w:strike/>
                <w:szCs w:val="24"/>
              </w:rPr>
            </w:pPr>
            <w:r w:rsidRPr="005D5006">
              <w:rPr>
                <w:bCs/>
                <w:szCs w:val="24"/>
              </w:rPr>
              <w:t xml:space="preserve">Территориальные строительные нормы Московской области «Планировка и застройки городских и сельских поселений ТСН ПЗП-99 МО (ТСН 30-303-2000)» (приняты и введены в действие </w:t>
            </w:r>
            <w:hyperlink r:id="rId26" w:history="1">
              <w:r w:rsidRPr="005D5006">
                <w:rPr>
                  <w:bCs/>
                  <w:szCs w:val="24"/>
                </w:rPr>
                <w:t>распоряжением</w:t>
              </w:r>
            </w:hyperlink>
            <w:r w:rsidRPr="005D5006">
              <w:rPr>
                <w:bCs/>
                <w:szCs w:val="24"/>
              </w:rPr>
              <w:t xml:space="preserve"> Министерства строительного комплекса Московской области от 17.12.1999 № 339 в соответствии с постановлением Правительства Московской области от 13.04.1998 № 18/11)</w:t>
            </w:r>
            <w:r w:rsidR="00EB4B34" w:rsidRPr="005D5006">
              <w:rPr>
                <w:bCs/>
                <w:szCs w:val="24"/>
              </w:rPr>
              <w:t>.</w:t>
            </w:r>
          </w:p>
        </w:tc>
      </w:tr>
      <w:tr w:rsidR="00FB1505" w:rsidRPr="005D5006" w14:paraId="4E971F6A" w14:textId="77777777" w:rsidTr="00F53C0A">
        <w:trPr>
          <w:trHeight w:val="1192"/>
        </w:trPr>
        <w:tc>
          <w:tcPr>
            <w:tcW w:w="740" w:type="dxa"/>
          </w:tcPr>
          <w:p w14:paraId="23752DB5" w14:textId="52D3304E" w:rsidR="00FB1505" w:rsidRPr="005D5006" w:rsidRDefault="00620169" w:rsidP="00FB1505">
            <w:pPr>
              <w:spacing w:line="240" w:lineRule="auto"/>
              <w:textAlignment w:val="baseline"/>
              <w:rPr>
                <w:szCs w:val="24"/>
                <w:lang w:val="en-US"/>
              </w:rPr>
            </w:pPr>
            <w:r w:rsidRPr="005D5006">
              <w:rPr>
                <w:szCs w:val="24"/>
                <w:lang w:val="en-US"/>
              </w:rPr>
              <w:t>8</w:t>
            </w:r>
          </w:p>
        </w:tc>
        <w:tc>
          <w:tcPr>
            <w:tcW w:w="9178" w:type="dxa"/>
          </w:tcPr>
          <w:p w14:paraId="61672F86" w14:textId="142A050F" w:rsidR="00F54466" w:rsidRPr="005D5006" w:rsidRDefault="009562B7" w:rsidP="009562B7">
            <w:pPr>
              <w:spacing w:line="240" w:lineRule="auto"/>
              <w:textAlignment w:val="baseline"/>
              <w:rPr>
                <w:szCs w:val="24"/>
              </w:rPr>
            </w:pPr>
            <w:r w:rsidRPr="005D5006">
              <w:rPr>
                <w:szCs w:val="24"/>
              </w:rPr>
              <w:t xml:space="preserve">Методические рекомендации о применении нормативов и норм ресурсной обеспеченности населения в сфере культуры на территории Московской области (утверждены распоряжением Министерства культуры Московской области от 20.03.2020 № 17РВ-37). </w:t>
            </w:r>
          </w:p>
        </w:tc>
      </w:tr>
      <w:tr w:rsidR="00FB1505" w:rsidRPr="005D5006" w14:paraId="78E02C19" w14:textId="77777777" w:rsidTr="00F53C0A">
        <w:trPr>
          <w:trHeight w:val="1192"/>
        </w:trPr>
        <w:tc>
          <w:tcPr>
            <w:tcW w:w="740" w:type="dxa"/>
          </w:tcPr>
          <w:p w14:paraId="169D0964" w14:textId="28307FCB" w:rsidR="00FB1505" w:rsidRPr="005D5006" w:rsidRDefault="00620169" w:rsidP="00FB1505">
            <w:pPr>
              <w:spacing w:line="240" w:lineRule="auto"/>
              <w:textAlignment w:val="baseline"/>
              <w:rPr>
                <w:szCs w:val="24"/>
                <w:lang w:val="en-US"/>
              </w:rPr>
            </w:pPr>
            <w:r w:rsidRPr="005D5006">
              <w:rPr>
                <w:szCs w:val="24"/>
                <w:lang w:val="en-US"/>
              </w:rPr>
              <w:t>9</w:t>
            </w:r>
          </w:p>
        </w:tc>
        <w:tc>
          <w:tcPr>
            <w:tcW w:w="9178" w:type="dxa"/>
          </w:tcPr>
          <w:p w14:paraId="217DF9AD" w14:textId="77777777" w:rsidR="00FB1505" w:rsidRPr="005D5006" w:rsidRDefault="00FB1505" w:rsidP="00FB1505">
            <w:pPr>
              <w:spacing w:line="240" w:lineRule="auto"/>
              <w:textAlignment w:val="baseline"/>
              <w:rPr>
                <w:szCs w:val="24"/>
              </w:rPr>
            </w:pPr>
            <w:r w:rsidRPr="005D5006">
              <w:rPr>
                <w:szCs w:val="24"/>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 приказом Федерального агентства по делам молодежи от 13.05.2016 № 167).</w:t>
            </w:r>
          </w:p>
        </w:tc>
      </w:tr>
      <w:tr w:rsidR="00313467" w:rsidRPr="005D5006" w14:paraId="15A4BFF8" w14:textId="77777777" w:rsidTr="00313467">
        <w:trPr>
          <w:trHeight w:val="944"/>
        </w:trPr>
        <w:tc>
          <w:tcPr>
            <w:tcW w:w="740" w:type="dxa"/>
          </w:tcPr>
          <w:p w14:paraId="2573282C" w14:textId="223ACBD2" w:rsidR="00313467" w:rsidRPr="005D5006" w:rsidRDefault="00313467" w:rsidP="00FB1505">
            <w:pPr>
              <w:spacing w:line="240" w:lineRule="auto"/>
              <w:textAlignment w:val="baseline"/>
              <w:rPr>
                <w:szCs w:val="24"/>
              </w:rPr>
            </w:pPr>
            <w:r w:rsidRPr="005D5006">
              <w:rPr>
                <w:szCs w:val="24"/>
              </w:rPr>
              <w:t>10</w:t>
            </w:r>
          </w:p>
        </w:tc>
        <w:tc>
          <w:tcPr>
            <w:tcW w:w="9178" w:type="dxa"/>
          </w:tcPr>
          <w:p w14:paraId="4DD8EA63" w14:textId="19B0615C" w:rsidR="00313467" w:rsidRPr="005D5006" w:rsidRDefault="00313467" w:rsidP="00FB1505">
            <w:pPr>
              <w:spacing w:line="240" w:lineRule="auto"/>
              <w:textAlignment w:val="baseline"/>
              <w:rPr>
                <w:szCs w:val="24"/>
              </w:rPr>
            </w:pPr>
            <w:r w:rsidRPr="005D5006">
              <w:rPr>
                <w:szCs w:val="24"/>
              </w:rPr>
              <w:t>Методические рекомендации по подготовке нормативов градостроительного проектирования, утвержденные приказом Министерством экономического развития Российской Федерации от 15.02.2021 №71.</w:t>
            </w:r>
          </w:p>
        </w:tc>
      </w:tr>
    </w:tbl>
    <w:p w14:paraId="4B08BB82" w14:textId="299D6643" w:rsidR="00073832" w:rsidRPr="005D5006" w:rsidRDefault="00073832" w:rsidP="007139DF">
      <w:pPr>
        <w:widowControl/>
        <w:autoSpaceDE/>
        <w:autoSpaceDN/>
        <w:adjustRightInd/>
        <w:spacing w:line="240" w:lineRule="auto"/>
        <w:ind w:firstLine="0"/>
        <w:jc w:val="left"/>
        <w:rPr>
          <w:b/>
          <w:szCs w:val="24"/>
        </w:rPr>
      </w:pPr>
    </w:p>
    <w:p w14:paraId="1668DE40" w14:textId="5969E893" w:rsidR="00F5570D" w:rsidRPr="005D5006" w:rsidRDefault="00F5570D">
      <w:pPr>
        <w:widowControl/>
        <w:autoSpaceDE/>
        <w:autoSpaceDN/>
        <w:adjustRightInd/>
        <w:spacing w:line="240" w:lineRule="auto"/>
        <w:ind w:firstLine="0"/>
        <w:jc w:val="left"/>
        <w:rPr>
          <w:b/>
          <w:szCs w:val="24"/>
        </w:rPr>
      </w:pPr>
      <w:r w:rsidRPr="005D5006">
        <w:rPr>
          <w:b/>
          <w:szCs w:val="24"/>
        </w:rPr>
        <w:br w:type="page"/>
      </w:r>
    </w:p>
    <w:p w14:paraId="290E50F4" w14:textId="77777777" w:rsidR="007C47FA" w:rsidRPr="005D5006" w:rsidRDefault="007C47FA" w:rsidP="00EF5060">
      <w:pPr>
        <w:tabs>
          <w:tab w:val="left" w:pos="3960"/>
          <w:tab w:val="center" w:pos="7950"/>
          <w:tab w:val="center" w:pos="9300"/>
        </w:tabs>
        <w:spacing w:line="240" w:lineRule="auto"/>
        <w:ind w:left="360" w:right="99"/>
        <w:jc w:val="center"/>
        <w:outlineLvl w:val="1"/>
        <w:rPr>
          <w:b/>
          <w:szCs w:val="24"/>
        </w:rPr>
      </w:pPr>
      <w:r w:rsidRPr="005D5006">
        <w:rPr>
          <w:b/>
          <w:szCs w:val="24"/>
        </w:rPr>
        <w:lastRenderedPageBreak/>
        <w:t>4. Правила и область применения расчетных показателей, содержащихся в основной части нормативов градостроительного проектирования</w:t>
      </w:r>
    </w:p>
    <w:p w14:paraId="25447B9B" w14:textId="77777777" w:rsidR="007C47FA" w:rsidRPr="005D5006" w:rsidRDefault="007C47FA" w:rsidP="007139DF">
      <w:pPr>
        <w:spacing w:line="240" w:lineRule="auto"/>
        <w:ind w:right="24" w:firstLine="0"/>
        <w:jc w:val="center"/>
        <w:rPr>
          <w:b/>
          <w:szCs w:val="24"/>
        </w:rPr>
      </w:pPr>
    </w:p>
    <w:p w14:paraId="4F46B06A" w14:textId="0E7BF958" w:rsidR="002C3C91" w:rsidRPr="005D5006" w:rsidRDefault="002C3C91" w:rsidP="003F6A8E">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 xml:space="preserve">4.1. Действие расчетных показателей местных нормативов градостроительного проектирования распространяется на всю территорию </w:t>
      </w:r>
      <w:r w:rsidR="00CC0C2C" w:rsidRPr="005D5006">
        <w:rPr>
          <w:rFonts w:ascii="Times New Roman" w:hAnsi="Times New Roman" w:cs="Times New Roman"/>
          <w:sz w:val="24"/>
          <w:szCs w:val="24"/>
        </w:rPr>
        <w:t>городского округа Щёлково</w:t>
      </w:r>
      <w:r w:rsidRPr="005D5006">
        <w:rPr>
          <w:rFonts w:ascii="Times New Roman" w:hAnsi="Times New Roman" w:cs="Times New Roman"/>
          <w:sz w:val="24"/>
          <w:szCs w:val="24"/>
        </w:rPr>
        <w:t xml:space="preserve"> Московской области, на правоотношения, возникшие после утверждения настоящих местных нормативов.</w:t>
      </w:r>
    </w:p>
    <w:p w14:paraId="65EABACE" w14:textId="77777777" w:rsidR="007C47FA" w:rsidRPr="005D5006" w:rsidRDefault="007C47FA" w:rsidP="003F6A8E">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4.</w:t>
      </w:r>
      <w:r w:rsidR="002C3C91" w:rsidRPr="005D5006">
        <w:rPr>
          <w:rFonts w:ascii="Times New Roman" w:hAnsi="Times New Roman" w:cs="Times New Roman"/>
          <w:sz w:val="24"/>
          <w:szCs w:val="24"/>
        </w:rPr>
        <w:t>2</w:t>
      </w:r>
      <w:r w:rsidRPr="005D5006">
        <w:rPr>
          <w:rFonts w:ascii="Times New Roman" w:hAnsi="Times New Roman" w:cs="Times New Roman"/>
          <w:sz w:val="24"/>
          <w:szCs w:val="24"/>
        </w:rPr>
        <w:t>.</w:t>
      </w:r>
      <w:r w:rsidRPr="005D5006">
        <w:rPr>
          <w:rFonts w:ascii="Times New Roman" w:hAnsi="Times New Roman" w:cs="Times New Roman"/>
          <w:sz w:val="24"/>
          <w:szCs w:val="24"/>
        </w:rPr>
        <w:tab/>
        <w:t xml:space="preserve">Область применения расчетных показателей, содержащихся в основной части местных нормативов распространяется на: </w:t>
      </w:r>
    </w:p>
    <w:p w14:paraId="790D6B0A" w14:textId="7C06352E" w:rsidR="007C47FA" w:rsidRPr="005D5006" w:rsidRDefault="007C47FA" w:rsidP="003F6A8E">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w:t>
      </w:r>
      <w:r w:rsidRPr="005D5006">
        <w:rPr>
          <w:rFonts w:ascii="Times New Roman" w:hAnsi="Times New Roman" w:cs="Times New Roman"/>
          <w:sz w:val="24"/>
          <w:szCs w:val="24"/>
        </w:rPr>
        <w:tab/>
        <w:t xml:space="preserve">подготовку, согласование, утверждение генерального плана </w:t>
      </w:r>
      <w:r w:rsidR="00CC0C2C" w:rsidRPr="005D5006">
        <w:rPr>
          <w:rFonts w:ascii="Times New Roman" w:hAnsi="Times New Roman" w:cs="Times New Roman"/>
          <w:sz w:val="24"/>
          <w:szCs w:val="24"/>
        </w:rPr>
        <w:t>городского округа Щёлково</w:t>
      </w:r>
      <w:r w:rsidRPr="005D5006">
        <w:rPr>
          <w:rFonts w:ascii="Times New Roman" w:hAnsi="Times New Roman" w:cs="Times New Roman"/>
          <w:sz w:val="24"/>
          <w:szCs w:val="24"/>
        </w:rPr>
        <w:t>, внесение изменений в него;</w:t>
      </w:r>
    </w:p>
    <w:p w14:paraId="12D068A7" w14:textId="77777777" w:rsidR="007C47FA" w:rsidRPr="005D5006" w:rsidRDefault="007C47FA" w:rsidP="003F6A8E">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w:t>
      </w:r>
      <w:r w:rsidRPr="005D5006">
        <w:rPr>
          <w:rFonts w:ascii="Times New Roman" w:hAnsi="Times New Roman" w:cs="Times New Roman"/>
          <w:sz w:val="24"/>
          <w:szCs w:val="24"/>
        </w:rPr>
        <w:tab/>
        <w:t>подготовку, утверждение документации по планировке территории;</w:t>
      </w:r>
    </w:p>
    <w:p w14:paraId="604B989F" w14:textId="77777777" w:rsidR="00AE4AF3" w:rsidRPr="005D5006" w:rsidRDefault="00AE4AF3" w:rsidP="00AE4AF3">
      <w:pPr>
        <w:ind w:firstLine="567"/>
        <w:textAlignment w:val="baseline"/>
        <w:rPr>
          <w:szCs w:val="24"/>
        </w:rPr>
      </w:pPr>
      <w:r w:rsidRPr="005D5006">
        <w:rPr>
          <w:szCs w:val="24"/>
        </w:rPr>
        <w:t>-</w:t>
      </w:r>
      <w:r w:rsidRPr="005D5006">
        <w:rPr>
          <w:szCs w:val="24"/>
        </w:rPr>
        <w:tab/>
        <w:t xml:space="preserve">принятие </w:t>
      </w:r>
      <w:r w:rsidRPr="005D5006">
        <w:rPr>
          <w:color w:val="010101"/>
          <w:szCs w:val="24"/>
        </w:rPr>
        <w:t>решения о комплексном развитии территории;</w:t>
      </w:r>
    </w:p>
    <w:p w14:paraId="4F2AF051" w14:textId="77777777" w:rsidR="00AE4AF3" w:rsidRPr="005D5006" w:rsidRDefault="00AE4AF3" w:rsidP="00AE4AF3">
      <w:pPr>
        <w:ind w:firstLine="567"/>
        <w:textAlignment w:val="baseline"/>
        <w:rPr>
          <w:szCs w:val="24"/>
        </w:rPr>
      </w:pPr>
      <w:r w:rsidRPr="005D5006">
        <w:rPr>
          <w:szCs w:val="24"/>
        </w:rPr>
        <w:t>-</w:t>
      </w:r>
      <w:r w:rsidRPr="005D5006">
        <w:rPr>
          <w:szCs w:val="24"/>
        </w:rPr>
        <w:tab/>
        <w:t xml:space="preserve">определение условий аукционов на право заключения договоров </w:t>
      </w:r>
      <w:r w:rsidRPr="005D5006">
        <w:rPr>
          <w:color w:val="010101"/>
          <w:szCs w:val="24"/>
        </w:rPr>
        <w:t>о комплексном развитии территории;</w:t>
      </w:r>
    </w:p>
    <w:p w14:paraId="32F2D49B" w14:textId="67508799" w:rsidR="00D97A23" w:rsidRPr="005D5006" w:rsidRDefault="00EF2B6A" w:rsidP="003F6A8E">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 xml:space="preserve">– </w:t>
      </w:r>
      <w:r w:rsidR="00D97A23" w:rsidRPr="005D5006">
        <w:rPr>
          <w:rFonts w:ascii="Times New Roman" w:hAnsi="Times New Roman" w:cs="Times New Roman"/>
          <w:sz w:val="24"/>
          <w:szCs w:val="24"/>
        </w:rPr>
        <w:t xml:space="preserve">разработку и утверждение программ комплексного развития систем коммунальной, социальной и транспортной инфраструктур </w:t>
      </w:r>
      <w:r w:rsidR="00CC0C2C" w:rsidRPr="005D5006">
        <w:rPr>
          <w:rFonts w:ascii="Times New Roman" w:hAnsi="Times New Roman" w:cs="Times New Roman"/>
          <w:sz w:val="24"/>
          <w:szCs w:val="24"/>
        </w:rPr>
        <w:t>городского округа Щёлково</w:t>
      </w:r>
      <w:r w:rsidR="00D97A23" w:rsidRPr="005D5006">
        <w:rPr>
          <w:rFonts w:ascii="Times New Roman" w:hAnsi="Times New Roman" w:cs="Times New Roman"/>
          <w:sz w:val="24"/>
          <w:szCs w:val="24"/>
        </w:rPr>
        <w:t>;</w:t>
      </w:r>
    </w:p>
    <w:p w14:paraId="28D30531" w14:textId="77777777" w:rsidR="008461BB" w:rsidRPr="005D5006" w:rsidRDefault="008461BB" w:rsidP="008461BB">
      <w:pPr>
        <w:ind w:firstLine="567"/>
        <w:textAlignment w:val="baseline"/>
        <w:rPr>
          <w:szCs w:val="24"/>
        </w:rPr>
      </w:pPr>
      <w:r w:rsidRPr="005D5006">
        <w:rPr>
          <w:szCs w:val="24"/>
        </w:rPr>
        <w:t>– подготовку градостроительного плана земельного участка;</w:t>
      </w:r>
    </w:p>
    <w:p w14:paraId="427AFC32" w14:textId="0FE39609" w:rsidR="004E64F8" w:rsidRPr="005D5006" w:rsidRDefault="004E64F8" w:rsidP="0083053F">
      <w:pPr>
        <w:ind w:firstLine="567"/>
        <w:textAlignment w:val="baseline"/>
        <w:rPr>
          <w:szCs w:val="24"/>
        </w:rPr>
      </w:pPr>
      <w:r w:rsidRPr="005D5006">
        <w:rPr>
          <w:szCs w:val="24"/>
        </w:rPr>
        <w:t>-</w:t>
      </w:r>
      <w:r w:rsidR="00B33CDE" w:rsidRPr="005D5006">
        <w:rPr>
          <w:szCs w:val="24"/>
        </w:rPr>
        <w:tab/>
      </w:r>
      <w:r w:rsidRPr="005D5006">
        <w:rPr>
          <w:szCs w:val="24"/>
        </w:rPr>
        <w:t>подготовку, утверждение правил землепользования и застройки городского округа и внесение изменений в них</w:t>
      </w:r>
      <w:r w:rsidR="003D4AD6" w:rsidRPr="005D5006">
        <w:rPr>
          <w:szCs w:val="24"/>
        </w:rPr>
        <w:t>.</w:t>
      </w:r>
      <w:r w:rsidRPr="005D5006">
        <w:rPr>
          <w:szCs w:val="24"/>
        </w:rPr>
        <w:t xml:space="preserve"> </w:t>
      </w:r>
    </w:p>
    <w:p w14:paraId="0329EA60" w14:textId="11F5A620" w:rsidR="004E64F8" w:rsidRPr="005D5006" w:rsidRDefault="004E64F8" w:rsidP="003F6A8E">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4.</w:t>
      </w:r>
      <w:r w:rsidR="002C5EF7" w:rsidRPr="005D5006">
        <w:rPr>
          <w:rFonts w:ascii="Times New Roman" w:hAnsi="Times New Roman" w:cs="Times New Roman"/>
          <w:sz w:val="24"/>
          <w:szCs w:val="24"/>
        </w:rPr>
        <w:t>3</w:t>
      </w:r>
      <w:r w:rsidRPr="005D5006">
        <w:rPr>
          <w:rFonts w:ascii="Times New Roman" w:hAnsi="Times New Roman" w:cs="Times New Roman"/>
          <w:sz w:val="24"/>
          <w:szCs w:val="24"/>
        </w:rPr>
        <w:t xml:space="preserve">. На территории </w:t>
      </w:r>
      <w:r w:rsidR="00CC0C2C" w:rsidRPr="005D5006">
        <w:rPr>
          <w:rFonts w:ascii="Times New Roman" w:hAnsi="Times New Roman" w:cs="Times New Roman"/>
          <w:sz w:val="24"/>
          <w:szCs w:val="24"/>
        </w:rPr>
        <w:t>городского округа Щёлково</w:t>
      </w:r>
      <w:r w:rsidRPr="005D5006">
        <w:rPr>
          <w:rFonts w:ascii="Times New Roman" w:hAnsi="Times New Roman" w:cs="Times New Roman"/>
          <w:sz w:val="24"/>
          <w:szCs w:val="24"/>
        </w:rPr>
        <w:t xml:space="preserve"> местные нормативы являются обязательными в области применения, описанной в п. 4.</w:t>
      </w:r>
      <w:r w:rsidR="002C5EF7" w:rsidRPr="005D5006">
        <w:rPr>
          <w:rFonts w:ascii="Times New Roman" w:hAnsi="Times New Roman" w:cs="Times New Roman"/>
          <w:sz w:val="24"/>
          <w:szCs w:val="24"/>
        </w:rPr>
        <w:t>2</w:t>
      </w:r>
      <w:r w:rsidRPr="005D5006">
        <w:rPr>
          <w:rFonts w:ascii="Times New Roman" w:hAnsi="Times New Roman" w:cs="Times New Roman"/>
          <w:sz w:val="24"/>
          <w:szCs w:val="24"/>
        </w:rPr>
        <w:t>, для всех субъектов градостроительной деятельности.</w:t>
      </w:r>
    </w:p>
    <w:p w14:paraId="7A11210A" w14:textId="77777777" w:rsidR="004E64F8" w:rsidRPr="005D5006" w:rsidRDefault="004E64F8" w:rsidP="003F6A8E">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w:t>
      </w:r>
      <w:r w:rsidR="00AC2EC5" w:rsidRPr="005D5006">
        <w:rPr>
          <w:rFonts w:ascii="Times New Roman" w:hAnsi="Times New Roman" w:cs="Times New Roman"/>
          <w:sz w:val="24"/>
          <w:szCs w:val="24"/>
        </w:rPr>
        <w:t>,</w:t>
      </w:r>
      <w:r w:rsidRPr="005D5006">
        <w:rPr>
          <w:rFonts w:ascii="Times New Roman" w:hAnsi="Times New Roman" w:cs="Times New Roman"/>
          <w:sz w:val="24"/>
          <w:szCs w:val="24"/>
        </w:rPr>
        <w:t xml:space="preserve"> в том числе в материалах по обоснованию генерального плана и (или) документации по планировке территории</w:t>
      </w:r>
    </w:p>
    <w:p w14:paraId="7E2D775D" w14:textId="1275267F" w:rsidR="001A231B" w:rsidRPr="005D5006" w:rsidRDefault="007C47FA" w:rsidP="003F6A8E">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4.</w:t>
      </w:r>
      <w:r w:rsidR="002C5EF7" w:rsidRPr="005D5006">
        <w:rPr>
          <w:rFonts w:ascii="Times New Roman" w:hAnsi="Times New Roman" w:cs="Times New Roman"/>
          <w:sz w:val="24"/>
          <w:szCs w:val="24"/>
        </w:rPr>
        <w:t>4</w:t>
      </w:r>
      <w:r w:rsidRPr="005D5006">
        <w:rPr>
          <w:rFonts w:ascii="Times New Roman" w:hAnsi="Times New Roman" w:cs="Times New Roman"/>
          <w:sz w:val="24"/>
          <w:szCs w:val="24"/>
        </w:rPr>
        <w:t>. </w:t>
      </w:r>
      <w:r w:rsidR="001A231B" w:rsidRPr="005D5006">
        <w:rPr>
          <w:rFonts w:ascii="Times New Roman" w:hAnsi="Times New Roman" w:cs="Times New Roman"/>
          <w:sz w:val="24"/>
          <w:szCs w:val="24"/>
        </w:rPr>
        <w:t xml:space="preserve">Предельно допустимая этажность жилых и нежилых зданий </w:t>
      </w:r>
      <w:bookmarkStart w:id="59" w:name="_Hlk137649445"/>
      <w:r w:rsidR="006664B7" w:rsidRPr="005D5006">
        <w:rPr>
          <w:rFonts w:ascii="Times New Roman" w:hAnsi="Times New Roman" w:cs="Times New Roman"/>
          <w:sz w:val="24"/>
          <w:szCs w:val="24"/>
        </w:rPr>
        <w:t>может</w:t>
      </w:r>
      <w:bookmarkEnd w:id="59"/>
      <w:r w:rsidR="006664B7" w:rsidRPr="005D5006">
        <w:rPr>
          <w:rFonts w:ascii="Times New Roman" w:hAnsi="Times New Roman" w:cs="Times New Roman"/>
          <w:sz w:val="24"/>
          <w:szCs w:val="24"/>
        </w:rPr>
        <w:t xml:space="preserve"> </w:t>
      </w:r>
      <w:r w:rsidR="001A231B" w:rsidRPr="005D5006">
        <w:rPr>
          <w:rFonts w:ascii="Times New Roman" w:hAnsi="Times New Roman" w:cs="Times New Roman"/>
          <w:sz w:val="24"/>
          <w:szCs w:val="24"/>
        </w:rPr>
        <w:t xml:space="preserve">непосредственно применяться в качестве соответствующих предельных параметров разрешенного </w:t>
      </w:r>
      <w:hyperlink r:id="rId27" w:anchor="sub_1013" w:history="1">
        <w:r w:rsidR="001A231B" w:rsidRPr="005D5006">
          <w:rPr>
            <w:rFonts w:ascii="Times New Roman" w:hAnsi="Times New Roman" w:cs="Times New Roman"/>
            <w:sz w:val="24"/>
            <w:szCs w:val="24"/>
          </w:rPr>
          <w:t>строительства</w:t>
        </w:r>
      </w:hyperlink>
      <w:r w:rsidR="001A231B" w:rsidRPr="005D5006">
        <w:rPr>
          <w:rFonts w:ascii="Times New Roman" w:hAnsi="Times New Roman" w:cs="Times New Roman"/>
          <w:sz w:val="24"/>
          <w:szCs w:val="24"/>
        </w:rPr>
        <w:t xml:space="preserve"> и </w:t>
      </w:r>
      <w:hyperlink r:id="rId28" w:anchor="sub_1014" w:history="1">
        <w:r w:rsidR="001A231B" w:rsidRPr="005D5006">
          <w:rPr>
            <w:rFonts w:ascii="Times New Roman" w:hAnsi="Times New Roman" w:cs="Times New Roman"/>
            <w:sz w:val="24"/>
            <w:szCs w:val="24"/>
          </w:rPr>
          <w:t>реконструкции</w:t>
        </w:r>
      </w:hyperlink>
      <w:r w:rsidR="001A231B" w:rsidRPr="005D5006">
        <w:rPr>
          <w:rFonts w:ascii="Times New Roman" w:hAnsi="Times New Roman" w:cs="Times New Roman"/>
          <w:sz w:val="24"/>
          <w:szCs w:val="24"/>
        </w:rPr>
        <w:t xml:space="preserve"> </w:t>
      </w:r>
      <w:hyperlink r:id="rId29" w:anchor="sub_1010" w:history="1">
        <w:r w:rsidR="001A231B" w:rsidRPr="005D5006">
          <w:rPr>
            <w:rFonts w:ascii="Times New Roman" w:hAnsi="Times New Roman" w:cs="Times New Roman"/>
            <w:sz w:val="24"/>
            <w:szCs w:val="24"/>
          </w:rPr>
          <w:t>объектов капитального строительства</w:t>
        </w:r>
      </w:hyperlink>
      <w:r w:rsidR="001A231B" w:rsidRPr="005D5006">
        <w:rPr>
          <w:rFonts w:ascii="Times New Roman" w:hAnsi="Times New Roman" w:cs="Times New Roman"/>
          <w:sz w:val="24"/>
          <w:szCs w:val="24"/>
        </w:rPr>
        <w:t xml:space="preserve">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14:paraId="31492FEF" w14:textId="77777777" w:rsidR="00414476" w:rsidRPr="005D5006" w:rsidRDefault="002C5EF7" w:rsidP="00414476">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4.5. </w:t>
      </w:r>
      <w:r w:rsidR="00414476" w:rsidRPr="005D5006">
        <w:rPr>
          <w:rFonts w:ascii="Times New Roman" w:hAnsi="Times New Roman" w:cs="Times New Roman"/>
          <w:sz w:val="24"/>
          <w:szCs w:val="24"/>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5FC0B51F" w14:textId="28FF867A" w:rsidR="00414476" w:rsidRPr="005D5006" w:rsidRDefault="00EF2B6A" w:rsidP="00414476">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 xml:space="preserve">– </w:t>
      </w:r>
      <w:r w:rsidR="00414476" w:rsidRPr="005D5006">
        <w:rPr>
          <w:rFonts w:ascii="Times New Roman" w:hAnsi="Times New Roman" w:cs="Times New Roman"/>
          <w:sz w:val="24"/>
          <w:szCs w:val="24"/>
        </w:rPr>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7EF1432B" w14:textId="77777777" w:rsidR="008461BB" w:rsidRPr="005D5006" w:rsidRDefault="008461BB" w:rsidP="008461BB">
      <w:pPr>
        <w:ind w:firstLine="567"/>
        <w:textAlignment w:val="baseline"/>
        <w:rPr>
          <w:szCs w:val="24"/>
        </w:rPr>
      </w:pPr>
      <w:r w:rsidRPr="005D5006">
        <w:rPr>
          <w:szCs w:val="24"/>
        </w:rPr>
        <w:t>– в договорах о комплексном развитии территории.</w:t>
      </w:r>
    </w:p>
    <w:p w14:paraId="57ED087C" w14:textId="77777777" w:rsidR="002C5EF7" w:rsidRPr="005D5006" w:rsidRDefault="002C5EF7" w:rsidP="00B65F50">
      <w:pPr>
        <w:shd w:val="clear" w:color="auto" w:fill="FFFFFF"/>
        <w:spacing w:line="240" w:lineRule="auto"/>
        <w:ind w:firstLine="539"/>
        <w:textAlignment w:val="baseline"/>
        <w:rPr>
          <w:szCs w:val="24"/>
        </w:rPr>
      </w:pPr>
      <w:r w:rsidRPr="005D5006">
        <w:rPr>
          <w:szCs w:val="24"/>
        </w:rPr>
        <w:t>4.6</w:t>
      </w:r>
      <w:r w:rsidR="00DE79EC" w:rsidRPr="005D5006">
        <w:rPr>
          <w:szCs w:val="24"/>
        </w:rPr>
        <w:t>.</w:t>
      </w:r>
      <w:r w:rsidRPr="005D5006">
        <w:rPr>
          <w:szCs w:val="24"/>
        </w:rPr>
        <w:t> Расчетные показатели местны</w:t>
      </w:r>
      <w:r w:rsidR="00B65F50" w:rsidRPr="005D5006">
        <w:rPr>
          <w:szCs w:val="24"/>
        </w:rPr>
        <w:t>х</w:t>
      </w:r>
      <w:r w:rsidRPr="005D5006">
        <w:rPr>
          <w:szCs w:val="24"/>
        </w:rPr>
        <w:t xml:space="preserve"> нормативов могут применяться: </w:t>
      </w:r>
    </w:p>
    <w:p w14:paraId="0FDB7DCA" w14:textId="58C74F36" w:rsidR="00B21281" w:rsidRPr="005D5006" w:rsidRDefault="00B21281" w:rsidP="00B21281">
      <w:pPr>
        <w:ind w:firstLine="567"/>
        <w:textAlignment w:val="baseline"/>
        <w:rPr>
          <w:szCs w:val="24"/>
        </w:rPr>
      </w:pPr>
      <w:r w:rsidRPr="005D5006">
        <w:rPr>
          <w:szCs w:val="24"/>
        </w:rPr>
        <w:t xml:space="preserve">– при подготовке стратегии социально-экономического развития и муниципальных программ </w:t>
      </w:r>
      <w:r w:rsidR="00CC0C2C" w:rsidRPr="005D5006">
        <w:rPr>
          <w:szCs w:val="24"/>
        </w:rPr>
        <w:t>городского округа Щёлково</w:t>
      </w:r>
      <w:r w:rsidRPr="005D5006">
        <w:rPr>
          <w:szCs w:val="24"/>
        </w:rPr>
        <w:t>;</w:t>
      </w:r>
    </w:p>
    <w:p w14:paraId="72756A8C" w14:textId="543DA24A" w:rsidR="002C5EF7" w:rsidRPr="005D5006" w:rsidRDefault="00EF2B6A" w:rsidP="00B65F50">
      <w:pPr>
        <w:shd w:val="clear" w:color="auto" w:fill="FFFFFF"/>
        <w:spacing w:line="240" w:lineRule="auto"/>
        <w:ind w:firstLine="539"/>
        <w:textAlignment w:val="baseline"/>
        <w:rPr>
          <w:szCs w:val="24"/>
        </w:rPr>
      </w:pPr>
      <w:r w:rsidRPr="005D5006">
        <w:rPr>
          <w:szCs w:val="24"/>
        </w:rPr>
        <w:t xml:space="preserve">– </w:t>
      </w:r>
      <w:r w:rsidR="002C5EF7" w:rsidRPr="005D5006">
        <w:rPr>
          <w:szCs w:val="24"/>
        </w:rPr>
        <w:t xml:space="preserve">для принятия решений органами местного самоуправления </w:t>
      </w:r>
      <w:r w:rsidR="00CC0C2C" w:rsidRPr="005D5006">
        <w:rPr>
          <w:bCs/>
          <w:szCs w:val="24"/>
        </w:rPr>
        <w:t>городского округа Щёлково</w:t>
      </w:r>
      <w:r w:rsidR="002C5EF7" w:rsidRPr="005D5006">
        <w:rPr>
          <w:szCs w:val="24"/>
        </w:rPr>
        <w:t xml:space="preserve">, должностными лицами, осуществляющими контроль за градостроительной деятельностью на территории </w:t>
      </w:r>
      <w:r w:rsidR="00CC0C2C" w:rsidRPr="005D5006">
        <w:rPr>
          <w:bCs/>
          <w:szCs w:val="24"/>
        </w:rPr>
        <w:t>городского округа Щёлково</w:t>
      </w:r>
      <w:r w:rsidR="002C5EF7" w:rsidRPr="005D5006">
        <w:rPr>
          <w:szCs w:val="24"/>
        </w:rPr>
        <w:t>;</w:t>
      </w:r>
    </w:p>
    <w:p w14:paraId="1D857798" w14:textId="77777777" w:rsidR="002C5EF7" w:rsidRPr="005D5006" w:rsidRDefault="00EF2B6A" w:rsidP="00B65F50">
      <w:pPr>
        <w:shd w:val="clear" w:color="auto" w:fill="FFFFFF"/>
        <w:spacing w:line="240" w:lineRule="auto"/>
        <w:ind w:firstLine="539"/>
        <w:textAlignment w:val="baseline"/>
        <w:rPr>
          <w:szCs w:val="24"/>
        </w:rPr>
      </w:pPr>
      <w:r w:rsidRPr="005D5006">
        <w:rPr>
          <w:szCs w:val="24"/>
        </w:rPr>
        <w:t xml:space="preserve">– </w:t>
      </w:r>
      <w:r w:rsidR="002C5EF7" w:rsidRPr="005D5006">
        <w:rPr>
          <w:szCs w:val="24"/>
        </w:rPr>
        <w:t xml:space="preserve">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2449CA14" w14:textId="05E01135" w:rsidR="002C5EF7" w:rsidRPr="005D5006" w:rsidRDefault="00EF2B6A" w:rsidP="00B65F50">
      <w:pPr>
        <w:shd w:val="clear" w:color="auto" w:fill="FFFFFF"/>
        <w:spacing w:line="240" w:lineRule="auto"/>
        <w:ind w:firstLine="539"/>
        <w:textAlignment w:val="baseline"/>
        <w:rPr>
          <w:szCs w:val="24"/>
        </w:rPr>
      </w:pPr>
      <w:r w:rsidRPr="005D5006">
        <w:rPr>
          <w:szCs w:val="24"/>
        </w:rPr>
        <w:t xml:space="preserve">– </w:t>
      </w:r>
      <w:r w:rsidR="002C5EF7" w:rsidRPr="005D5006">
        <w:rPr>
          <w:szCs w:val="24"/>
        </w:rPr>
        <w:t xml:space="preserve">при проведении общественных обсуждений, публичных слушаний по проектам генерального плана </w:t>
      </w:r>
      <w:r w:rsidR="00CC0C2C" w:rsidRPr="005D5006">
        <w:rPr>
          <w:bCs/>
          <w:szCs w:val="24"/>
        </w:rPr>
        <w:t>городского округа Щёлково</w:t>
      </w:r>
      <w:r w:rsidR="002C5EF7" w:rsidRPr="005D5006">
        <w:rPr>
          <w:szCs w:val="24"/>
        </w:rPr>
        <w:t>;</w:t>
      </w:r>
    </w:p>
    <w:p w14:paraId="737721E4" w14:textId="77777777" w:rsidR="002C5EF7" w:rsidRPr="005D5006" w:rsidRDefault="00EF2B6A" w:rsidP="00B65F50">
      <w:pPr>
        <w:shd w:val="clear" w:color="auto" w:fill="FFFFFF"/>
        <w:spacing w:line="240" w:lineRule="auto"/>
        <w:ind w:firstLine="539"/>
        <w:textAlignment w:val="baseline"/>
        <w:rPr>
          <w:szCs w:val="24"/>
        </w:rPr>
      </w:pPr>
      <w:r w:rsidRPr="005D5006">
        <w:rPr>
          <w:szCs w:val="24"/>
        </w:rPr>
        <w:lastRenderedPageBreak/>
        <w:t xml:space="preserve">– </w:t>
      </w:r>
      <w:r w:rsidR="002C5EF7" w:rsidRPr="005D5006">
        <w:rPr>
          <w:szCs w:val="24"/>
        </w:rPr>
        <w:t>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C5C0F3B" w14:textId="1B2C7A0B" w:rsidR="002C5EF7" w:rsidRPr="005D5006" w:rsidRDefault="00EF2B6A" w:rsidP="00B65F50">
      <w:pPr>
        <w:shd w:val="clear" w:color="auto" w:fill="FFFFFF"/>
        <w:spacing w:line="240" w:lineRule="auto"/>
        <w:ind w:firstLine="539"/>
        <w:textAlignment w:val="baseline"/>
        <w:rPr>
          <w:szCs w:val="24"/>
        </w:rPr>
      </w:pPr>
      <w:r w:rsidRPr="005D5006">
        <w:rPr>
          <w:szCs w:val="24"/>
        </w:rPr>
        <w:t xml:space="preserve">– </w:t>
      </w:r>
      <w:r w:rsidR="002C5EF7" w:rsidRPr="005D5006">
        <w:rPr>
          <w:szCs w:val="24"/>
        </w:rPr>
        <w:t xml:space="preserve">в других случаях, </w:t>
      </w:r>
      <w:r w:rsidR="009965DA" w:rsidRPr="005D5006">
        <w:rPr>
          <w:szCs w:val="24"/>
        </w:rPr>
        <w:t>когда</w:t>
      </w:r>
      <w:r w:rsidR="002C5EF7" w:rsidRPr="005D5006">
        <w:rPr>
          <w:szCs w:val="24"/>
        </w:rPr>
        <w:t xml:space="preserve"> требуется учет и соблюдение расчетных показателей минимально допустимого уровня обеспеченности объектами местного значения населения </w:t>
      </w:r>
      <w:r w:rsidR="00CC0C2C" w:rsidRPr="005D5006">
        <w:rPr>
          <w:bCs/>
          <w:szCs w:val="24"/>
        </w:rPr>
        <w:t>городского округа Щёлково</w:t>
      </w:r>
      <w:r w:rsidR="002C5EF7" w:rsidRPr="005D5006">
        <w:rPr>
          <w:szCs w:val="24"/>
        </w:rPr>
        <w:t xml:space="preserve"> и расчетных показателей максимально допустимого уровня территориальной доступности таких объектов для населения </w:t>
      </w:r>
      <w:r w:rsidR="00CC0C2C" w:rsidRPr="005D5006">
        <w:rPr>
          <w:bCs/>
          <w:szCs w:val="24"/>
        </w:rPr>
        <w:t>городского округа Щёлково</w:t>
      </w:r>
      <w:r w:rsidR="002C5EF7" w:rsidRPr="005D5006">
        <w:rPr>
          <w:szCs w:val="24"/>
        </w:rPr>
        <w:t>.</w:t>
      </w:r>
    </w:p>
    <w:p w14:paraId="32C11763" w14:textId="77777777" w:rsidR="007C47FA" w:rsidRPr="005D5006" w:rsidRDefault="007C47FA" w:rsidP="0083053F">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4.</w:t>
      </w:r>
      <w:r w:rsidR="002C5EF7" w:rsidRPr="005D5006">
        <w:rPr>
          <w:rFonts w:ascii="Times New Roman" w:hAnsi="Times New Roman" w:cs="Times New Roman"/>
          <w:sz w:val="24"/>
          <w:szCs w:val="24"/>
        </w:rPr>
        <w:t>7</w:t>
      </w:r>
      <w:r w:rsidRPr="005D5006">
        <w:rPr>
          <w:rFonts w:ascii="Times New Roman" w:hAnsi="Times New Roman" w:cs="Times New Roman"/>
          <w:sz w:val="24"/>
          <w:szCs w:val="24"/>
        </w:rPr>
        <w:t>.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14:paraId="34AAF959" w14:textId="42D98F02" w:rsidR="007C47FA" w:rsidRPr="005D5006" w:rsidRDefault="007C47FA" w:rsidP="0083053F">
      <w:pPr>
        <w:pStyle w:val="ConsPlusNormal"/>
        <w:ind w:firstLine="540"/>
        <w:jc w:val="both"/>
        <w:rPr>
          <w:rFonts w:ascii="Times New Roman" w:hAnsi="Times New Roman" w:cs="Times New Roman"/>
          <w:sz w:val="24"/>
          <w:szCs w:val="24"/>
        </w:rPr>
      </w:pPr>
      <w:r w:rsidRPr="005D5006">
        <w:rPr>
          <w:rFonts w:ascii="Times New Roman" w:hAnsi="Times New Roman" w:cs="Times New Roman"/>
          <w:sz w:val="24"/>
          <w:szCs w:val="24"/>
        </w:rPr>
        <w:t>4.</w:t>
      </w:r>
      <w:r w:rsidR="002C5EF7" w:rsidRPr="005D5006">
        <w:rPr>
          <w:rFonts w:ascii="Times New Roman" w:hAnsi="Times New Roman" w:cs="Times New Roman"/>
          <w:sz w:val="24"/>
          <w:szCs w:val="24"/>
        </w:rPr>
        <w:t>8</w:t>
      </w:r>
      <w:r w:rsidRPr="005D5006">
        <w:rPr>
          <w:rFonts w:ascii="Times New Roman" w:hAnsi="Times New Roman" w:cs="Times New Roman"/>
          <w:sz w:val="24"/>
          <w:szCs w:val="24"/>
        </w:rPr>
        <w:t xml:space="preserve">. Применение местных нормативов при подготовке генерального плана </w:t>
      </w:r>
      <w:r w:rsidR="00CC0C2C" w:rsidRPr="005D5006">
        <w:rPr>
          <w:rFonts w:ascii="Times New Roman" w:hAnsi="Times New Roman" w:cs="Times New Roman"/>
          <w:sz w:val="24"/>
          <w:szCs w:val="24"/>
        </w:rPr>
        <w:t>городского округа Щёлково</w:t>
      </w:r>
      <w:r w:rsidRPr="005D5006">
        <w:rPr>
          <w:rFonts w:ascii="Times New Roman" w:hAnsi="Times New Roman" w:cs="Times New Roman"/>
          <w:sz w:val="24"/>
          <w:szCs w:val="24"/>
        </w:rPr>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 </w:t>
      </w:r>
    </w:p>
    <w:p w14:paraId="1E2C90A5" w14:textId="77777777" w:rsidR="007C47FA" w:rsidRPr="005D5006" w:rsidRDefault="007C47FA" w:rsidP="007139DF">
      <w:pPr>
        <w:spacing w:line="240" w:lineRule="auto"/>
        <w:ind w:right="-51" w:firstLine="600"/>
        <w:rPr>
          <w:bCs/>
          <w:szCs w:val="24"/>
        </w:rPr>
      </w:pPr>
      <w:r w:rsidRPr="005D5006">
        <w:rPr>
          <w:szCs w:val="24"/>
        </w:rPr>
        <w:t>4.</w:t>
      </w:r>
      <w:r w:rsidR="002C5EF7" w:rsidRPr="005D5006">
        <w:rPr>
          <w:szCs w:val="24"/>
        </w:rPr>
        <w:t>9</w:t>
      </w:r>
      <w:r w:rsidRPr="005D5006">
        <w:rPr>
          <w:szCs w:val="24"/>
        </w:rPr>
        <w:t>.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5D5006">
        <w:rPr>
          <w:bCs/>
          <w:szCs w:val="24"/>
        </w:rPr>
        <w:t xml:space="preserve"> </w:t>
      </w:r>
    </w:p>
    <w:p w14:paraId="2EB5BE18" w14:textId="0156BF96" w:rsidR="007C47FA" w:rsidRPr="005D5006" w:rsidRDefault="007C47FA" w:rsidP="007139DF">
      <w:pPr>
        <w:spacing w:line="240" w:lineRule="auto"/>
        <w:ind w:right="-51" w:firstLine="600"/>
        <w:rPr>
          <w:bCs/>
          <w:szCs w:val="24"/>
        </w:rPr>
      </w:pPr>
      <w:r w:rsidRPr="005D5006">
        <w:rPr>
          <w:bCs/>
          <w:szCs w:val="24"/>
        </w:rPr>
        <w:t>4.</w:t>
      </w:r>
      <w:r w:rsidR="002C5EF7" w:rsidRPr="005D5006">
        <w:rPr>
          <w:bCs/>
          <w:szCs w:val="24"/>
        </w:rPr>
        <w:t>10</w:t>
      </w:r>
      <w:r w:rsidRPr="005D5006">
        <w:rPr>
          <w:bCs/>
          <w:szCs w:val="24"/>
        </w:rPr>
        <w:t xml:space="preserve">.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w:t>
      </w:r>
      <w:r w:rsidRPr="005D5006">
        <w:rPr>
          <w:szCs w:val="24"/>
        </w:rPr>
        <w:t>(в том числе застроенной территории, в отношении которой принято решение о развитии)</w:t>
      </w:r>
      <w:r w:rsidRPr="005D5006">
        <w:rPr>
          <w:bCs/>
          <w:szCs w:val="24"/>
        </w:rPr>
        <w:t xml:space="preserve">,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 </w:t>
      </w:r>
    </w:p>
    <w:p w14:paraId="473F68DA" w14:textId="77777777" w:rsidR="00167658" w:rsidRPr="005D5006" w:rsidRDefault="00167658" w:rsidP="00167658">
      <w:pPr>
        <w:pStyle w:val="ConsPlusNormal"/>
        <w:ind w:firstLine="851"/>
        <w:jc w:val="both"/>
        <w:rPr>
          <w:rFonts w:ascii="Times New Roman" w:hAnsi="Times New Roman" w:cs="Times New Roman"/>
          <w:sz w:val="24"/>
          <w:szCs w:val="24"/>
        </w:rPr>
      </w:pPr>
      <w:r w:rsidRPr="005D5006">
        <w:rPr>
          <w:rFonts w:ascii="Times New Roman" w:hAnsi="Times New Roman" w:cs="Times New Roman"/>
          <w:sz w:val="24"/>
          <w:szCs w:val="24"/>
        </w:rPr>
        <w:t>В случаях, если при определении потребности расчетного населения в территориях различного назначения, объектах социального обслуживания,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14:paraId="0D4A6262" w14:textId="1A279A7B" w:rsidR="00AA2F7E" w:rsidRPr="005D5006" w:rsidRDefault="00AA2F7E" w:rsidP="00E07F51">
      <w:pPr>
        <w:spacing w:line="240" w:lineRule="auto"/>
        <w:ind w:right="-51" w:firstLine="601"/>
        <w:rPr>
          <w:bCs/>
          <w:szCs w:val="24"/>
        </w:rPr>
      </w:pPr>
      <w:r w:rsidRPr="005D5006">
        <w:rPr>
          <w:bCs/>
          <w:szCs w:val="24"/>
        </w:rPr>
        <w:t>4.</w:t>
      </w:r>
      <w:r w:rsidR="002C5EF7" w:rsidRPr="005D5006">
        <w:rPr>
          <w:bCs/>
          <w:szCs w:val="24"/>
        </w:rPr>
        <w:t>11</w:t>
      </w:r>
      <w:r w:rsidRPr="005D5006">
        <w:rPr>
          <w:bCs/>
          <w:szCs w:val="24"/>
        </w:rPr>
        <w:t xml:space="preserve">.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w:t>
      </w:r>
      <w:r w:rsidR="00272193" w:rsidRPr="005D5006">
        <w:rPr>
          <w:bCs/>
          <w:szCs w:val="24"/>
        </w:rPr>
        <w:t>6</w:t>
      </w:r>
      <w:r w:rsidRPr="005D5006">
        <w:rPr>
          <w:bCs/>
          <w:szCs w:val="24"/>
        </w:rPr>
        <w:t xml:space="preserve"> видов, если суммарная площадь таких земельных участков составляет более </w:t>
      </w:r>
      <w:r w:rsidR="007D742B" w:rsidRPr="005D5006">
        <w:rPr>
          <w:bCs/>
          <w:szCs w:val="24"/>
        </w:rPr>
        <w:t xml:space="preserve">25 </w:t>
      </w:r>
      <w:r w:rsidRPr="005D5006">
        <w:rPr>
          <w:bCs/>
          <w:szCs w:val="24"/>
        </w:rPr>
        <w:t xml:space="preserve">% площади квартала. </w:t>
      </w:r>
    </w:p>
    <w:p w14:paraId="79ACFDE6" w14:textId="77777777" w:rsidR="007D742B" w:rsidRPr="005D5006" w:rsidRDefault="007D742B" w:rsidP="00A20987">
      <w:pPr>
        <w:spacing w:line="240" w:lineRule="auto"/>
        <w:ind w:right="-51" w:firstLine="601"/>
        <w:rPr>
          <w:bCs/>
          <w:szCs w:val="24"/>
        </w:rPr>
      </w:pPr>
      <w:r w:rsidRPr="005D5006">
        <w:rPr>
          <w:bCs/>
          <w:szCs w:val="24"/>
        </w:rPr>
        <w:t>4.12. Для градостроительного проектирования в рамках комплексного развития территорий в целях расселения ветхого и аварийного жилья применяются особые расчетные показатели, установленные в п. 10 раздела I нормативов градостроительного проектирования Московской области.</w:t>
      </w:r>
    </w:p>
    <w:p w14:paraId="7C955883" w14:textId="08E15245" w:rsidR="00E4169E" w:rsidRPr="005D5006" w:rsidRDefault="00E4169E" w:rsidP="007139DF">
      <w:pPr>
        <w:spacing w:line="240" w:lineRule="auto"/>
        <w:ind w:right="-51" w:firstLine="600"/>
        <w:rPr>
          <w:bCs/>
          <w:szCs w:val="24"/>
        </w:rPr>
      </w:pPr>
      <w:r w:rsidRPr="005D5006">
        <w:rPr>
          <w:bCs/>
          <w:szCs w:val="24"/>
        </w:rPr>
        <w:t>4.1</w:t>
      </w:r>
      <w:r w:rsidR="003D4AD6" w:rsidRPr="005D5006">
        <w:rPr>
          <w:bCs/>
          <w:szCs w:val="24"/>
        </w:rPr>
        <w:t>3</w:t>
      </w:r>
      <w:r w:rsidRPr="005D5006">
        <w:rPr>
          <w:bCs/>
          <w:szCs w:val="24"/>
        </w:rPr>
        <w:t>.</w:t>
      </w:r>
      <w:r w:rsidR="00CD5218" w:rsidRPr="005D5006">
        <w:rPr>
          <w:bCs/>
          <w:szCs w:val="24"/>
        </w:rPr>
        <w:t> </w:t>
      </w:r>
      <w:r w:rsidRPr="005D5006">
        <w:rPr>
          <w:bCs/>
          <w:szCs w:val="24"/>
        </w:rPr>
        <w:t xml:space="preserve">При отмене и (или) изменении действующих нормативных документов Российской Федерации и Московской области, на которые дается ссылка в настоящих </w:t>
      </w:r>
      <w:r w:rsidR="00CD5218" w:rsidRPr="005D5006">
        <w:rPr>
          <w:bCs/>
          <w:szCs w:val="24"/>
        </w:rPr>
        <w:t xml:space="preserve">местных </w:t>
      </w:r>
      <w:r w:rsidRPr="005D5006">
        <w:rPr>
          <w:bCs/>
          <w:szCs w:val="24"/>
        </w:rPr>
        <w:t xml:space="preserve">нормативах, следует руководствоваться нормами, вводимыми взамен отмененных. </w:t>
      </w:r>
    </w:p>
    <w:p w14:paraId="08719274" w14:textId="4676273B" w:rsidR="007C47FA" w:rsidRPr="005D5006" w:rsidRDefault="007C47FA" w:rsidP="0031556E">
      <w:pPr>
        <w:spacing w:line="240" w:lineRule="auto"/>
        <w:ind w:right="-51" w:firstLine="600"/>
        <w:rPr>
          <w:bCs/>
          <w:szCs w:val="24"/>
        </w:rPr>
      </w:pPr>
      <w:r w:rsidRPr="005D5006">
        <w:rPr>
          <w:szCs w:val="24"/>
        </w:rPr>
        <w:t>4</w:t>
      </w:r>
      <w:r w:rsidRPr="005D5006">
        <w:rPr>
          <w:bCs/>
          <w:szCs w:val="24"/>
        </w:rPr>
        <w:t>.</w:t>
      </w:r>
      <w:r w:rsidR="00AA2F7E" w:rsidRPr="005D5006">
        <w:rPr>
          <w:bCs/>
          <w:szCs w:val="24"/>
        </w:rPr>
        <w:t>1</w:t>
      </w:r>
      <w:r w:rsidR="003D4AD6" w:rsidRPr="005D5006">
        <w:rPr>
          <w:bCs/>
          <w:szCs w:val="24"/>
        </w:rPr>
        <w:t>4</w:t>
      </w:r>
      <w:r w:rsidRPr="005D5006">
        <w:rPr>
          <w:bCs/>
          <w:szCs w:val="24"/>
        </w:rPr>
        <w:t>. Правила применения расчетных показателей на примерах решения демонстрационных задач приведены в приложении №</w:t>
      </w:r>
      <w:r w:rsidR="00EE35B6" w:rsidRPr="005D5006">
        <w:rPr>
          <w:bCs/>
          <w:szCs w:val="24"/>
        </w:rPr>
        <w:t> </w:t>
      </w:r>
      <w:r w:rsidR="00C10F18" w:rsidRPr="005D5006">
        <w:rPr>
          <w:bCs/>
          <w:szCs w:val="24"/>
        </w:rPr>
        <w:t>1</w:t>
      </w:r>
      <w:r w:rsidRPr="005D5006">
        <w:rPr>
          <w:bCs/>
          <w:szCs w:val="24"/>
        </w:rPr>
        <w:t xml:space="preserve"> к местным нормативам.</w:t>
      </w:r>
    </w:p>
    <w:p w14:paraId="0C4A93A7" w14:textId="21323A37" w:rsidR="007C47FA" w:rsidRPr="005D5006" w:rsidRDefault="007C47FA" w:rsidP="00F5570D">
      <w:pPr>
        <w:spacing w:line="240" w:lineRule="auto"/>
        <w:ind w:left="5387" w:right="-51" w:firstLine="0"/>
        <w:jc w:val="left"/>
        <w:rPr>
          <w:szCs w:val="24"/>
        </w:rPr>
      </w:pPr>
      <w:r w:rsidRPr="005D5006">
        <w:rPr>
          <w:bCs/>
          <w:szCs w:val="24"/>
        </w:rPr>
        <w:br w:type="page"/>
      </w:r>
    </w:p>
    <w:p w14:paraId="72299A22" w14:textId="2ED4E2A4" w:rsidR="007C47FA" w:rsidRPr="005D5006" w:rsidRDefault="007C47FA" w:rsidP="007139DF">
      <w:pPr>
        <w:spacing w:line="240" w:lineRule="auto"/>
        <w:ind w:left="5475" w:right="-51" w:firstLine="0"/>
        <w:jc w:val="left"/>
        <w:rPr>
          <w:bCs/>
          <w:szCs w:val="24"/>
        </w:rPr>
      </w:pPr>
      <w:r w:rsidRPr="005D5006">
        <w:rPr>
          <w:bCs/>
          <w:szCs w:val="24"/>
        </w:rPr>
        <w:lastRenderedPageBreak/>
        <w:t xml:space="preserve">Приложение </w:t>
      </w:r>
      <w:r w:rsidR="00C10F18" w:rsidRPr="005D5006">
        <w:rPr>
          <w:bCs/>
          <w:szCs w:val="24"/>
        </w:rPr>
        <w:t>№ 1</w:t>
      </w:r>
      <w:r w:rsidRPr="005D5006">
        <w:rPr>
          <w:bCs/>
          <w:szCs w:val="24"/>
        </w:rPr>
        <w:t xml:space="preserve"> к </w:t>
      </w:r>
      <w:r w:rsidRPr="005D5006">
        <w:rPr>
          <w:szCs w:val="24"/>
        </w:rPr>
        <w:t xml:space="preserve">местным нормативам градостроительного проектирования </w:t>
      </w:r>
      <w:r w:rsidR="00CC0C2C" w:rsidRPr="005D5006">
        <w:rPr>
          <w:bCs/>
          <w:szCs w:val="24"/>
        </w:rPr>
        <w:t>городского округа Щёлково</w:t>
      </w:r>
      <w:r w:rsidRPr="005D5006">
        <w:rPr>
          <w:bCs/>
          <w:szCs w:val="24"/>
        </w:rPr>
        <w:t xml:space="preserve"> Московской области</w:t>
      </w:r>
    </w:p>
    <w:p w14:paraId="410B017D" w14:textId="77777777" w:rsidR="007C47FA" w:rsidRPr="005D5006" w:rsidRDefault="007C47FA" w:rsidP="007139DF">
      <w:pPr>
        <w:spacing w:line="240" w:lineRule="auto"/>
        <w:ind w:left="5475" w:right="-51" w:firstLine="0"/>
        <w:jc w:val="left"/>
        <w:rPr>
          <w:bCs/>
          <w:szCs w:val="24"/>
        </w:rPr>
      </w:pPr>
    </w:p>
    <w:p w14:paraId="5E44EB0E" w14:textId="77777777" w:rsidR="007C47FA" w:rsidRPr="005D5006" w:rsidRDefault="007C47FA" w:rsidP="007139DF">
      <w:pPr>
        <w:spacing w:line="240" w:lineRule="auto"/>
        <w:ind w:left="5475" w:right="-51" w:firstLine="0"/>
        <w:jc w:val="left"/>
        <w:rPr>
          <w:bCs/>
          <w:szCs w:val="24"/>
        </w:rPr>
      </w:pPr>
    </w:p>
    <w:p w14:paraId="14FA5F57" w14:textId="77777777" w:rsidR="007C47FA" w:rsidRPr="005D5006" w:rsidRDefault="007C47FA" w:rsidP="009E52ED">
      <w:pPr>
        <w:tabs>
          <w:tab w:val="left" w:pos="3960"/>
          <w:tab w:val="center" w:pos="7950"/>
          <w:tab w:val="center" w:pos="9300"/>
        </w:tabs>
        <w:spacing w:line="240" w:lineRule="auto"/>
        <w:ind w:left="360" w:right="99"/>
        <w:jc w:val="center"/>
        <w:outlineLvl w:val="1"/>
        <w:rPr>
          <w:b/>
          <w:szCs w:val="24"/>
        </w:rPr>
      </w:pPr>
      <w:r w:rsidRPr="005D5006">
        <w:rPr>
          <w:b/>
          <w:szCs w:val="24"/>
        </w:rPr>
        <w:t>Правила применения расчетных показателей на примерах</w:t>
      </w:r>
    </w:p>
    <w:p w14:paraId="64284B9E" w14:textId="77777777" w:rsidR="00372E3E" w:rsidRPr="005D5006" w:rsidRDefault="00372E3E" w:rsidP="009E52ED">
      <w:pPr>
        <w:spacing w:line="240" w:lineRule="auto"/>
        <w:ind w:left="-142" w:right="-51" w:firstLine="0"/>
        <w:jc w:val="center"/>
        <w:rPr>
          <w:b/>
          <w:bCs/>
          <w:szCs w:val="24"/>
        </w:rPr>
      </w:pPr>
    </w:p>
    <w:p w14:paraId="259EFCA3" w14:textId="77777777" w:rsidR="009E52ED" w:rsidRPr="005D5006" w:rsidRDefault="009E52ED" w:rsidP="009E52ED">
      <w:pPr>
        <w:spacing w:line="240" w:lineRule="auto"/>
        <w:ind w:firstLine="567"/>
        <w:textAlignment w:val="baseline"/>
        <w:rPr>
          <w:color w:val="000000" w:themeColor="text1"/>
          <w:szCs w:val="24"/>
        </w:rPr>
      </w:pPr>
      <w:r w:rsidRPr="005D5006">
        <w:rPr>
          <w:b/>
          <w:bCs/>
          <w:color w:val="000000" w:themeColor="text1"/>
          <w:szCs w:val="24"/>
          <w:bdr w:val="none" w:sz="0" w:space="0" w:color="auto" w:frame="1"/>
        </w:rPr>
        <w:t>Пример 1</w:t>
      </w:r>
    </w:p>
    <w:p w14:paraId="5F4EB681"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u w:val="single"/>
          <w:bdr w:val="none" w:sz="0" w:space="0" w:color="auto" w:frame="1"/>
        </w:rPr>
        <w:t>Дано</w:t>
      </w:r>
      <w:r w:rsidRPr="005D5006">
        <w:rPr>
          <w:color w:val="000000" w:themeColor="text1"/>
          <w:szCs w:val="24"/>
        </w:rPr>
        <w:t>: в рабочем посёлке на территории жилого квартала площадью Sкв = 27000 м</w:t>
      </w:r>
      <w:r w:rsidRPr="005D5006">
        <w:rPr>
          <w:color w:val="000000" w:themeColor="text1"/>
          <w:szCs w:val="24"/>
          <w:vertAlign w:val="superscript"/>
        </w:rPr>
        <w:t xml:space="preserve">2 </w:t>
      </w:r>
      <w:r w:rsidRPr="005D5006">
        <w:rPr>
          <w:color w:val="000000" w:themeColor="text1"/>
          <w:szCs w:val="24"/>
        </w:rPr>
        <w:t>размещено 7 многоквартирных жилых домов со следующими параметрами:</w:t>
      </w:r>
    </w:p>
    <w:tbl>
      <w:tblPr>
        <w:tblW w:w="5954" w:type="dxa"/>
        <w:tblInd w:w="150" w:type="dxa"/>
        <w:tblCellMar>
          <w:left w:w="0" w:type="dxa"/>
          <w:right w:w="0" w:type="dxa"/>
        </w:tblCellMar>
        <w:tblLook w:val="04A0" w:firstRow="1" w:lastRow="0" w:firstColumn="1" w:lastColumn="0" w:noHBand="0" w:noVBand="1"/>
      </w:tblPr>
      <w:tblGrid>
        <w:gridCol w:w="1701"/>
        <w:gridCol w:w="2127"/>
        <w:gridCol w:w="2126"/>
      </w:tblGrid>
      <w:tr w:rsidR="009E52ED" w:rsidRPr="005D5006" w14:paraId="7EC744F2" w14:textId="77777777" w:rsidTr="00D03368">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9BC6307"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Индекс дома,</w:t>
            </w:r>
          </w:p>
          <w:p w14:paraId="7B300085"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i = 1, 2, …n</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B90ED9E"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Площадь застройки дома,</w:t>
            </w:r>
          </w:p>
          <w:p w14:paraId="01F8B79F"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Sз </w:t>
            </w:r>
            <w:r w:rsidRPr="005D5006">
              <w:rPr>
                <w:color w:val="000000" w:themeColor="text1"/>
                <w:szCs w:val="24"/>
                <w:vertAlign w:val="subscript"/>
              </w:rPr>
              <w:t>i</w:t>
            </w:r>
            <w:r w:rsidRPr="005D5006">
              <w:rPr>
                <w:color w:val="000000" w:themeColor="text1"/>
                <w:szCs w:val="24"/>
              </w:rPr>
              <w:t>, м</w:t>
            </w:r>
            <w:r w:rsidRPr="005D5006">
              <w:rPr>
                <w:color w:val="000000" w:themeColor="text1"/>
                <w:szCs w:val="24"/>
                <w:vertAlign w:val="superscript"/>
              </w:rPr>
              <w:t>2</w:t>
            </w:r>
            <w:r w:rsidRPr="005D5006">
              <w:rPr>
                <w:color w:val="000000" w:themeColor="text1"/>
                <w:szCs w:val="24"/>
                <w:vertAlign w:val="subscript"/>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A8ED8F"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Этажность дома,</w:t>
            </w:r>
          </w:p>
          <w:p w14:paraId="14AE538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Nэт</w:t>
            </w:r>
            <w:r w:rsidRPr="005D5006">
              <w:rPr>
                <w:color w:val="000000" w:themeColor="text1"/>
                <w:szCs w:val="24"/>
                <w:vertAlign w:val="subscript"/>
              </w:rPr>
              <w:t> i</w:t>
            </w:r>
          </w:p>
        </w:tc>
      </w:tr>
      <w:tr w:rsidR="009E52ED" w:rsidRPr="005D5006" w14:paraId="77A055BE" w14:textId="77777777" w:rsidTr="00D03368">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DACEF20"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5E782A"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934BF6B"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2</w:t>
            </w:r>
          </w:p>
        </w:tc>
      </w:tr>
      <w:tr w:rsidR="009E52ED" w:rsidRPr="005D5006" w14:paraId="64003557" w14:textId="77777777" w:rsidTr="00D03368">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D064D30"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CC0B52"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DB1D50"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2</w:t>
            </w:r>
          </w:p>
        </w:tc>
      </w:tr>
      <w:tr w:rsidR="009E52ED" w:rsidRPr="005D5006" w14:paraId="4EBD9191" w14:textId="77777777" w:rsidTr="00D03368">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70B3C0B"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50B725A"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32EA004"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w:t>
            </w:r>
          </w:p>
        </w:tc>
      </w:tr>
      <w:tr w:rsidR="009E52ED" w:rsidRPr="005D5006" w14:paraId="2DC96271" w14:textId="77777777" w:rsidTr="00D03368">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98658E4"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0D0E47"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E97F67"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w:t>
            </w:r>
          </w:p>
        </w:tc>
      </w:tr>
      <w:tr w:rsidR="009E52ED" w:rsidRPr="005D5006" w14:paraId="0146093F" w14:textId="77777777" w:rsidTr="00D03368">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1D2629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F1D1705"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A08DE54"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w:t>
            </w:r>
          </w:p>
        </w:tc>
      </w:tr>
      <w:tr w:rsidR="009E52ED" w:rsidRPr="005D5006" w14:paraId="58329E80" w14:textId="77777777" w:rsidTr="00D03368">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6DD695C"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1FE676"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D8FB70"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w:t>
            </w:r>
          </w:p>
        </w:tc>
      </w:tr>
      <w:tr w:rsidR="009E52ED" w:rsidRPr="005D5006" w14:paraId="0EA1C4A1" w14:textId="77777777" w:rsidTr="00D03368">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8F771CA"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7</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37D50B54"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320712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w:t>
            </w:r>
          </w:p>
        </w:tc>
      </w:tr>
    </w:tbl>
    <w:p w14:paraId="6F0117B3"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Поэтажные площади на этажах каждого дома одинаковы и равны площади застройки.</w:t>
      </w:r>
    </w:p>
    <w:p w14:paraId="17F71C40"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u w:val="single"/>
          <w:bdr w:val="none" w:sz="0" w:space="0" w:color="auto" w:frame="1"/>
        </w:rPr>
        <w:t>Требуется</w:t>
      </w:r>
      <w:r w:rsidRPr="005D5006">
        <w:rPr>
          <w:color w:val="000000" w:themeColor="text1"/>
          <w:szCs w:val="24"/>
        </w:rPr>
        <w:t>: установить соответствие коэффициента застройки Кз кв и плотности застройки Рз кв квартала жилыми домами нормативным значениям.</w:t>
      </w:r>
    </w:p>
    <w:p w14:paraId="7E037E37"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u w:val="single"/>
          <w:bdr w:val="none" w:sz="0" w:space="0" w:color="auto" w:frame="1"/>
        </w:rPr>
        <w:t>Решение:</w:t>
      </w:r>
    </w:p>
    <w:p w14:paraId="670E024F"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1) Определяется суммарная площадь застройки всех домов в квартале Sз </w:t>
      </w:r>
      <w:r w:rsidRPr="005D5006">
        <w:rPr>
          <w:color w:val="000000" w:themeColor="text1"/>
          <w:szCs w:val="24"/>
          <w:vertAlign w:val="subscript"/>
        </w:rPr>
        <w:t>сум   </w:t>
      </w:r>
      <w:r w:rsidRPr="005D5006">
        <w:rPr>
          <w:color w:val="000000" w:themeColor="text1"/>
          <w:szCs w:val="24"/>
        </w:rPr>
        <w:t>по формуле:</w:t>
      </w:r>
    </w:p>
    <w:p w14:paraId="1F7B7422"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Sз </w:t>
      </w:r>
      <w:r w:rsidRPr="005D5006">
        <w:rPr>
          <w:color w:val="000000" w:themeColor="text1"/>
          <w:szCs w:val="24"/>
          <w:vertAlign w:val="subscript"/>
        </w:rPr>
        <w:t>сум  </w:t>
      </w:r>
      <w:r w:rsidRPr="005D5006">
        <w:rPr>
          <w:color w:val="000000" w:themeColor="text1"/>
          <w:szCs w:val="24"/>
        </w:rPr>
        <w:t>= ∑ Sз </w:t>
      </w:r>
      <w:r w:rsidRPr="005D5006">
        <w:rPr>
          <w:color w:val="000000" w:themeColor="text1"/>
          <w:szCs w:val="24"/>
          <w:vertAlign w:val="subscript"/>
        </w:rPr>
        <w:t>i</w:t>
      </w:r>
      <w:r w:rsidRPr="005D5006">
        <w:rPr>
          <w:color w:val="000000" w:themeColor="text1"/>
          <w:szCs w:val="24"/>
        </w:rPr>
        <w:t>;</w:t>
      </w:r>
    </w:p>
    <w:p w14:paraId="5E22F140"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Sз </w:t>
      </w:r>
      <w:r w:rsidRPr="005D5006">
        <w:rPr>
          <w:color w:val="000000" w:themeColor="text1"/>
          <w:szCs w:val="24"/>
          <w:vertAlign w:val="subscript"/>
        </w:rPr>
        <w:t>сум  =</w:t>
      </w:r>
      <w:r w:rsidRPr="005D5006">
        <w:rPr>
          <w:color w:val="000000" w:themeColor="text1"/>
          <w:szCs w:val="24"/>
        </w:rPr>
        <w:t>500+500+900+900+900+900+900 = 5500 м</w:t>
      </w:r>
      <w:r w:rsidRPr="005D5006">
        <w:rPr>
          <w:color w:val="000000" w:themeColor="text1"/>
          <w:szCs w:val="24"/>
          <w:vertAlign w:val="superscript"/>
        </w:rPr>
        <w:t>2</w:t>
      </w:r>
      <w:r w:rsidRPr="005D5006">
        <w:rPr>
          <w:color w:val="000000" w:themeColor="text1"/>
          <w:szCs w:val="24"/>
        </w:rPr>
        <w:t>.</w:t>
      </w:r>
    </w:p>
    <w:p w14:paraId="7D8E073A"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2) Определяется суммарная поэтажная площадь всех домов в квартале Sэт </w:t>
      </w:r>
      <w:r w:rsidRPr="005D5006">
        <w:rPr>
          <w:color w:val="000000" w:themeColor="text1"/>
          <w:szCs w:val="24"/>
          <w:vertAlign w:val="subscript"/>
        </w:rPr>
        <w:t>сум  </w:t>
      </w:r>
      <w:r w:rsidRPr="005D5006">
        <w:rPr>
          <w:color w:val="000000" w:themeColor="text1"/>
          <w:szCs w:val="24"/>
        </w:rPr>
        <w:t>по формуле:</w:t>
      </w:r>
    </w:p>
    <w:p w14:paraId="4CB83A40"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Sэт</w:t>
      </w:r>
      <w:r w:rsidRPr="005D5006">
        <w:rPr>
          <w:color w:val="000000" w:themeColor="text1"/>
          <w:szCs w:val="24"/>
          <w:vertAlign w:val="subscript"/>
        </w:rPr>
        <w:t>сум</w:t>
      </w:r>
      <w:r w:rsidRPr="005D5006">
        <w:rPr>
          <w:color w:val="000000" w:themeColor="text1"/>
          <w:szCs w:val="24"/>
        </w:rPr>
        <w:t>= ∑ ( Sз</w:t>
      </w:r>
      <w:r w:rsidRPr="005D5006">
        <w:rPr>
          <w:color w:val="000000" w:themeColor="text1"/>
          <w:szCs w:val="24"/>
          <w:vertAlign w:val="subscript"/>
        </w:rPr>
        <w:t>i </w:t>
      </w:r>
      <w:r w:rsidRPr="005D5006">
        <w:rPr>
          <w:color w:val="000000" w:themeColor="text1"/>
          <w:szCs w:val="24"/>
        </w:rPr>
        <w:t>× Nэт </w:t>
      </w:r>
      <w:r w:rsidRPr="005D5006">
        <w:rPr>
          <w:color w:val="000000" w:themeColor="text1"/>
          <w:szCs w:val="24"/>
          <w:vertAlign w:val="subscript"/>
        </w:rPr>
        <w:t>i</w:t>
      </w:r>
      <w:r w:rsidRPr="005D5006">
        <w:rPr>
          <w:color w:val="000000" w:themeColor="text1"/>
          <w:szCs w:val="24"/>
        </w:rPr>
        <w:t>);</w:t>
      </w:r>
    </w:p>
    <w:p w14:paraId="529F7E98"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Sэт</w:t>
      </w:r>
      <w:r w:rsidRPr="005D5006">
        <w:rPr>
          <w:color w:val="000000" w:themeColor="text1"/>
          <w:szCs w:val="24"/>
          <w:vertAlign w:val="subscript"/>
        </w:rPr>
        <w:t>сум</w:t>
      </w:r>
      <w:r w:rsidRPr="005D5006">
        <w:rPr>
          <w:color w:val="000000" w:themeColor="text1"/>
          <w:szCs w:val="24"/>
        </w:rPr>
        <w:t>= 500×2+500×2+900×5+900×5+900×5+900×9+900×9 = 31700 м</w:t>
      </w:r>
      <w:r w:rsidRPr="005D5006">
        <w:rPr>
          <w:color w:val="000000" w:themeColor="text1"/>
          <w:szCs w:val="24"/>
          <w:vertAlign w:val="superscript"/>
        </w:rPr>
        <w:t>2</w:t>
      </w:r>
      <w:r w:rsidRPr="005D5006">
        <w:rPr>
          <w:color w:val="000000" w:themeColor="text1"/>
          <w:szCs w:val="24"/>
        </w:rPr>
        <w:t>.</w:t>
      </w:r>
    </w:p>
    <w:p w14:paraId="4BC862C9"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3) Определяется коэффициент застройки Кз кв, плотность застройки Рз кв квартала жилыми домами и средняя этажность домов Nэт</w:t>
      </w:r>
      <w:r w:rsidRPr="005D5006">
        <w:rPr>
          <w:color w:val="000000" w:themeColor="text1"/>
          <w:szCs w:val="24"/>
          <w:vertAlign w:val="subscript"/>
        </w:rPr>
        <w:t>ср</w:t>
      </w:r>
      <w:r w:rsidRPr="005D5006">
        <w:rPr>
          <w:color w:val="000000" w:themeColor="text1"/>
          <w:szCs w:val="24"/>
        </w:rPr>
        <w:t> в квартале по формулам:</w:t>
      </w:r>
    </w:p>
    <w:p w14:paraId="6182A37E"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Кз кв = 100% ×  (Sз </w:t>
      </w:r>
      <w:r w:rsidRPr="005D5006">
        <w:rPr>
          <w:color w:val="000000" w:themeColor="text1"/>
          <w:szCs w:val="24"/>
          <w:vertAlign w:val="subscript"/>
        </w:rPr>
        <w:t>сум </w:t>
      </w:r>
      <w:r w:rsidRPr="005D5006">
        <w:rPr>
          <w:color w:val="000000" w:themeColor="text1"/>
          <w:szCs w:val="24"/>
        </w:rPr>
        <w:t>/ Sкв) ;</w:t>
      </w:r>
    </w:p>
    <w:p w14:paraId="6BC6F6E2"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Рз кв = Sэт </w:t>
      </w:r>
      <w:r w:rsidRPr="005D5006">
        <w:rPr>
          <w:color w:val="000000" w:themeColor="text1"/>
          <w:szCs w:val="24"/>
          <w:vertAlign w:val="subscript"/>
        </w:rPr>
        <w:t>сум </w:t>
      </w:r>
      <w:r w:rsidRPr="005D5006">
        <w:rPr>
          <w:color w:val="000000" w:themeColor="text1"/>
          <w:szCs w:val="24"/>
        </w:rPr>
        <w:t>/ Sкв;</w:t>
      </w:r>
    </w:p>
    <w:p w14:paraId="4AFA1B56"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Nэт</w:t>
      </w:r>
      <w:r w:rsidRPr="005D5006">
        <w:rPr>
          <w:color w:val="000000" w:themeColor="text1"/>
          <w:szCs w:val="24"/>
          <w:vertAlign w:val="subscript"/>
        </w:rPr>
        <w:t>ср</w:t>
      </w:r>
      <w:r w:rsidRPr="005D5006">
        <w:rPr>
          <w:color w:val="000000" w:themeColor="text1"/>
          <w:szCs w:val="24"/>
        </w:rPr>
        <w:t> = Sэт </w:t>
      </w:r>
      <w:r w:rsidRPr="005D5006">
        <w:rPr>
          <w:color w:val="000000" w:themeColor="text1"/>
          <w:szCs w:val="24"/>
          <w:vertAlign w:val="subscript"/>
        </w:rPr>
        <w:t>сум </w:t>
      </w:r>
      <w:r w:rsidRPr="005D5006">
        <w:rPr>
          <w:color w:val="000000" w:themeColor="text1"/>
          <w:szCs w:val="24"/>
        </w:rPr>
        <w:t>/ Sз </w:t>
      </w:r>
      <w:r w:rsidRPr="005D5006">
        <w:rPr>
          <w:color w:val="000000" w:themeColor="text1"/>
          <w:szCs w:val="24"/>
          <w:vertAlign w:val="subscript"/>
        </w:rPr>
        <w:t>сум </w:t>
      </w:r>
      <w:r w:rsidRPr="005D5006">
        <w:rPr>
          <w:color w:val="000000" w:themeColor="text1"/>
          <w:szCs w:val="24"/>
        </w:rPr>
        <w:t>;</w:t>
      </w:r>
    </w:p>
    <w:p w14:paraId="77F786FC"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Кз кв = 100 × 5500 / 27000 = 20,4%;</w:t>
      </w:r>
    </w:p>
    <w:p w14:paraId="6E025C18"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Рз кв = 31700 / 27000= 1,17 м</w:t>
      </w:r>
      <w:r w:rsidRPr="005D5006">
        <w:rPr>
          <w:color w:val="000000" w:themeColor="text1"/>
          <w:szCs w:val="24"/>
          <w:vertAlign w:val="superscript"/>
        </w:rPr>
        <w:t>2</w:t>
      </w:r>
      <w:r w:rsidRPr="005D5006">
        <w:rPr>
          <w:color w:val="000000" w:themeColor="text1"/>
          <w:szCs w:val="24"/>
        </w:rPr>
        <w:t>/м</w:t>
      </w:r>
      <w:r w:rsidRPr="005D5006">
        <w:rPr>
          <w:color w:val="000000" w:themeColor="text1"/>
          <w:szCs w:val="24"/>
          <w:vertAlign w:val="superscript"/>
        </w:rPr>
        <w:t>2</w:t>
      </w:r>
      <w:r w:rsidRPr="005D5006">
        <w:rPr>
          <w:color w:val="000000" w:themeColor="text1"/>
          <w:szCs w:val="24"/>
        </w:rPr>
        <w:t>, что эквивалентно 11700 м</w:t>
      </w:r>
      <w:r w:rsidRPr="005D5006">
        <w:rPr>
          <w:color w:val="000000" w:themeColor="text1"/>
          <w:szCs w:val="24"/>
          <w:vertAlign w:val="superscript"/>
        </w:rPr>
        <w:t>2</w:t>
      </w:r>
      <w:r w:rsidRPr="005D5006">
        <w:rPr>
          <w:color w:val="000000" w:themeColor="text1"/>
          <w:szCs w:val="24"/>
        </w:rPr>
        <w:t>/га;</w:t>
      </w:r>
    </w:p>
    <w:p w14:paraId="6B93E9F2"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Nэт</w:t>
      </w:r>
      <w:r w:rsidRPr="005D5006">
        <w:rPr>
          <w:color w:val="000000" w:themeColor="text1"/>
          <w:szCs w:val="24"/>
          <w:vertAlign w:val="subscript"/>
        </w:rPr>
        <w:t>ср</w:t>
      </w:r>
      <w:r w:rsidRPr="005D5006">
        <w:rPr>
          <w:color w:val="000000" w:themeColor="text1"/>
          <w:szCs w:val="24"/>
        </w:rPr>
        <w:t> = 36800 / 7000 = 5,8.</w:t>
      </w:r>
    </w:p>
    <w:p w14:paraId="2482D20A"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4) По таблице 1 местных нормативов для полученной нецелочисленной средней этажности Nэт</w:t>
      </w:r>
      <w:r w:rsidRPr="005D5006">
        <w:rPr>
          <w:color w:val="000000" w:themeColor="text1"/>
          <w:szCs w:val="24"/>
          <w:vertAlign w:val="subscript"/>
        </w:rPr>
        <w:t>ср</w:t>
      </w:r>
      <w:r w:rsidRPr="005D5006">
        <w:rPr>
          <w:color w:val="000000" w:themeColor="text1"/>
          <w:szCs w:val="24"/>
        </w:rPr>
        <w:t> = 5,8 методом линейной интерполяции определяется максимальный коэффициент застройки квартала жилыми домами Kз кв</w:t>
      </w:r>
      <w:r w:rsidRPr="005D5006">
        <w:rPr>
          <w:color w:val="000000" w:themeColor="text1"/>
          <w:szCs w:val="24"/>
          <w:vertAlign w:val="superscript"/>
        </w:rPr>
        <w:t>max</w:t>
      </w:r>
      <w:r w:rsidRPr="005D5006">
        <w:rPr>
          <w:color w:val="000000" w:themeColor="text1"/>
          <w:szCs w:val="24"/>
        </w:rPr>
        <w:t>(5,8) по формуле:</w:t>
      </w:r>
    </w:p>
    <w:p w14:paraId="49C09D7A"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Kз кв </w:t>
      </w:r>
      <w:r w:rsidRPr="005D5006">
        <w:rPr>
          <w:color w:val="000000" w:themeColor="text1"/>
          <w:szCs w:val="24"/>
          <w:vertAlign w:val="superscript"/>
        </w:rPr>
        <w:t>max</w:t>
      </w:r>
      <w:r w:rsidRPr="005D5006">
        <w:rPr>
          <w:color w:val="000000" w:themeColor="text1"/>
          <w:szCs w:val="24"/>
        </w:rPr>
        <w:t>(5,8) = Kз кв </w:t>
      </w:r>
      <w:r w:rsidRPr="005D5006">
        <w:rPr>
          <w:color w:val="000000" w:themeColor="text1"/>
          <w:szCs w:val="24"/>
          <w:vertAlign w:val="superscript"/>
        </w:rPr>
        <w:t>max</w:t>
      </w:r>
      <w:r w:rsidRPr="005D5006">
        <w:rPr>
          <w:color w:val="000000" w:themeColor="text1"/>
          <w:szCs w:val="24"/>
        </w:rPr>
        <w:t>(5) + (5,8– 5) × (Kз кв </w:t>
      </w:r>
      <w:r w:rsidRPr="005D5006">
        <w:rPr>
          <w:color w:val="000000" w:themeColor="text1"/>
          <w:szCs w:val="24"/>
          <w:vertAlign w:val="superscript"/>
        </w:rPr>
        <w:t>max</w:t>
      </w:r>
      <w:r w:rsidRPr="005D5006">
        <w:rPr>
          <w:color w:val="000000" w:themeColor="text1"/>
          <w:szCs w:val="24"/>
        </w:rPr>
        <w:t>(6) – Kз кв </w:t>
      </w:r>
      <w:r w:rsidRPr="005D5006">
        <w:rPr>
          <w:color w:val="000000" w:themeColor="text1"/>
          <w:szCs w:val="24"/>
          <w:vertAlign w:val="superscript"/>
        </w:rPr>
        <w:t>max</w:t>
      </w:r>
      <w:r w:rsidRPr="005D5006">
        <w:rPr>
          <w:color w:val="000000" w:themeColor="text1"/>
          <w:szCs w:val="24"/>
        </w:rPr>
        <w:t>(5) ) ;</w:t>
      </w:r>
    </w:p>
    <w:p w14:paraId="7D6634F9"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Kз кв </w:t>
      </w:r>
      <w:r w:rsidRPr="005D5006">
        <w:rPr>
          <w:color w:val="000000" w:themeColor="text1"/>
          <w:szCs w:val="24"/>
          <w:vertAlign w:val="superscript"/>
        </w:rPr>
        <w:t>max</w:t>
      </w:r>
      <w:r w:rsidRPr="005D5006">
        <w:rPr>
          <w:color w:val="000000" w:themeColor="text1"/>
          <w:szCs w:val="24"/>
        </w:rPr>
        <w:t>(5,8) = 24,4 + 0,8 × (21,9 – 24,4) =22,4% .</w:t>
      </w:r>
    </w:p>
    <w:p w14:paraId="550B24A0"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lastRenderedPageBreak/>
        <w:t>и соответствующая плотность застройки квартала Kз кв</w:t>
      </w:r>
      <w:r w:rsidRPr="005D5006">
        <w:rPr>
          <w:color w:val="000000" w:themeColor="text1"/>
          <w:szCs w:val="24"/>
          <w:vertAlign w:val="superscript"/>
        </w:rPr>
        <w:t>max</w:t>
      </w:r>
      <w:r w:rsidRPr="005D5006">
        <w:rPr>
          <w:color w:val="000000" w:themeColor="text1"/>
          <w:szCs w:val="24"/>
        </w:rPr>
        <w:t>(5,8) по формуле:</w:t>
      </w:r>
    </w:p>
    <w:p w14:paraId="2788E4D2"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Рз кв </w:t>
      </w:r>
      <w:r w:rsidRPr="005D5006">
        <w:rPr>
          <w:color w:val="000000" w:themeColor="text1"/>
          <w:szCs w:val="24"/>
          <w:vertAlign w:val="superscript"/>
        </w:rPr>
        <w:t>max</w:t>
      </w:r>
      <w:r w:rsidRPr="005D5006">
        <w:rPr>
          <w:color w:val="000000" w:themeColor="text1"/>
          <w:szCs w:val="24"/>
        </w:rPr>
        <w:t>(5,8) = (Kз кв </w:t>
      </w:r>
      <w:r w:rsidRPr="005D5006">
        <w:rPr>
          <w:color w:val="000000" w:themeColor="text1"/>
          <w:szCs w:val="24"/>
          <w:vertAlign w:val="superscript"/>
        </w:rPr>
        <w:t>max</w:t>
      </w:r>
      <w:r w:rsidRPr="005D5006">
        <w:rPr>
          <w:color w:val="000000" w:themeColor="text1"/>
          <w:szCs w:val="24"/>
        </w:rPr>
        <w:t> × Nэт</w:t>
      </w:r>
      <w:r w:rsidRPr="005D5006">
        <w:rPr>
          <w:color w:val="000000" w:themeColor="text1"/>
          <w:szCs w:val="24"/>
          <w:vertAlign w:val="subscript"/>
        </w:rPr>
        <w:t> ср</w:t>
      </w:r>
      <w:r w:rsidRPr="005D5006">
        <w:rPr>
          <w:color w:val="000000" w:themeColor="text1"/>
          <w:szCs w:val="24"/>
        </w:rPr>
        <w:t>)/100%;</w:t>
      </w:r>
    </w:p>
    <w:p w14:paraId="49BF05D5" w14:textId="6A975052"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Рз кв </w:t>
      </w:r>
      <w:r w:rsidRPr="005D5006">
        <w:rPr>
          <w:color w:val="000000" w:themeColor="text1"/>
          <w:szCs w:val="24"/>
          <w:vertAlign w:val="superscript"/>
        </w:rPr>
        <w:t>max</w:t>
      </w:r>
      <w:r w:rsidRPr="005D5006">
        <w:rPr>
          <w:color w:val="000000" w:themeColor="text1"/>
          <w:szCs w:val="24"/>
        </w:rPr>
        <w:t>(5,8) = (22,4×5,8)/100 = 1,30 м</w:t>
      </w:r>
      <w:r w:rsidRPr="005D5006">
        <w:rPr>
          <w:color w:val="000000" w:themeColor="text1"/>
          <w:szCs w:val="24"/>
          <w:vertAlign w:val="superscript"/>
        </w:rPr>
        <w:t>2</w:t>
      </w:r>
      <w:r w:rsidRPr="005D5006">
        <w:rPr>
          <w:color w:val="000000" w:themeColor="text1"/>
          <w:szCs w:val="24"/>
        </w:rPr>
        <w:t>/м</w:t>
      </w:r>
      <w:r w:rsidRPr="005D5006">
        <w:rPr>
          <w:color w:val="000000" w:themeColor="text1"/>
          <w:szCs w:val="24"/>
          <w:vertAlign w:val="superscript"/>
        </w:rPr>
        <w:t>2 </w:t>
      </w:r>
      <w:r w:rsidRPr="005D5006">
        <w:rPr>
          <w:color w:val="000000" w:themeColor="text1"/>
          <w:szCs w:val="24"/>
        </w:rPr>
        <w:t>, что  эквивалентно 13000 м</w:t>
      </w:r>
      <w:r w:rsidRPr="005D5006">
        <w:rPr>
          <w:color w:val="000000" w:themeColor="text1"/>
          <w:szCs w:val="24"/>
          <w:vertAlign w:val="superscript"/>
        </w:rPr>
        <w:t>2</w:t>
      </w:r>
      <w:r w:rsidRPr="005D5006">
        <w:rPr>
          <w:color w:val="000000" w:themeColor="text1"/>
          <w:szCs w:val="24"/>
        </w:rPr>
        <w:t>/га</w:t>
      </w:r>
    </w:p>
    <w:p w14:paraId="404FA966"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или методом линейной интерполяции по табличным значениям.</w:t>
      </w:r>
    </w:p>
    <w:p w14:paraId="4B2292E8"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5) Проверяются условия соблюдения норматива:</w:t>
      </w:r>
    </w:p>
    <w:p w14:paraId="086ABADB"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Kз кв  ≤ Kз кв </w:t>
      </w:r>
      <w:r w:rsidRPr="005D5006">
        <w:rPr>
          <w:color w:val="000000" w:themeColor="text1"/>
          <w:szCs w:val="24"/>
          <w:vertAlign w:val="superscript"/>
        </w:rPr>
        <w:t xml:space="preserve">max </w:t>
      </w:r>
      <w:r w:rsidRPr="005D5006">
        <w:rPr>
          <w:color w:val="000000" w:themeColor="text1"/>
          <w:szCs w:val="24"/>
        </w:rPr>
        <w:t>и Рз кв  ≤ Рз кв </w:t>
      </w:r>
      <w:r w:rsidRPr="005D5006">
        <w:rPr>
          <w:color w:val="000000" w:themeColor="text1"/>
          <w:szCs w:val="24"/>
          <w:vertAlign w:val="superscript"/>
        </w:rPr>
        <w:t>max</w:t>
      </w:r>
      <w:r w:rsidRPr="005D5006">
        <w:rPr>
          <w:color w:val="000000" w:themeColor="text1"/>
          <w:szCs w:val="24"/>
        </w:rPr>
        <w:t>.</w:t>
      </w:r>
    </w:p>
    <w:p w14:paraId="018F1E9B" w14:textId="7D6D710F"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Они выполняются, поскольку 20,4&lt; 22,4 и 11700 &lt; 13000.</w:t>
      </w:r>
    </w:p>
    <w:p w14:paraId="6A95D8E1"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Следовательно, коэффициент застройки и плотность застройки квартала жилыми домами в данном примере соответствуют местным нормативам.</w:t>
      </w:r>
    </w:p>
    <w:p w14:paraId="11AE0EE7"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 </w:t>
      </w:r>
    </w:p>
    <w:p w14:paraId="5D7E66B8" w14:textId="77777777" w:rsidR="009E52ED" w:rsidRPr="005D5006" w:rsidRDefault="009E52ED" w:rsidP="009E52ED">
      <w:pPr>
        <w:spacing w:line="240" w:lineRule="auto"/>
        <w:ind w:firstLine="567"/>
        <w:textAlignment w:val="baseline"/>
        <w:rPr>
          <w:color w:val="000000" w:themeColor="text1"/>
          <w:szCs w:val="24"/>
        </w:rPr>
      </w:pPr>
      <w:r w:rsidRPr="005D5006">
        <w:rPr>
          <w:b/>
          <w:bCs/>
          <w:color w:val="000000" w:themeColor="text1"/>
          <w:szCs w:val="24"/>
          <w:bdr w:val="none" w:sz="0" w:space="0" w:color="auto" w:frame="1"/>
        </w:rPr>
        <w:t>Пример 2</w:t>
      </w:r>
    </w:p>
    <w:p w14:paraId="55378087"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u w:val="single"/>
          <w:bdr w:val="none" w:sz="0" w:space="0" w:color="auto" w:frame="1"/>
        </w:rPr>
        <w:t>Дано</w:t>
      </w:r>
      <w:r w:rsidRPr="005D5006">
        <w:rPr>
          <w:color w:val="000000" w:themeColor="text1"/>
          <w:szCs w:val="24"/>
        </w:rPr>
        <w:t>: в рабочем посёлке на территории жилого квартала площадью Sкв = 28000 м</w:t>
      </w:r>
      <w:r w:rsidRPr="005D5006">
        <w:rPr>
          <w:color w:val="000000" w:themeColor="text1"/>
          <w:szCs w:val="24"/>
          <w:vertAlign w:val="superscript"/>
        </w:rPr>
        <w:t xml:space="preserve">2 </w:t>
      </w:r>
      <w:r w:rsidRPr="005D5006">
        <w:rPr>
          <w:color w:val="000000" w:themeColor="text1"/>
          <w:szCs w:val="24"/>
        </w:rPr>
        <w:t>размещено 7 многоквартирных жилых домов со следующими параметрами:</w:t>
      </w:r>
    </w:p>
    <w:tbl>
      <w:tblPr>
        <w:tblW w:w="6380" w:type="dxa"/>
        <w:tblInd w:w="150" w:type="dxa"/>
        <w:tblCellMar>
          <w:left w:w="0" w:type="dxa"/>
          <w:right w:w="0" w:type="dxa"/>
        </w:tblCellMar>
        <w:tblLook w:val="04A0" w:firstRow="1" w:lastRow="0" w:firstColumn="1" w:lastColumn="0" w:noHBand="0" w:noVBand="1"/>
      </w:tblPr>
      <w:tblGrid>
        <w:gridCol w:w="1985"/>
        <w:gridCol w:w="2268"/>
        <w:gridCol w:w="2127"/>
      </w:tblGrid>
      <w:tr w:rsidR="009E52ED" w:rsidRPr="005D5006" w14:paraId="339FEEC4"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D4A932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Индекс дома,</w:t>
            </w:r>
          </w:p>
          <w:p w14:paraId="40FC56C0"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i = 1, 2, …n</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B98C8D6"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Площадь застройки дома,</w:t>
            </w:r>
          </w:p>
          <w:p w14:paraId="1F5D7F5A"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Sз </w:t>
            </w:r>
            <w:r w:rsidRPr="005D5006">
              <w:rPr>
                <w:color w:val="000000" w:themeColor="text1"/>
                <w:szCs w:val="24"/>
                <w:vertAlign w:val="subscript"/>
              </w:rPr>
              <w:t>i</w:t>
            </w:r>
            <w:r w:rsidRPr="005D5006">
              <w:rPr>
                <w:color w:val="000000" w:themeColor="text1"/>
                <w:szCs w:val="24"/>
              </w:rPr>
              <w:t>, м</w:t>
            </w:r>
            <w:r w:rsidRPr="005D5006">
              <w:rPr>
                <w:color w:val="000000" w:themeColor="text1"/>
                <w:szCs w:val="24"/>
                <w:vertAlign w:val="superscript"/>
              </w:rPr>
              <w:t>2</w:t>
            </w:r>
            <w:r w:rsidRPr="005D5006">
              <w:rPr>
                <w:color w:val="000000" w:themeColor="text1"/>
                <w:szCs w:val="24"/>
                <w:vertAlign w:val="subscript"/>
              </w:rPr>
              <w: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0EB6FB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Этажность дома,</w:t>
            </w:r>
          </w:p>
          <w:p w14:paraId="4329BF62"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Nэт</w:t>
            </w:r>
            <w:r w:rsidRPr="005D5006">
              <w:rPr>
                <w:color w:val="000000" w:themeColor="text1"/>
                <w:szCs w:val="24"/>
                <w:vertAlign w:val="subscript"/>
              </w:rPr>
              <w:t> i</w:t>
            </w:r>
          </w:p>
        </w:tc>
      </w:tr>
      <w:tr w:rsidR="009E52ED" w:rsidRPr="005D5006" w14:paraId="4A1FE264"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99798B7"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7CA7134"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C65D817"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2</w:t>
            </w:r>
          </w:p>
        </w:tc>
      </w:tr>
      <w:tr w:rsidR="009E52ED" w:rsidRPr="005D5006" w14:paraId="2AA6A34D"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43CEFB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0C53411"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86B624A"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2</w:t>
            </w:r>
          </w:p>
        </w:tc>
      </w:tr>
      <w:tr w:rsidR="009E52ED" w:rsidRPr="005D5006" w14:paraId="7DCFEFC3"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5D38275"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E40B944"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4103BBA"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w:t>
            </w:r>
          </w:p>
        </w:tc>
      </w:tr>
      <w:tr w:rsidR="009E52ED" w:rsidRPr="005D5006" w14:paraId="7AB85C3D"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D2DF797"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780171F"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803F419"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w:t>
            </w:r>
          </w:p>
        </w:tc>
      </w:tr>
      <w:tr w:rsidR="009E52ED" w:rsidRPr="005D5006" w14:paraId="7760A79B"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DB7855A"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83847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47DC0F7"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w:t>
            </w:r>
          </w:p>
        </w:tc>
      </w:tr>
      <w:tr w:rsidR="009E52ED" w:rsidRPr="005D5006" w14:paraId="190B6C57"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20AEA61"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7CE7BDC"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725AA0"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w:t>
            </w:r>
          </w:p>
        </w:tc>
      </w:tr>
      <w:tr w:rsidR="009E52ED" w:rsidRPr="005D5006" w14:paraId="3D23564E"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4812A1"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75FFA033"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AB1AC13"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9</w:t>
            </w:r>
          </w:p>
        </w:tc>
      </w:tr>
    </w:tbl>
    <w:p w14:paraId="0FB2BC6A"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Поэтажные площади на этажах каждого дома одинаковы и равны площади застройки. Первый этаж 5 этажного дома с индексом i=5 полностью занят объектами торговли и общественного питания, коммунально-бытового назначения.</w:t>
      </w:r>
    </w:p>
    <w:p w14:paraId="56F2EC53"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5D5006">
        <w:rPr>
          <w:color w:val="000000" w:themeColor="text1"/>
          <w:szCs w:val="24"/>
          <w:vertAlign w:val="superscript"/>
        </w:rPr>
        <w:t>2</w:t>
      </w:r>
      <w:r w:rsidRPr="005D5006">
        <w:rPr>
          <w:color w:val="000000" w:themeColor="text1"/>
          <w:szCs w:val="24"/>
        </w:rPr>
        <w:t>. В квартале проживает 1100 жителей, из них 80 в планируемых к сносу домах.</w:t>
      </w:r>
    </w:p>
    <w:p w14:paraId="4061005F"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u w:val="single"/>
          <w:bdr w:val="none" w:sz="0" w:space="0" w:color="auto" w:frame="1"/>
        </w:rPr>
        <w:t>Требуется</w:t>
      </w:r>
      <w:r w:rsidRPr="005D5006">
        <w:rPr>
          <w:color w:val="000000" w:themeColor="text1"/>
          <w:szCs w:val="24"/>
        </w:rPr>
        <w:t>: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организациях (школах), проверить соблюдение норматива обеспеченности объектами торговли и общественного питания, коммунально-бытового назначения.</w:t>
      </w:r>
    </w:p>
    <w:p w14:paraId="64581CA5"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u w:val="single"/>
          <w:bdr w:val="none" w:sz="0" w:space="0" w:color="auto" w:frame="1"/>
        </w:rPr>
        <w:t>Решение:</w:t>
      </w:r>
    </w:p>
    <w:p w14:paraId="234FC181"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1) Определяется суммарная площадь застройки всех сохраняемых домов в квартале Sз </w:t>
      </w:r>
      <w:r w:rsidRPr="005D5006">
        <w:rPr>
          <w:color w:val="000000" w:themeColor="text1"/>
          <w:szCs w:val="24"/>
          <w:vertAlign w:val="subscript"/>
        </w:rPr>
        <w:t>сум   </w:t>
      </w:r>
      <w:r w:rsidRPr="005D5006">
        <w:rPr>
          <w:color w:val="000000" w:themeColor="text1"/>
          <w:szCs w:val="24"/>
        </w:rPr>
        <w:t>по формуле:</w:t>
      </w:r>
    </w:p>
    <w:p w14:paraId="45BF4A5B"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Sз </w:t>
      </w:r>
      <w:r w:rsidRPr="005D5006">
        <w:rPr>
          <w:color w:val="000000" w:themeColor="text1"/>
          <w:szCs w:val="24"/>
          <w:vertAlign w:val="subscript"/>
        </w:rPr>
        <w:t>сум  </w:t>
      </w:r>
      <w:r w:rsidRPr="005D5006">
        <w:rPr>
          <w:color w:val="000000" w:themeColor="text1"/>
          <w:szCs w:val="24"/>
        </w:rPr>
        <w:t>= ∑ Sз </w:t>
      </w:r>
      <w:r w:rsidRPr="005D5006">
        <w:rPr>
          <w:color w:val="000000" w:themeColor="text1"/>
          <w:szCs w:val="24"/>
          <w:vertAlign w:val="subscript"/>
        </w:rPr>
        <w:t>i</w:t>
      </w:r>
      <w:r w:rsidRPr="005D5006">
        <w:rPr>
          <w:color w:val="000000" w:themeColor="text1"/>
          <w:szCs w:val="24"/>
        </w:rPr>
        <w:t>;</w:t>
      </w:r>
    </w:p>
    <w:p w14:paraId="56944C64"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Sз </w:t>
      </w:r>
      <w:r w:rsidRPr="005D5006">
        <w:rPr>
          <w:color w:val="000000" w:themeColor="text1"/>
          <w:szCs w:val="24"/>
          <w:vertAlign w:val="subscript"/>
        </w:rPr>
        <w:t>сум  =</w:t>
      </w:r>
      <w:r w:rsidRPr="005D5006">
        <w:rPr>
          <w:color w:val="000000" w:themeColor="text1"/>
          <w:szCs w:val="24"/>
        </w:rPr>
        <w:t>900+900+900+900+900 = 4500 м</w:t>
      </w:r>
      <w:r w:rsidRPr="005D5006">
        <w:rPr>
          <w:color w:val="000000" w:themeColor="text1"/>
          <w:szCs w:val="24"/>
          <w:vertAlign w:val="superscript"/>
        </w:rPr>
        <w:t>2</w:t>
      </w:r>
      <w:r w:rsidRPr="005D5006">
        <w:rPr>
          <w:color w:val="000000" w:themeColor="text1"/>
          <w:szCs w:val="24"/>
        </w:rPr>
        <w:t>.</w:t>
      </w:r>
    </w:p>
    <w:p w14:paraId="12436F2C"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2) Определяется суммарная поэтажная площадь сохраняемых домов в квартале Sэт </w:t>
      </w:r>
      <w:r w:rsidRPr="005D5006">
        <w:rPr>
          <w:color w:val="000000" w:themeColor="text1"/>
          <w:szCs w:val="24"/>
          <w:vertAlign w:val="subscript"/>
        </w:rPr>
        <w:t>сум   </w:t>
      </w:r>
      <w:r w:rsidRPr="005D5006">
        <w:rPr>
          <w:color w:val="000000" w:themeColor="text1"/>
          <w:szCs w:val="24"/>
        </w:rPr>
        <w:t>по формуле:</w:t>
      </w:r>
    </w:p>
    <w:p w14:paraId="400CB277"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Sэт</w:t>
      </w:r>
      <w:r w:rsidRPr="005D5006">
        <w:rPr>
          <w:color w:val="000000" w:themeColor="text1"/>
          <w:szCs w:val="24"/>
          <w:vertAlign w:val="subscript"/>
        </w:rPr>
        <w:t>сум</w:t>
      </w:r>
      <w:r w:rsidRPr="005D5006">
        <w:rPr>
          <w:color w:val="000000" w:themeColor="text1"/>
          <w:szCs w:val="24"/>
        </w:rPr>
        <w:t>= ∑ ( Sз</w:t>
      </w:r>
      <w:r w:rsidRPr="005D5006">
        <w:rPr>
          <w:color w:val="000000" w:themeColor="text1"/>
          <w:szCs w:val="24"/>
          <w:vertAlign w:val="subscript"/>
        </w:rPr>
        <w:t>i </w:t>
      </w:r>
      <w:r w:rsidRPr="005D5006">
        <w:rPr>
          <w:color w:val="000000" w:themeColor="text1"/>
          <w:szCs w:val="24"/>
        </w:rPr>
        <w:t>× Nэт </w:t>
      </w:r>
      <w:r w:rsidRPr="005D5006">
        <w:rPr>
          <w:color w:val="000000" w:themeColor="text1"/>
          <w:szCs w:val="24"/>
          <w:vertAlign w:val="subscript"/>
        </w:rPr>
        <w:t>i</w:t>
      </w:r>
      <w:r w:rsidRPr="005D5006">
        <w:rPr>
          <w:color w:val="000000" w:themeColor="text1"/>
          <w:szCs w:val="24"/>
        </w:rPr>
        <w:t>);</w:t>
      </w:r>
    </w:p>
    <w:p w14:paraId="42276402"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Sэт</w:t>
      </w:r>
      <w:r w:rsidRPr="005D5006">
        <w:rPr>
          <w:color w:val="000000" w:themeColor="text1"/>
          <w:szCs w:val="24"/>
          <w:vertAlign w:val="subscript"/>
        </w:rPr>
        <w:t>сум</w:t>
      </w:r>
      <w:r w:rsidRPr="005D5006">
        <w:rPr>
          <w:color w:val="000000" w:themeColor="text1"/>
          <w:szCs w:val="24"/>
        </w:rPr>
        <w:t>=900×5+900×5+900×5+900×9+900×9 = 29700 м</w:t>
      </w:r>
      <w:r w:rsidRPr="005D5006">
        <w:rPr>
          <w:color w:val="000000" w:themeColor="text1"/>
          <w:szCs w:val="24"/>
          <w:vertAlign w:val="superscript"/>
        </w:rPr>
        <w:t>2</w:t>
      </w:r>
      <w:r w:rsidRPr="005D5006">
        <w:rPr>
          <w:color w:val="000000" w:themeColor="text1"/>
          <w:szCs w:val="24"/>
        </w:rPr>
        <w:t>.</w:t>
      </w:r>
    </w:p>
    <w:p w14:paraId="7C348653"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3) Определяется средняя этажность сохраняемых домов Nэт</w:t>
      </w:r>
      <w:r w:rsidRPr="005D5006">
        <w:rPr>
          <w:color w:val="000000" w:themeColor="text1"/>
          <w:szCs w:val="24"/>
          <w:vertAlign w:val="subscript"/>
        </w:rPr>
        <w:t>ср</w:t>
      </w:r>
      <w:r w:rsidRPr="005D5006">
        <w:rPr>
          <w:color w:val="000000" w:themeColor="text1"/>
          <w:szCs w:val="24"/>
        </w:rPr>
        <w:t> по формуле:</w:t>
      </w:r>
    </w:p>
    <w:p w14:paraId="06122A0C"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lastRenderedPageBreak/>
        <w:t>Nэт</w:t>
      </w:r>
      <w:r w:rsidRPr="005D5006">
        <w:rPr>
          <w:color w:val="000000" w:themeColor="text1"/>
          <w:szCs w:val="24"/>
          <w:vertAlign w:val="subscript"/>
        </w:rPr>
        <w:t>ср</w:t>
      </w:r>
      <w:r w:rsidRPr="005D5006">
        <w:rPr>
          <w:color w:val="000000" w:themeColor="text1"/>
          <w:szCs w:val="24"/>
        </w:rPr>
        <w:t> = Sэт </w:t>
      </w:r>
      <w:r w:rsidRPr="005D5006">
        <w:rPr>
          <w:color w:val="000000" w:themeColor="text1"/>
          <w:szCs w:val="24"/>
          <w:vertAlign w:val="subscript"/>
        </w:rPr>
        <w:t>сум </w:t>
      </w:r>
      <w:r w:rsidRPr="005D5006">
        <w:rPr>
          <w:color w:val="000000" w:themeColor="text1"/>
          <w:szCs w:val="24"/>
        </w:rPr>
        <w:t>/ Sз </w:t>
      </w:r>
      <w:r w:rsidRPr="005D5006">
        <w:rPr>
          <w:color w:val="000000" w:themeColor="text1"/>
          <w:szCs w:val="24"/>
          <w:vertAlign w:val="subscript"/>
        </w:rPr>
        <w:t>сум </w:t>
      </w:r>
      <w:r w:rsidRPr="005D5006">
        <w:rPr>
          <w:color w:val="000000" w:themeColor="text1"/>
          <w:szCs w:val="24"/>
        </w:rPr>
        <w:t>;</w:t>
      </w:r>
    </w:p>
    <w:p w14:paraId="01E3C6A2"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Nэт</w:t>
      </w:r>
      <w:r w:rsidRPr="005D5006">
        <w:rPr>
          <w:color w:val="000000" w:themeColor="text1"/>
          <w:szCs w:val="24"/>
          <w:vertAlign w:val="subscript"/>
        </w:rPr>
        <w:t>ср</w:t>
      </w:r>
      <w:r w:rsidRPr="005D5006">
        <w:rPr>
          <w:color w:val="000000" w:themeColor="text1"/>
          <w:szCs w:val="24"/>
        </w:rPr>
        <w:t> = 29700 / 4500 = 6,6.</w:t>
      </w:r>
    </w:p>
    <w:p w14:paraId="1A47F824"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4) По таблице 1 местных нормативов для полученной нецелочисленной средней этажности Nэт</w:t>
      </w:r>
      <w:r w:rsidRPr="005D5006">
        <w:rPr>
          <w:color w:val="000000" w:themeColor="text1"/>
          <w:szCs w:val="24"/>
          <w:vertAlign w:val="subscript"/>
        </w:rPr>
        <w:t>ср</w:t>
      </w:r>
      <w:r w:rsidRPr="005D5006">
        <w:rPr>
          <w:color w:val="000000" w:themeColor="text1"/>
          <w:szCs w:val="24"/>
        </w:rPr>
        <w:t> = 6,6 методом линейной интерполяции определяется максимальный коэффициент застройки части территории квартала жилыми домами Kз кв </w:t>
      </w:r>
      <w:r w:rsidRPr="005D5006">
        <w:rPr>
          <w:color w:val="000000" w:themeColor="text1"/>
          <w:szCs w:val="24"/>
          <w:vertAlign w:val="superscript"/>
        </w:rPr>
        <w:t>max</w:t>
      </w:r>
      <w:r w:rsidRPr="005D5006">
        <w:rPr>
          <w:color w:val="000000" w:themeColor="text1"/>
          <w:szCs w:val="24"/>
        </w:rPr>
        <w:t>(6,6)</w:t>
      </w:r>
    </w:p>
    <w:p w14:paraId="560734E7"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Kз кв </w:t>
      </w:r>
      <w:r w:rsidRPr="005D5006">
        <w:rPr>
          <w:color w:val="000000" w:themeColor="text1"/>
          <w:szCs w:val="24"/>
          <w:vertAlign w:val="superscript"/>
        </w:rPr>
        <w:t>max</w:t>
      </w:r>
      <w:r w:rsidRPr="005D5006">
        <w:rPr>
          <w:color w:val="000000" w:themeColor="text1"/>
          <w:szCs w:val="24"/>
        </w:rPr>
        <w:t>(6,6) = Kз кв </w:t>
      </w:r>
      <w:r w:rsidRPr="005D5006">
        <w:rPr>
          <w:color w:val="000000" w:themeColor="text1"/>
          <w:szCs w:val="24"/>
          <w:vertAlign w:val="superscript"/>
        </w:rPr>
        <w:t>max</w:t>
      </w:r>
      <w:r w:rsidRPr="005D5006">
        <w:rPr>
          <w:color w:val="000000" w:themeColor="text1"/>
          <w:szCs w:val="24"/>
        </w:rPr>
        <w:t>(6) + (6,6– 6) × (Kз кв </w:t>
      </w:r>
      <w:r w:rsidRPr="005D5006">
        <w:rPr>
          <w:color w:val="000000" w:themeColor="text1"/>
          <w:szCs w:val="24"/>
          <w:vertAlign w:val="superscript"/>
        </w:rPr>
        <w:t>max</w:t>
      </w:r>
      <w:r w:rsidRPr="005D5006">
        <w:rPr>
          <w:color w:val="000000" w:themeColor="text1"/>
          <w:szCs w:val="24"/>
        </w:rPr>
        <w:t>(7) – Kз кв </w:t>
      </w:r>
      <w:r w:rsidRPr="005D5006">
        <w:rPr>
          <w:color w:val="000000" w:themeColor="text1"/>
          <w:szCs w:val="24"/>
          <w:vertAlign w:val="superscript"/>
        </w:rPr>
        <w:t>max</w:t>
      </w:r>
      <w:r w:rsidRPr="005D5006">
        <w:rPr>
          <w:color w:val="000000" w:themeColor="text1"/>
          <w:szCs w:val="24"/>
        </w:rPr>
        <w:t>(6) );</w:t>
      </w:r>
    </w:p>
    <w:p w14:paraId="6D8558C2"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Kз кв </w:t>
      </w:r>
      <w:r w:rsidRPr="005D5006">
        <w:rPr>
          <w:color w:val="000000" w:themeColor="text1"/>
          <w:szCs w:val="24"/>
          <w:vertAlign w:val="superscript"/>
        </w:rPr>
        <w:t>max</w:t>
      </w:r>
      <w:r w:rsidRPr="005D5006">
        <w:rPr>
          <w:color w:val="000000" w:themeColor="text1"/>
          <w:szCs w:val="24"/>
        </w:rPr>
        <w:t>(6,6) = 21,9 + 0,6 × (19,8 – 21,9) =20,6%.</w:t>
      </w:r>
    </w:p>
    <w:p w14:paraId="2FAAF853"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5) Минимальная потребность в территории в границах квартала для сохраняемых домов с площадью застройки Sз </w:t>
      </w:r>
      <w:r w:rsidRPr="005D5006">
        <w:rPr>
          <w:color w:val="000000" w:themeColor="text1"/>
          <w:szCs w:val="24"/>
          <w:vertAlign w:val="subscript"/>
        </w:rPr>
        <w:t>сум  </w:t>
      </w:r>
      <w:r w:rsidRPr="005D5006">
        <w:rPr>
          <w:color w:val="000000" w:themeColor="text1"/>
          <w:szCs w:val="24"/>
        </w:rPr>
        <w:t>и средней этажностью Nэт</w:t>
      </w:r>
      <w:r w:rsidRPr="005D5006">
        <w:rPr>
          <w:color w:val="000000" w:themeColor="text1"/>
          <w:szCs w:val="24"/>
          <w:vertAlign w:val="subscript"/>
        </w:rPr>
        <w:t>ср</w:t>
      </w:r>
      <w:r w:rsidRPr="005D5006">
        <w:rPr>
          <w:color w:val="000000" w:themeColor="text1"/>
          <w:szCs w:val="24"/>
        </w:rPr>
        <w:t>= 6,6 определяется по формуле:</w:t>
      </w:r>
    </w:p>
    <w:p w14:paraId="4D0546B8"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Sтр = Sз </w:t>
      </w:r>
      <w:r w:rsidRPr="005D5006">
        <w:rPr>
          <w:color w:val="000000" w:themeColor="text1"/>
          <w:szCs w:val="24"/>
          <w:vertAlign w:val="subscript"/>
        </w:rPr>
        <w:t>сум  </w:t>
      </w:r>
      <w:r w:rsidRPr="005D5006">
        <w:rPr>
          <w:color w:val="000000" w:themeColor="text1"/>
          <w:szCs w:val="24"/>
        </w:rPr>
        <w:t>/ (Kз кв </w:t>
      </w:r>
      <w:r w:rsidRPr="005D5006">
        <w:rPr>
          <w:color w:val="000000" w:themeColor="text1"/>
          <w:szCs w:val="24"/>
          <w:vertAlign w:val="superscript"/>
        </w:rPr>
        <w:t>max</w:t>
      </w:r>
      <w:r w:rsidRPr="005D5006">
        <w:rPr>
          <w:color w:val="000000" w:themeColor="text1"/>
          <w:szCs w:val="24"/>
        </w:rPr>
        <w:t>/100%);</w:t>
      </w:r>
    </w:p>
    <w:p w14:paraId="5E76CE05"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Sтр = 4500 / (20,6 / 100) = 21800 м</w:t>
      </w:r>
      <w:r w:rsidRPr="005D5006">
        <w:rPr>
          <w:color w:val="000000" w:themeColor="text1"/>
          <w:szCs w:val="24"/>
          <w:vertAlign w:val="superscript"/>
        </w:rPr>
        <w:t>2</w:t>
      </w:r>
      <w:r w:rsidRPr="005D5006">
        <w:rPr>
          <w:color w:val="000000" w:themeColor="text1"/>
          <w:szCs w:val="24"/>
        </w:rPr>
        <w:t>.</w:t>
      </w:r>
    </w:p>
    <w:p w14:paraId="0ECA731B"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6) Максимальная площадь части квартала, которая может быть выделена для нового строительства Sстр = Sкв – Sтр = 28000 – 21800 = 6200 м</w:t>
      </w:r>
      <w:r w:rsidRPr="005D5006">
        <w:rPr>
          <w:color w:val="000000" w:themeColor="text1"/>
          <w:szCs w:val="24"/>
          <w:vertAlign w:val="superscript"/>
        </w:rPr>
        <w:t>2</w:t>
      </w:r>
      <w:r w:rsidRPr="005D5006">
        <w:rPr>
          <w:color w:val="000000" w:themeColor="text1"/>
          <w:szCs w:val="24"/>
        </w:rPr>
        <w:t>.</w:t>
      </w:r>
    </w:p>
    <w:p w14:paraId="07AE8BC2"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7) На части территории квартала площадью Sстр при максимальной (нормативной) плотности застройки Рз кв </w:t>
      </w:r>
      <w:r w:rsidRPr="005D5006">
        <w:rPr>
          <w:color w:val="000000" w:themeColor="text1"/>
          <w:szCs w:val="24"/>
          <w:vertAlign w:val="superscript"/>
        </w:rPr>
        <w:t>max</w:t>
      </w:r>
      <w:r w:rsidRPr="005D5006">
        <w:rPr>
          <w:color w:val="000000" w:themeColor="text1"/>
          <w:szCs w:val="24"/>
        </w:rPr>
        <w:t> может быть построено здание или несколько зданий с суммарной поэтажной площадью Sз </w:t>
      </w:r>
      <w:r w:rsidRPr="005D5006">
        <w:rPr>
          <w:color w:val="000000" w:themeColor="text1"/>
          <w:szCs w:val="24"/>
          <w:vertAlign w:val="subscript"/>
        </w:rPr>
        <w:t>сум </w:t>
      </w:r>
      <w:r w:rsidRPr="005D5006">
        <w:rPr>
          <w:color w:val="000000" w:themeColor="text1"/>
          <w:szCs w:val="24"/>
        </w:rPr>
        <w:t>=S стр × Рз кв </w:t>
      </w:r>
      <w:r w:rsidRPr="005D5006">
        <w:rPr>
          <w:color w:val="000000" w:themeColor="text1"/>
          <w:szCs w:val="24"/>
          <w:vertAlign w:val="superscript"/>
        </w:rPr>
        <w:t>max</w:t>
      </w:r>
      <w:r w:rsidRPr="005D5006">
        <w:rPr>
          <w:color w:val="000000" w:themeColor="text1"/>
          <w:szCs w:val="24"/>
        </w:rPr>
        <w:t> . При максимальной для нового строительства этажности 7 этажей и соответствующей ей максимальной (нормативной) плотности застройки 1,39 м</w:t>
      </w:r>
      <w:r w:rsidRPr="005D5006">
        <w:rPr>
          <w:color w:val="000000" w:themeColor="text1"/>
          <w:szCs w:val="24"/>
          <w:vertAlign w:val="superscript"/>
        </w:rPr>
        <w:t>2</w:t>
      </w:r>
      <w:r w:rsidRPr="005D5006">
        <w:rPr>
          <w:color w:val="000000" w:themeColor="text1"/>
          <w:szCs w:val="24"/>
        </w:rPr>
        <w:t>/м</w:t>
      </w:r>
      <w:r w:rsidRPr="005D5006">
        <w:rPr>
          <w:color w:val="000000" w:themeColor="text1"/>
          <w:szCs w:val="24"/>
          <w:vertAlign w:val="superscript"/>
        </w:rPr>
        <w:t>2 </w:t>
      </w:r>
      <w:r w:rsidRPr="005D5006">
        <w:rPr>
          <w:color w:val="000000" w:themeColor="text1"/>
          <w:szCs w:val="24"/>
        </w:rPr>
        <w:t>Sз </w:t>
      </w:r>
      <w:r w:rsidRPr="005D5006">
        <w:rPr>
          <w:color w:val="000000" w:themeColor="text1"/>
          <w:szCs w:val="24"/>
          <w:vertAlign w:val="subscript"/>
        </w:rPr>
        <w:t>сум</w:t>
      </w:r>
      <w:r w:rsidRPr="005D5006">
        <w:rPr>
          <w:color w:val="000000" w:themeColor="text1"/>
          <w:szCs w:val="24"/>
        </w:rPr>
        <w:t>=6200 × 1,39 = 8620 м</w:t>
      </w:r>
      <w:r w:rsidRPr="005D5006">
        <w:rPr>
          <w:color w:val="000000" w:themeColor="text1"/>
          <w:szCs w:val="24"/>
          <w:vertAlign w:val="superscript"/>
        </w:rPr>
        <w:t>2</w:t>
      </w:r>
      <w:r w:rsidRPr="005D5006">
        <w:rPr>
          <w:color w:val="000000" w:themeColor="text1"/>
          <w:szCs w:val="24"/>
        </w:rPr>
        <w:t>.   С учетом площади одной семиэтажной секции 7×300 =2100 м</w:t>
      </w:r>
      <w:r w:rsidRPr="005D5006">
        <w:rPr>
          <w:color w:val="000000" w:themeColor="text1"/>
          <w:szCs w:val="24"/>
          <w:vertAlign w:val="superscript"/>
        </w:rPr>
        <w:t xml:space="preserve">2 </w:t>
      </w:r>
      <w:r w:rsidRPr="005D5006">
        <w:rPr>
          <w:color w:val="000000" w:themeColor="text1"/>
          <w:szCs w:val="24"/>
        </w:rPr>
        <w:t>может быть построено максимум 4 секций общей площадью 2100 × 4 =8400 м</w:t>
      </w:r>
      <w:r w:rsidRPr="005D5006">
        <w:rPr>
          <w:color w:val="000000" w:themeColor="text1"/>
          <w:szCs w:val="24"/>
          <w:vertAlign w:val="superscript"/>
        </w:rPr>
        <w:t>2</w:t>
      </w:r>
      <w:r w:rsidRPr="005D5006">
        <w:rPr>
          <w:color w:val="000000" w:themeColor="text1"/>
          <w:szCs w:val="24"/>
        </w:rPr>
        <w:t>.</w:t>
      </w:r>
    </w:p>
    <w:p w14:paraId="4E3446C0"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8) При расчетной обеспеченности жителей площадью дома 28 м</w:t>
      </w:r>
      <w:r w:rsidRPr="005D5006">
        <w:rPr>
          <w:color w:val="000000" w:themeColor="text1"/>
          <w:szCs w:val="24"/>
          <w:vertAlign w:val="superscript"/>
        </w:rPr>
        <w:t>2</w:t>
      </w:r>
      <w:r w:rsidRPr="005D5006">
        <w:rPr>
          <w:color w:val="000000" w:themeColor="text1"/>
          <w:szCs w:val="24"/>
        </w:rPr>
        <w:t>/чел. в новом доме площадью 8400 м</w:t>
      </w:r>
      <w:r w:rsidRPr="005D5006">
        <w:rPr>
          <w:color w:val="000000" w:themeColor="text1"/>
          <w:szCs w:val="24"/>
          <w:vertAlign w:val="superscript"/>
        </w:rPr>
        <w:t>2</w:t>
      </w:r>
      <w:r w:rsidRPr="005D5006">
        <w:rPr>
          <w:color w:val="000000" w:themeColor="text1"/>
          <w:szCs w:val="24"/>
        </w:rPr>
        <w:t> могут поселиться 8400/28 = 300 человек.</w:t>
      </w:r>
    </w:p>
    <w:p w14:paraId="468B1335"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9) Для 300 жителей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организациях не менее 65 мест/тыс. чел. и в общеобразовательных организациях (школах) – не менее 135 мест/тыс. чел.  потребуется 300 × 65/1000 = 20 мест и 300 × 135/1000 = 41 место соответственно.</w:t>
      </w:r>
    </w:p>
    <w:p w14:paraId="606CC1D4"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10) Определяется обеспеченность планируемого состава населения квартала объектами обслуживания (торговли и общественного питания, коммунально-бытового назначения).</w:t>
      </w:r>
    </w:p>
    <w:p w14:paraId="4754B93B"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С учетом выбытия жильцов сносимых домов и пополнением жильцами нового дома в квартале 1100–80+300=1320 человек. Для размещения указанных объектов обслуживания при средней этажности домов в квартале (включая новый дом)</w:t>
      </w:r>
    </w:p>
    <w:p w14:paraId="1852F6C2"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Nэт</w:t>
      </w:r>
      <w:r w:rsidRPr="005D5006">
        <w:rPr>
          <w:color w:val="000000" w:themeColor="text1"/>
          <w:szCs w:val="24"/>
          <w:vertAlign w:val="subscript"/>
        </w:rPr>
        <w:t>ср</w:t>
      </w:r>
      <w:r w:rsidRPr="005D5006">
        <w:rPr>
          <w:color w:val="000000" w:themeColor="text1"/>
          <w:szCs w:val="24"/>
        </w:rPr>
        <w:t> = (29700+8400) / (4500+1200) = 6,7</w:t>
      </w:r>
    </w:p>
    <w:p w14:paraId="41D140A6"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 и соответствующей нормативной потребности в расчете на одного жителя (см. строки 2 и 3 таблицы 6) 0,30+0,13 = 0,43 м</w:t>
      </w:r>
      <w:r w:rsidRPr="005D5006">
        <w:rPr>
          <w:color w:val="000000" w:themeColor="text1"/>
          <w:szCs w:val="24"/>
          <w:vertAlign w:val="superscript"/>
        </w:rPr>
        <w:t>2</w:t>
      </w:r>
      <w:r w:rsidRPr="005D5006">
        <w:rPr>
          <w:color w:val="000000" w:themeColor="text1"/>
          <w:szCs w:val="24"/>
        </w:rPr>
        <w:t>/чел. площадь требуемой территории 0,43× 1320=568 м</w:t>
      </w:r>
      <w:r w:rsidRPr="005D5006">
        <w:rPr>
          <w:color w:val="000000" w:themeColor="text1"/>
          <w:szCs w:val="24"/>
          <w:vertAlign w:val="superscript"/>
        </w:rPr>
        <w:t>2</w:t>
      </w:r>
      <w:r w:rsidRPr="005D5006">
        <w:rPr>
          <w:color w:val="000000" w:themeColor="text1"/>
          <w:szCs w:val="24"/>
        </w:rPr>
        <w:t>.</w:t>
      </w:r>
    </w:p>
    <w:p w14:paraId="13AA07C9"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На такой территории при нормативной плотности 1,22 м</w:t>
      </w:r>
      <w:r w:rsidRPr="005D5006">
        <w:rPr>
          <w:color w:val="000000" w:themeColor="text1"/>
          <w:szCs w:val="24"/>
          <w:vertAlign w:val="superscript"/>
        </w:rPr>
        <w:t>2</w:t>
      </w:r>
      <w:r w:rsidRPr="005D5006">
        <w:rPr>
          <w:color w:val="000000" w:themeColor="text1"/>
          <w:szCs w:val="24"/>
        </w:rPr>
        <w:t>/м</w:t>
      </w:r>
      <w:r w:rsidRPr="005D5006">
        <w:rPr>
          <w:color w:val="000000" w:themeColor="text1"/>
          <w:szCs w:val="24"/>
          <w:vertAlign w:val="superscript"/>
        </w:rPr>
        <w:t>2</w:t>
      </w:r>
      <w:r w:rsidRPr="005D5006">
        <w:rPr>
          <w:color w:val="000000" w:themeColor="text1"/>
          <w:szCs w:val="24"/>
        </w:rPr>
        <w:t> застройки 5 этажными домами могут разместиться встроенные объекты площадью 568×1,22=692 м</w:t>
      </w:r>
      <w:r w:rsidRPr="005D5006">
        <w:rPr>
          <w:color w:val="000000" w:themeColor="text1"/>
          <w:szCs w:val="24"/>
          <w:vertAlign w:val="superscript"/>
        </w:rPr>
        <w:t>2</w:t>
      </w:r>
      <w:r w:rsidRPr="005D5006">
        <w:rPr>
          <w:color w:val="000000" w:themeColor="text1"/>
          <w:szCs w:val="24"/>
        </w:rPr>
        <w:t>, что меньше используемой площади первого этажа 900 м</w:t>
      </w:r>
      <w:r w:rsidRPr="005D5006">
        <w:rPr>
          <w:color w:val="000000" w:themeColor="text1"/>
          <w:szCs w:val="24"/>
          <w:vertAlign w:val="superscript"/>
        </w:rPr>
        <w:t>2</w:t>
      </w:r>
      <w:r w:rsidRPr="005D5006">
        <w:rPr>
          <w:color w:val="000000" w:themeColor="text1"/>
          <w:szCs w:val="24"/>
        </w:rPr>
        <w:t>. Следовательно, обеспечение населения квартала объектами торговли и общественного питания, коммунально-бытового назначения соответствует нормативу.</w:t>
      </w:r>
    </w:p>
    <w:p w14:paraId="7CF95793"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 </w:t>
      </w:r>
    </w:p>
    <w:p w14:paraId="04A18D07" w14:textId="77777777" w:rsidR="009E52ED" w:rsidRPr="005D5006" w:rsidRDefault="009E52ED" w:rsidP="009E52ED">
      <w:pPr>
        <w:spacing w:line="240" w:lineRule="auto"/>
        <w:ind w:firstLine="567"/>
        <w:textAlignment w:val="baseline"/>
        <w:rPr>
          <w:color w:val="000000" w:themeColor="text1"/>
          <w:szCs w:val="24"/>
        </w:rPr>
      </w:pPr>
      <w:r w:rsidRPr="005D5006">
        <w:rPr>
          <w:b/>
          <w:bCs/>
          <w:color w:val="000000" w:themeColor="text1"/>
          <w:szCs w:val="24"/>
          <w:bdr w:val="none" w:sz="0" w:space="0" w:color="auto" w:frame="1"/>
        </w:rPr>
        <w:t>Пример 3</w:t>
      </w:r>
    </w:p>
    <w:p w14:paraId="44AC0B4D"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u w:val="single"/>
          <w:bdr w:val="none" w:sz="0" w:space="0" w:color="auto" w:frame="1"/>
        </w:rPr>
        <w:t>Дано</w:t>
      </w:r>
      <w:r w:rsidRPr="005D5006">
        <w:rPr>
          <w:color w:val="000000" w:themeColor="text1"/>
          <w:szCs w:val="24"/>
        </w:rPr>
        <w:t>: в рабочем посёлке на территории жилого квартала (части квартала) площадью Sкв = 17000 м</w:t>
      </w:r>
      <w:r w:rsidRPr="005D5006">
        <w:rPr>
          <w:color w:val="000000" w:themeColor="text1"/>
          <w:szCs w:val="24"/>
          <w:vertAlign w:val="superscript"/>
        </w:rPr>
        <w:t>2 </w:t>
      </w:r>
      <w:r w:rsidRPr="005D5006">
        <w:rPr>
          <w:color w:val="000000" w:themeColor="text1"/>
          <w:szCs w:val="24"/>
        </w:rPr>
        <w:t>размещено 4 многоквартирных жилых дома со следующими параметрами:</w:t>
      </w:r>
    </w:p>
    <w:tbl>
      <w:tblPr>
        <w:tblW w:w="6521" w:type="dxa"/>
        <w:tblInd w:w="150" w:type="dxa"/>
        <w:tblCellMar>
          <w:left w:w="0" w:type="dxa"/>
          <w:right w:w="0" w:type="dxa"/>
        </w:tblCellMar>
        <w:tblLook w:val="04A0" w:firstRow="1" w:lastRow="0" w:firstColumn="1" w:lastColumn="0" w:noHBand="0" w:noVBand="1"/>
      </w:tblPr>
      <w:tblGrid>
        <w:gridCol w:w="1985"/>
        <w:gridCol w:w="2410"/>
        <w:gridCol w:w="2126"/>
      </w:tblGrid>
      <w:tr w:rsidR="009E52ED" w:rsidRPr="005D5006" w14:paraId="6854F70D"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73A66F0"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Индекс дома,</w:t>
            </w:r>
          </w:p>
          <w:p w14:paraId="368BB01F"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i = 1, 2, …n</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7F0722D"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Площадь застройки дома,</w:t>
            </w:r>
          </w:p>
          <w:p w14:paraId="4E58E4D0"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Sз </w:t>
            </w:r>
            <w:r w:rsidRPr="005D5006">
              <w:rPr>
                <w:color w:val="000000" w:themeColor="text1"/>
                <w:szCs w:val="24"/>
                <w:vertAlign w:val="subscript"/>
              </w:rPr>
              <w:t>i  </w:t>
            </w:r>
            <w:r w:rsidRPr="005D5006">
              <w:rPr>
                <w:color w:val="000000" w:themeColor="text1"/>
                <w:szCs w:val="24"/>
              </w:rPr>
              <w:t>, м</w:t>
            </w:r>
            <w:r w:rsidRPr="005D5006">
              <w:rPr>
                <w:color w:val="000000" w:themeColor="text1"/>
                <w:szCs w:val="24"/>
                <w:vertAlign w:val="superscript"/>
              </w:rPr>
              <w:t>2</w:t>
            </w:r>
            <w:r w:rsidRPr="005D5006">
              <w:rPr>
                <w:color w:val="000000" w:themeColor="text1"/>
                <w:szCs w:val="24"/>
                <w:vertAlign w:val="subscript"/>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34EEFCE"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Этажность дома,</w:t>
            </w:r>
          </w:p>
          <w:p w14:paraId="46528F6C"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Nэт</w:t>
            </w:r>
            <w:r w:rsidRPr="005D5006">
              <w:rPr>
                <w:color w:val="000000" w:themeColor="text1"/>
                <w:szCs w:val="24"/>
                <w:vertAlign w:val="subscript"/>
              </w:rPr>
              <w:t> i</w:t>
            </w:r>
          </w:p>
        </w:tc>
      </w:tr>
      <w:tr w:rsidR="009E52ED" w:rsidRPr="005D5006" w14:paraId="16E9617D" w14:textId="77777777" w:rsidTr="00D03368">
        <w:trPr>
          <w:trHeight w:val="170"/>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E969F3E"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367C81F"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0F750264"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2</w:t>
            </w:r>
          </w:p>
        </w:tc>
      </w:tr>
      <w:tr w:rsidR="009E52ED" w:rsidRPr="005D5006" w14:paraId="4F782FEB"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4DC3DE"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4C5FCBC1"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218761F"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3</w:t>
            </w:r>
          </w:p>
        </w:tc>
      </w:tr>
      <w:tr w:rsidR="009E52ED" w:rsidRPr="005D5006" w14:paraId="72727B6B"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D32E1A"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509C6C3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1200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1BF072D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5</w:t>
            </w:r>
          </w:p>
        </w:tc>
      </w:tr>
      <w:tr w:rsidR="009E52ED" w:rsidRPr="005D5006" w14:paraId="06CA6394" w14:textId="77777777" w:rsidTr="00D03368">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2CF5A57E"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lastRenderedPageBreak/>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6DAA2B8"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1200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14:paraId="6CA165C7" w14:textId="77777777" w:rsidR="009E52ED" w:rsidRPr="005D5006" w:rsidRDefault="009E52ED" w:rsidP="009E52ED">
            <w:pPr>
              <w:spacing w:line="240" w:lineRule="auto"/>
              <w:jc w:val="center"/>
              <w:textAlignment w:val="baseline"/>
              <w:rPr>
                <w:color w:val="000000" w:themeColor="text1"/>
                <w:szCs w:val="24"/>
              </w:rPr>
            </w:pPr>
            <w:r w:rsidRPr="005D5006">
              <w:rPr>
                <w:color w:val="000000" w:themeColor="text1"/>
                <w:szCs w:val="24"/>
              </w:rPr>
              <w:t>7</w:t>
            </w:r>
          </w:p>
        </w:tc>
      </w:tr>
    </w:tbl>
    <w:p w14:paraId="1D5AE7FB"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Поэтажные площади на этажах каждого дома одинаковы и равны площади застройки.</w:t>
      </w:r>
    </w:p>
    <w:p w14:paraId="43823909"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u w:val="single"/>
          <w:bdr w:val="none" w:sz="0" w:space="0" w:color="auto" w:frame="1"/>
        </w:rPr>
        <w:t>Требуется</w:t>
      </w:r>
      <w:r w:rsidRPr="005D5006">
        <w:rPr>
          <w:color w:val="000000" w:themeColor="text1"/>
          <w:szCs w:val="24"/>
        </w:rPr>
        <w:t>: определить для целей межевания площади земельных участков под каждый жилой дом и площадь возможно свободного участка.</w:t>
      </w:r>
    </w:p>
    <w:p w14:paraId="75D2F897"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u w:val="single"/>
          <w:bdr w:val="none" w:sz="0" w:space="0" w:color="auto" w:frame="1"/>
        </w:rPr>
        <w:t>Решение:</w:t>
      </w:r>
    </w:p>
    <w:p w14:paraId="3997AF65"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1) Минимальная потребность территории Sтр</w:t>
      </w:r>
      <w:r w:rsidRPr="005D5006">
        <w:rPr>
          <w:color w:val="000000" w:themeColor="text1"/>
          <w:szCs w:val="24"/>
          <w:vertAlign w:val="superscript"/>
        </w:rPr>
        <w:t>min</w:t>
      </w:r>
      <w:r w:rsidRPr="005D5006">
        <w:rPr>
          <w:color w:val="000000" w:themeColor="text1"/>
          <w:szCs w:val="24"/>
          <w:vertAlign w:val="subscript"/>
        </w:rPr>
        <w:t>i</w:t>
      </w:r>
      <w:r w:rsidRPr="005D5006">
        <w:rPr>
          <w:color w:val="000000" w:themeColor="text1"/>
          <w:szCs w:val="24"/>
        </w:rPr>
        <w:t> для каждого дома с учетом максимального коэффициента застройки, соответствующего этажности (см. таблица 1), определяется по формуле:</w:t>
      </w:r>
    </w:p>
    <w:p w14:paraId="0B3076F5" w14:textId="77777777" w:rsidR="009E52ED" w:rsidRPr="005D5006" w:rsidRDefault="009E52ED" w:rsidP="009E52ED">
      <w:pPr>
        <w:spacing w:line="240" w:lineRule="auto"/>
        <w:ind w:firstLine="567"/>
        <w:textAlignment w:val="baseline"/>
        <w:rPr>
          <w:color w:val="000000" w:themeColor="text1"/>
          <w:szCs w:val="24"/>
          <w:lang w:val="en-US"/>
        </w:rPr>
      </w:pPr>
      <w:r w:rsidRPr="005D5006">
        <w:rPr>
          <w:color w:val="000000" w:themeColor="text1"/>
          <w:szCs w:val="24"/>
          <w:lang w:val="en-US"/>
        </w:rPr>
        <w:t>S</w:t>
      </w:r>
      <w:r w:rsidRPr="005D5006">
        <w:rPr>
          <w:color w:val="000000" w:themeColor="text1"/>
          <w:szCs w:val="24"/>
        </w:rPr>
        <w:t>тр</w:t>
      </w:r>
      <w:r w:rsidRPr="005D5006">
        <w:rPr>
          <w:color w:val="000000" w:themeColor="text1"/>
          <w:szCs w:val="24"/>
          <w:vertAlign w:val="superscript"/>
          <w:lang w:val="en-US"/>
        </w:rPr>
        <w:t>min</w:t>
      </w:r>
      <w:r w:rsidRPr="005D5006">
        <w:rPr>
          <w:color w:val="000000" w:themeColor="text1"/>
          <w:szCs w:val="24"/>
          <w:vertAlign w:val="subscript"/>
          <w:lang w:val="en-US"/>
        </w:rPr>
        <w:t>i</w:t>
      </w:r>
      <w:r w:rsidRPr="005D5006">
        <w:rPr>
          <w:color w:val="000000" w:themeColor="text1"/>
          <w:szCs w:val="24"/>
          <w:lang w:val="en-US"/>
        </w:rPr>
        <w:t> = S</w:t>
      </w:r>
      <w:r w:rsidRPr="005D5006">
        <w:rPr>
          <w:color w:val="000000" w:themeColor="text1"/>
          <w:szCs w:val="24"/>
        </w:rPr>
        <w:t>з</w:t>
      </w:r>
      <w:r w:rsidRPr="005D5006">
        <w:rPr>
          <w:color w:val="000000" w:themeColor="text1"/>
          <w:szCs w:val="24"/>
          <w:lang w:val="en-US"/>
        </w:rPr>
        <w:t> </w:t>
      </w:r>
      <w:r w:rsidRPr="005D5006">
        <w:rPr>
          <w:color w:val="000000" w:themeColor="text1"/>
          <w:szCs w:val="24"/>
          <w:vertAlign w:val="subscript"/>
          <w:lang w:val="en-US"/>
        </w:rPr>
        <w:t>i  </w:t>
      </w:r>
      <w:r w:rsidRPr="005D5006">
        <w:rPr>
          <w:color w:val="000000" w:themeColor="text1"/>
          <w:szCs w:val="24"/>
          <w:lang w:val="en-US"/>
        </w:rPr>
        <w:t>/ (K</w:t>
      </w:r>
      <w:r w:rsidRPr="005D5006">
        <w:rPr>
          <w:color w:val="000000" w:themeColor="text1"/>
          <w:szCs w:val="24"/>
        </w:rPr>
        <w:t>з</w:t>
      </w:r>
      <w:r w:rsidRPr="005D5006">
        <w:rPr>
          <w:color w:val="000000" w:themeColor="text1"/>
          <w:szCs w:val="24"/>
          <w:lang w:val="en-US"/>
        </w:rPr>
        <w:t xml:space="preserve"> </w:t>
      </w:r>
      <w:r w:rsidRPr="005D5006">
        <w:rPr>
          <w:color w:val="000000" w:themeColor="text1"/>
          <w:szCs w:val="24"/>
        </w:rPr>
        <w:t>кв</w:t>
      </w:r>
      <w:r w:rsidRPr="005D5006">
        <w:rPr>
          <w:color w:val="000000" w:themeColor="text1"/>
          <w:szCs w:val="24"/>
          <w:lang w:val="en-US"/>
        </w:rPr>
        <w:t> </w:t>
      </w:r>
      <w:r w:rsidRPr="005D5006">
        <w:rPr>
          <w:color w:val="000000" w:themeColor="text1"/>
          <w:szCs w:val="24"/>
          <w:vertAlign w:val="superscript"/>
          <w:lang w:val="en-US"/>
        </w:rPr>
        <w:t>max</w:t>
      </w:r>
      <w:r w:rsidRPr="005D5006">
        <w:rPr>
          <w:color w:val="000000" w:themeColor="text1"/>
          <w:szCs w:val="24"/>
          <w:lang w:val="en-US"/>
        </w:rPr>
        <w:t>(N</w:t>
      </w:r>
      <w:r w:rsidRPr="005D5006">
        <w:rPr>
          <w:color w:val="000000" w:themeColor="text1"/>
          <w:szCs w:val="24"/>
        </w:rPr>
        <w:t>эт</w:t>
      </w:r>
      <w:r w:rsidRPr="005D5006">
        <w:rPr>
          <w:color w:val="000000" w:themeColor="text1"/>
          <w:szCs w:val="24"/>
          <w:vertAlign w:val="subscript"/>
          <w:lang w:val="en-US"/>
        </w:rPr>
        <w:t> i</w:t>
      </w:r>
      <w:r w:rsidRPr="005D5006">
        <w:rPr>
          <w:color w:val="000000" w:themeColor="text1"/>
          <w:szCs w:val="24"/>
          <w:lang w:val="en-US"/>
        </w:rPr>
        <w:t>) / 100%);</w:t>
      </w:r>
    </w:p>
    <w:p w14:paraId="5D50507F" w14:textId="77777777" w:rsidR="009E52ED" w:rsidRPr="005D5006" w:rsidRDefault="009E52ED" w:rsidP="009E52ED">
      <w:pPr>
        <w:spacing w:line="240" w:lineRule="auto"/>
        <w:ind w:firstLine="567"/>
        <w:textAlignment w:val="baseline"/>
        <w:rPr>
          <w:color w:val="000000" w:themeColor="text1"/>
          <w:szCs w:val="24"/>
          <w:lang w:val="en-US"/>
        </w:rPr>
      </w:pPr>
      <w:r w:rsidRPr="005D5006">
        <w:rPr>
          <w:color w:val="000000" w:themeColor="text1"/>
          <w:szCs w:val="24"/>
          <w:lang w:val="en-US"/>
        </w:rPr>
        <w:t>S</w:t>
      </w:r>
      <w:r w:rsidRPr="005D5006">
        <w:rPr>
          <w:color w:val="000000" w:themeColor="text1"/>
          <w:szCs w:val="24"/>
        </w:rPr>
        <w:t>тр</w:t>
      </w:r>
      <w:r w:rsidRPr="005D5006">
        <w:rPr>
          <w:color w:val="000000" w:themeColor="text1"/>
          <w:szCs w:val="24"/>
          <w:vertAlign w:val="superscript"/>
          <w:lang w:val="en-US"/>
        </w:rPr>
        <w:t>min</w:t>
      </w:r>
      <w:r w:rsidRPr="005D5006">
        <w:rPr>
          <w:color w:val="000000" w:themeColor="text1"/>
          <w:szCs w:val="24"/>
          <w:vertAlign w:val="subscript"/>
          <w:lang w:val="en-US"/>
        </w:rPr>
        <w:t>1</w:t>
      </w:r>
      <w:r w:rsidRPr="005D5006">
        <w:rPr>
          <w:color w:val="000000" w:themeColor="text1"/>
          <w:szCs w:val="24"/>
          <w:lang w:val="en-US"/>
        </w:rPr>
        <w:t> = 500</w:t>
      </w:r>
      <w:r w:rsidRPr="005D5006">
        <w:rPr>
          <w:color w:val="000000" w:themeColor="text1"/>
          <w:szCs w:val="24"/>
          <w:vertAlign w:val="subscript"/>
          <w:lang w:val="en-US"/>
        </w:rPr>
        <w:t>  </w:t>
      </w:r>
      <w:r w:rsidRPr="005D5006">
        <w:rPr>
          <w:color w:val="000000" w:themeColor="text1"/>
          <w:szCs w:val="24"/>
          <w:lang w:val="en-US"/>
        </w:rPr>
        <w:t xml:space="preserve">/ (37,3 / 100) = 1340 </w:t>
      </w:r>
      <w:r w:rsidRPr="005D5006">
        <w:rPr>
          <w:color w:val="000000" w:themeColor="text1"/>
          <w:szCs w:val="24"/>
        </w:rPr>
        <w:t>м</w:t>
      </w:r>
      <w:r w:rsidRPr="005D5006">
        <w:rPr>
          <w:color w:val="000000" w:themeColor="text1"/>
          <w:szCs w:val="24"/>
          <w:vertAlign w:val="superscript"/>
          <w:lang w:val="en-US"/>
        </w:rPr>
        <w:t>2</w:t>
      </w:r>
      <w:r w:rsidRPr="005D5006">
        <w:rPr>
          <w:color w:val="000000" w:themeColor="text1"/>
          <w:szCs w:val="24"/>
          <w:lang w:val="en-US"/>
        </w:rPr>
        <w:t>;</w:t>
      </w:r>
    </w:p>
    <w:p w14:paraId="6D2CFA84" w14:textId="77777777" w:rsidR="009E52ED" w:rsidRPr="005D5006" w:rsidRDefault="009E52ED" w:rsidP="009E52ED">
      <w:pPr>
        <w:spacing w:line="240" w:lineRule="auto"/>
        <w:ind w:firstLine="567"/>
        <w:textAlignment w:val="baseline"/>
        <w:rPr>
          <w:color w:val="000000" w:themeColor="text1"/>
          <w:szCs w:val="24"/>
          <w:lang w:val="en-US"/>
        </w:rPr>
      </w:pPr>
      <w:r w:rsidRPr="005D5006">
        <w:rPr>
          <w:color w:val="000000" w:themeColor="text1"/>
          <w:szCs w:val="24"/>
          <w:lang w:val="en-US"/>
        </w:rPr>
        <w:t>S</w:t>
      </w:r>
      <w:r w:rsidRPr="005D5006">
        <w:rPr>
          <w:color w:val="000000" w:themeColor="text1"/>
          <w:szCs w:val="24"/>
        </w:rPr>
        <w:t>тр</w:t>
      </w:r>
      <w:r w:rsidRPr="005D5006">
        <w:rPr>
          <w:color w:val="000000" w:themeColor="text1"/>
          <w:szCs w:val="24"/>
          <w:vertAlign w:val="superscript"/>
          <w:lang w:val="en-US"/>
        </w:rPr>
        <w:t>min</w:t>
      </w:r>
      <w:r w:rsidRPr="005D5006">
        <w:rPr>
          <w:color w:val="000000" w:themeColor="text1"/>
          <w:szCs w:val="24"/>
          <w:vertAlign w:val="subscript"/>
          <w:lang w:val="en-US"/>
        </w:rPr>
        <w:t>2</w:t>
      </w:r>
      <w:r w:rsidRPr="005D5006">
        <w:rPr>
          <w:color w:val="000000" w:themeColor="text1"/>
          <w:szCs w:val="24"/>
          <w:lang w:val="en-US"/>
        </w:rPr>
        <w:t> = 500</w:t>
      </w:r>
      <w:r w:rsidRPr="005D5006">
        <w:rPr>
          <w:color w:val="000000" w:themeColor="text1"/>
          <w:szCs w:val="24"/>
          <w:vertAlign w:val="subscript"/>
          <w:lang w:val="en-US"/>
        </w:rPr>
        <w:t>  </w:t>
      </w:r>
      <w:r w:rsidRPr="005D5006">
        <w:rPr>
          <w:color w:val="000000" w:themeColor="text1"/>
          <w:szCs w:val="24"/>
          <w:lang w:val="en-US"/>
        </w:rPr>
        <w:t xml:space="preserve">/ (31,1 / 100) = 1610 </w:t>
      </w:r>
      <w:r w:rsidRPr="005D5006">
        <w:rPr>
          <w:color w:val="000000" w:themeColor="text1"/>
          <w:szCs w:val="24"/>
        </w:rPr>
        <w:t>м</w:t>
      </w:r>
      <w:r w:rsidRPr="005D5006">
        <w:rPr>
          <w:color w:val="000000" w:themeColor="text1"/>
          <w:szCs w:val="24"/>
          <w:vertAlign w:val="superscript"/>
          <w:lang w:val="en-US"/>
        </w:rPr>
        <w:t>2</w:t>
      </w:r>
      <w:r w:rsidRPr="005D5006">
        <w:rPr>
          <w:color w:val="000000" w:themeColor="text1"/>
          <w:szCs w:val="24"/>
          <w:lang w:val="en-US"/>
        </w:rPr>
        <w:t>;</w:t>
      </w:r>
    </w:p>
    <w:p w14:paraId="719386BF" w14:textId="77777777" w:rsidR="009E52ED" w:rsidRPr="005D5006" w:rsidRDefault="009E52ED" w:rsidP="009E52ED">
      <w:pPr>
        <w:spacing w:line="240" w:lineRule="auto"/>
        <w:ind w:firstLine="567"/>
        <w:textAlignment w:val="baseline"/>
        <w:rPr>
          <w:color w:val="000000" w:themeColor="text1"/>
          <w:szCs w:val="24"/>
          <w:lang w:val="en-US"/>
        </w:rPr>
      </w:pPr>
      <w:r w:rsidRPr="005D5006">
        <w:rPr>
          <w:color w:val="000000" w:themeColor="text1"/>
          <w:szCs w:val="24"/>
          <w:lang w:val="en-US"/>
        </w:rPr>
        <w:t>S</w:t>
      </w:r>
      <w:r w:rsidRPr="005D5006">
        <w:rPr>
          <w:color w:val="000000" w:themeColor="text1"/>
          <w:szCs w:val="24"/>
        </w:rPr>
        <w:t>тр</w:t>
      </w:r>
      <w:r w:rsidRPr="005D5006">
        <w:rPr>
          <w:color w:val="000000" w:themeColor="text1"/>
          <w:szCs w:val="24"/>
          <w:vertAlign w:val="superscript"/>
          <w:lang w:val="en-US"/>
        </w:rPr>
        <w:t>min</w:t>
      </w:r>
      <w:r w:rsidRPr="005D5006">
        <w:rPr>
          <w:color w:val="000000" w:themeColor="text1"/>
          <w:szCs w:val="24"/>
          <w:vertAlign w:val="subscript"/>
          <w:lang w:val="en-US"/>
        </w:rPr>
        <w:t>3</w:t>
      </w:r>
      <w:r w:rsidRPr="005D5006">
        <w:rPr>
          <w:color w:val="000000" w:themeColor="text1"/>
          <w:szCs w:val="24"/>
          <w:lang w:val="en-US"/>
        </w:rPr>
        <w:t> = 1200</w:t>
      </w:r>
      <w:r w:rsidRPr="005D5006">
        <w:rPr>
          <w:color w:val="000000" w:themeColor="text1"/>
          <w:szCs w:val="24"/>
          <w:vertAlign w:val="subscript"/>
          <w:lang w:val="en-US"/>
        </w:rPr>
        <w:t>  </w:t>
      </w:r>
      <w:r w:rsidRPr="005D5006">
        <w:rPr>
          <w:color w:val="000000" w:themeColor="text1"/>
          <w:szCs w:val="24"/>
          <w:lang w:val="en-US"/>
        </w:rPr>
        <w:t xml:space="preserve">/ (23,6 / 100) = 5080 </w:t>
      </w:r>
      <w:r w:rsidRPr="005D5006">
        <w:rPr>
          <w:color w:val="000000" w:themeColor="text1"/>
          <w:szCs w:val="24"/>
        </w:rPr>
        <w:t>м</w:t>
      </w:r>
      <w:r w:rsidRPr="005D5006">
        <w:rPr>
          <w:color w:val="000000" w:themeColor="text1"/>
          <w:szCs w:val="24"/>
          <w:vertAlign w:val="superscript"/>
          <w:lang w:val="en-US"/>
        </w:rPr>
        <w:t>2</w:t>
      </w:r>
      <w:r w:rsidRPr="005D5006">
        <w:rPr>
          <w:color w:val="000000" w:themeColor="text1"/>
          <w:szCs w:val="24"/>
          <w:lang w:val="en-US"/>
        </w:rPr>
        <w:t>;</w:t>
      </w:r>
    </w:p>
    <w:p w14:paraId="43A543B3"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Sтр</w:t>
      </w:r>
      <w:r w:rsidRPr="005D5006">
        <w:rPr>
          <w:color w:val="000000" w:themeColor="text1"/>
          <w:szCs w:val="24"/>
          <w:vertAlign w:val="superscript"/>
        </w:rPr>
        <w:t>min</w:t>
      </w:r>
      <w:r w:rsidRPr="005D5006">
        <w:rPr>
          <w:color w:val="000000" w:themeColor="text1"/>
          <w:szCs w:val="24"/>
          <w:vertAlign w:val="subscript"/>
        </w:rPr>
        <w:t>4</w:t>
      </w:r>
      <w:r w:rsidRPr="005D5006">
        <w:rPr>
          <w:color w:val="000000" w:themeColor="text1"/>
          <w:szCs w:val="24"/>
        </w:rPr>
        <w:t> = 1200</w:t>
      </w:r>
      <w:r w:rsidRPr="005D5006">
        <w:rPr>
          <w:color w:val="000000" w:themeColor="text1"/>
          <w:szCs w:val="24"/>
          <w:vertAlign w:val="subscript"/>
        </w:rPr>
        <w:t>  </w:t>
      </w:r>
      <w:r w:rsidRPr="005D5006">
        <w:rPr>
          <w:color w:val="000000" w:themeColor="text1"/>
          <w:szCs w:val="24"/>
        </w:rPr>
        <w:t>/ (19,1 / 100) = 6280 м</w:t>
      </w:r>
      <w:r w:rsidRPr="005D5006">
        <w:rPr>
          <w:color w:val="000000" w:themeColor="text1"/>
          <w:szCs w:val="24"/>
          <w:vertAlign w:val="superscript"/>
        </w:rPr>
        <w:t>2</w:t>
      </w:r>
      <w:r w:rsidRPr="005D5006">
        <w:rPr>
          <w:color w:val="000000" w:themeColor="text1"/>
          <w:szCs w:val="24"/>
        </w:rPr>
        <w:t>.</w:t>
      </w:r>
    </w:p>
    <w:p w14:paraId="3622FCAD"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2) Суммарная минимальная потребность территории для 4 домов</w:t>
      </w:r>
    </w:p>
    <w:p w14:paraId="774439BC"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Sтр</w:t>
      </w:r>
      <w:r w:rsidRPr="005D5006">
        <w:rPr>
          <w:color w:val="000000" w:themeColor="text1"/>
          <w:szCs w:val="24"/>
          <w:vertAlign w:val="superscript"/>
        </w:rPr>
        <w:t>min</w:t>
      </w:r>
      <w:r w:rsidRPr="005D5006">
        <w:rPr>
          <w:color w:val="000000" w:themeColor="text1"/>
          <w:szCs w:val="24"/>
          <w:vertAlign w:val="subscript"/>
        </w:rPr>
        <w:t>сум </w:t>
      </w:r>
      <w:r w:rsidRPr="005D5006">
        <w:rPr>
          <w:color w:val="000000" w:themeColor="text1"/>
          <w:szCs w:val="24"/>
        </w:rPr>
        <w:t> = ∑ Sтр</w:t>
      </w:r>
      <w:r w:rsidRPr="005D5006">
        <w:rPr>
          <w:color w:val="000000" w:themeColor="text1"/>
          <w:szCs w:val="24"/>
          <w:vertAlign w:val="superscript"/>
        </w:rPr>
        <w:t>min</w:t>
      </w:r>
      <w:r w:rsidRPr="005D5006">
        <w:rPr>
          <w:color w:val="000000" w:themeColor="text1"/>
          <w:szCs w:val="24"/>
          <w:vertAlign w:val="subscript"/>
        </w:rPr>
        <w:t>i</w:t>
      </w:r>
      <w:r w:rsidRPr="005D5006">
        <w:rPr>
          <w:color w:val="000000" w:themeColor="text1"/>
          <w:szCs w:val="24"/>
        </w:rPr>
        <w:t> = 1340+1610+5080+6280=14310 м</w:t>
      </w:r>
      <w:r w:rsidRPr="005D5006">
        <w:rPr>
          <w:color w:val="000000" w:themeColor="text1"/>
          <w:szCs w:val="24"/>
          <w:vertAlign w:val="superscript"/>
        </w:rPr>
        <w:t>2</w:t>
      </w:r>
      <w:r w:rsidRPr="005D5006">
        <w:rPr>
          <w:color w:val="000000" w:themeColor="text1"/>
          <w:szCs w:val="24"/>
        </w:rPr>
        <w:t>.</w:t>
      </w:r>
    </w:p>
    <w:p w14:paraId="0F67C6AE"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 Сверхнормативный остаток территории Sкв – Sтр</w:t>
      </w:r>
      <w:r w:rsidRPr="005D5006">
        <w:rPr>
          <w:color w:val="000000" w:themeColor="text1"/>
          <w:szCs w:val="24"/>
          <w:vertAlign w:val="superscript"/>
        </w:rPr>
        <w:t>min</w:t>
      </w:r>
      <w:r w:rsidRPr="005D5006">
        <w:rPr>
          <w:color w:val="000000" w:themeColor="text1"/>
          <w:szCs w:val="24"/>
          <w:vertAlign w:val="subscript"/>
        </w:rPr>
        <w:t>сум</w:t>
      </w:r>
      <w:r w:rsidRPr="005D5006">
        <w:rPr>
          <w:color w:val="000000" w:themeColor="text1"/>
          <w:szCs w:val="24"/>
        </w:rPr>
        <w:t> =17000–14310 = 2690м</w:t>
      </w:r>
      <w:r w:rsidRPr="005D5006">
        <w:rPr>
          <w:color w:val="000000" w:themeColor="text1"/>
          <w:szCs w:val="24"/>
          <w:vertAlign w:val="superscript"/>
        </w:rPr>
        <w:t>2</w:t>
      </w:r>
      <w:r w:rsidRPr="005D5006">
        <w:rPr>
          <w:color w:val="000000" w:themeColor="text1"/>
          <w:szCs w:val="24"/>
        </w:rPr>
        <w:t>.</w:t>
      </w:r>
    </w:p>
    <w:p w14:paraId="1B3DAB8C"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3) Если остаток территории можно выделить в самостоятельный участок, то площадь каждого земельного участка Sзу</w:t>
      </w:r>
      <w:r w:rsidRPr="005D5006">
        <w:rPr>
          <w:color w:val="000000" w:themeColor="text1"/>
          <w:szCs w:val="24"/>
          <w:vertAlign w:val="subscript"/>
        </w:rPr>
        <w:t>i</w:t>
      </w:r>
      <w:r w:rsidRPr="005D5006">
        <w:rPr>
          <w:color w:val="000000" w:themeColor="text1"/>
          <w:szCs w:val="24"/>
        </w:rPr>
        <w:t> принимается как минимальная потребность территории Sтр</w:t>
      </w:r>
      <w:r w:rsidRPr="005D5006">
        <w:rPr>
          <w:color w:val="000000" w:themeColor="text1"/>
          <w:szCs w:val="24"/>
          <w:vertAlign w:val="superscript"/>
        </w:rPr>
        <w:t>min</w:t>
      </w:r>
      <w:r w:rsidRPr="005D5006">
        <w:rPr>
          <w:color w:val="000000" w:themeColor="text1"/>
          <w:szCs w:val="24"/>
          <w:vertAlign w:val="subscript"/>
        </w:rPr>
        <w:t>i</w:t>
      </w:r>
      <w:r w:rsidRPr="005D5006">
        <w:rPr>
          <w:color w:val="000000" w:themeColor="text1"/>
          <w:szCs w:val="24"/>
        </w:rPr>
        <w:t> , т.е. </w:t>
      </w:r>
      <w:r w:rsidRPr="005D5006">
        <w:rPr>
          <w:color w:val="000000" w:themeColor="text1"/>
          <w:szCs w:val="24"/>
          <w:vertAlign w:val="subscript"/>
        </w:rPr>
        <w:t> </w:t>
      </w:r>
      <w:r w:rsidRPr="005D5006">
        <w:rPr>
          <w:color w:val="000000" w:themeColor="text1"/>
          <w:szCs w:val="24"/>
        </w:rPr>
        <w:t>Sзу</w:t>
      </w:r>
      <w:r w:rsidRPr="005D5006">
        <w:rPr>
          <w:color w:val="000000" w:themeColor="text1"/>
          <w:szCs w:val="24"/>
          <w:vertAlign w:val="subscript"/>
        </w:rPr>
        <w:t>i</w:t>
      </w:r>
      <w:r w:rsidRPr="005D5006">
        <w:rPr>
          <w:color w:val="000000" w:themeColor="text1"/>
          <w:szCs w:val="24"/>
        </w:rPr>
        <w:t> = </w:t>
      </w:r>
      <w:r w:rsidRPr="005D5006">
        <w:rPr>
          <w:color w:val="000000" w:themeColor="text1"/>
          <w:szCs w:val="24"/>
          <w:vertAlign w:val="subscript"/>
        </w:rPr>
        <w:t> </w:t>
      </w:r>
      <w:r w:rsidRPr="005D5006">
        <w:rPr>
          <w:color w:val="000000" w:themeColor="text1"/>
          <w:szCs w:val="24"/>
        </w:rPr>
        <w:t>Sтр</w:t>
      </w:r>
      <w:r w:rsidRPr="005D5006">
        <w:rPr>
          <w:color w:val="000000" w:themeColor="text1"/>
          <w:szCs w:val="24"/>
          <w:vertAlign w:val="superscript"/>
        </w:rPr>
        <w:t>min</w:t>
      </w:r>
      <w:r w:rsidRPr="005D5006">
        <w:rPr>
          <w:color w:val="000000" w:themeColor="text1"/>
          <w:szCs w:val="24"/>
          <w:vertAlign w:val="subscript"/>
        </w:rPr>
        <w:t>i</w:t>
      </w:r>
      <w:r w:rsidRPr="005D5006">
        <w:rPr>
          <w:color w:val="000000" w:themeColor="text1"/>
          <w:szCs w:val="24"/>
        </w:rPr>
        <w:t> .</w:t>
      </w:r>
    </w:p>
    <w:p w14:paraId="27EAE564"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Если остаток территории по каким-либо причинам не удается выделить в самостоятельный участок, то площадь квартала Sкв делится между земельными участками на части пропорционально Sтр</w:t>
      </w:r>
      <w:r w:rsidRPr="005D5006">
        <w:rPr>
          <w:color w:val="000000" w:themeColor="text1"/>
          <w:szCs w:val="24"/>
          <w:vertAlign w:val="superscript"/>
        </w:rPr>
        <w:t>min</w:t>
      </w:r>
      <w:r w:rsidRPr="005D5006">
        <w:rPr>
          <w:color w:val="000000" w:themeColor="text1"/>
          <w:szCs w:val="24"/>
          <w:vertAlign w:val="subscript"/>
        </w:rPr>
        <w:t>i</w:t>
      </w:r>
      <w:r w:rsidRPr="005D5006">
        <w:rPr>
          <w:color w:val="000000" w:themeColor="text1"/>
          <w:szCs w:val="24"/>
        </w:rPr>
        <w:t> по формуле:</w:t>
      </w:r>
    </w:p>
    <w:p w14:paraId="796EE466"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Sзу</w:t>
      </w:r>
      <w:r w:rsidRPr="005D5006">
        <w:rPr>
          <w:color w:val="000000" w:themeColor="text1"/>
          <w:szCs w:val="24"/>
          <w:vertAlign w:val="subscript"/>
        </w:rPr>
        <w:t>i</w:t>
      </w:r>
      <w:r w:rsidRPr="005D5006">
        <w:rPr>
          <w:color w:val="000000" w:themeColor="text1"/>
          <w:szCs w:val="24"/>
        </w:rPr>
        <w:t> = (Sтр</w:t>
      </w:r>
      <w:r w:rsidRPr="005D5006">
        <w:rPr>
          <w:color w:val="000000" w:themeColor="text1"/>
          <w:szCs w:val="24"/>
          <w:vertAlign w:val="superscript"/>
        </w:rPr>
        <w:t>min</w:t>
      </w:r>
      <w:r w:rsidRPr="005D5006">
        <w:rPr>
          <w:color w:val="000000" w:themeColor="text1"/>
          <w:szCs w:val="24"/>
          <w:vertAlign w:val="subscript"/>
        </w:rPr>
        <w:t>i</w:t>
      </w:r>
      <w:r w:rsidRPr="005D5006">
        <w:rPr>
          <w:color w:val="000000" w:themeColor="text1"/>
          <w:szCs w:val="24"/>
        </w:rPr>
        <w:t> / Sтр</w:t>
      </w:r>
      <w:r w:rsidRPr="005D5006">
        <w:rPr>
          <w:color w:val="000000" w:themeColor="text1"/>
          <w:szCs w:val="24"/>
          <w:vertAlign w:val="superscript"/>
        </w:rPr>
        <w:t>min</w:t>
      </w:r>
      <w:r w:rsidRPr="005D5006">
        <w:rPr>
          <w:color w:val="000000" w:themeColor="text1"/>
          <w:szCs w:val="24"/>
          <w:vertAlign w:val="subscript"/>
        </w:rPr>
        <w:t>сум</w:t>
      </w:r>
      <w:r w:rsidRPr="005D5006">
        <w:rPr>
          <w:color w:val="000000" w:themeColor="text1"/>
          <w:szCs w:val="24"/>
        </w:rPr>
        <w:t>) × Sкв;</w:t>
      </w:r>
    </w:p>
    <w:p w14:paraId="2E3D0A4D"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Sзу</w:t>
      </w:r>
      <w:r w:rsidRPr="005D5006">
        <w:rPr>
          <w:color w:val="000000" w:themeColor="text1"/>
          <w:szCs w:val="24"/>
          <w:vertAlign w:val="subscript"/>
        </w:rPr>
        <w:t>1 </w:t>
      </w:r>
      <w:r w:rsidRPr="005D5006">
        <w:rPr>
          <w:color w:val="000000" w:themeColor="text1"/>
          <w:szCs w:val="24"/>
        </w:rPr>
        <w:t>= (1340 / 14310) × 17000 = 1590 м</w:t>
      </w:r>
      <w:r w:rsidRPr="005D5006">
        <w:rPr>
          <w:color w:val="000000" w:themeColor="text1"/>
          <w:szCs w:val="24"/>
          <w:vertAlign w:val="superscript"/>
        </w:rPr>
        <w:t>2</w:t>
      </w:r>
      <w:r w:rsidRPr="005D5006">
        <w:rPr>
          <w:color w:val="000000" w:themeColor="text1"/>
          <w:szCs w:val="24"/>
        </w:rPr>
        <w:t>;</w:t>
      </w:r>
    </w:p>
    <w:p w14:paraId="76C0FF84"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Sзу</w:t>
      </w:r>
      <w:r w:rsidRPr="005D5006">
        <w:rPr>
          <w:color w:val="000000" w:themeColor="text1"/>
          <w:szCs w:val="24"/>
          <w:vertAlign w:val="subscript"/>
        </w:rPr>
        <w:t>2 </w:t>
      </w:r>
      <w:r w:rsidRPr="005D5006">
        <w:rPr>
          <w:color w:val="000000" w:themeColor="text1"/>
          <w:szCs w:val="24"/>
        </w:rPr>
        <w:t>= (1610 / 14310) × 17000 = 1910 м</w:t>
      </w:r>
      <w:r w:rsidRPr="005D5006">
        <w:rPr>
          <w:color w:val="000000" w:themeColor="text1"/>
          <w:szCs w:val="24"/>
          <w:vertAlign w:val="superscript"/>
        </w:rPr>
        <w:t>2</w:t>
      </w:r>
      <w:r w:rsidRPr="005D5006">
        <w:rPr>
          <w:color w:val="000000" w:themeColor="text1"/>
          <w:szCs w:val="24"/>
        </w:rPr>
        <w:t>;</w:t>
      </w:r>
    </w:p>
    <w:p w14:paraId="65175919"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Sзу</w:t>
      </w:r>
      <w:r w:rsidRPr="005D5006">
        <w:rPr>
          <w:color w:val="000000" w:themeColor="text1"/>
          <w:szCs w:val="24"/>
          <w:vertAlign w:val="subscript"/>
        </w:rPr>
        <w:t>3 </w:t>
      </w:r>
      <w:r w:rsidRPr="005D5006">
        <w:rPr>
          <w:color w:val="000000" w:themeColor="text1"/>
          <w:szCs w:val="24"/>
        </w:rPr>
        <w:t>= (5080 / 14310) × 17000 = 6030 м</w:t>
      </w:r>
      <w:r w:rsidRPr="005D5006">
        <w:rPr>
          <w:color w:val="000000" w:themeColor="text1"/>
          <w:szCs w:val="24"/>
          <w:vertAlign w:val="superscript"/>
        </w:rPr>
        <w:t>2</w:t>
      </w:r>
      <w:r w:rsidRPr="005D5006">
        <w:rPr>
          <w:color w:val="000000" w:themeColor="text1"/>
          <w:szCs w:val="24"/>
        </w:rPr>
        <w:t>;</w:t>
      </w:r>
    </w:p>
    <w:p w14:paraId="4BC1EE85"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Sзу</w:t>
      </w:r>
      <w:r w:rsidRPr="005D5006">
        <w:rPr>
          <w:color w:val="000000" w:themeColor="text1"/>
          <w:szCs w:val="24"/>
          <w:vertAlign w:val="subscript"/>
        </w:rPr>
        <w:t>4 </w:t>
      </w:r>
      <w:r w:rsidRPr="005D5006">
        <w:rPr>
          <w:color w:val="000000" w:themeColor="text1"/>
          <w:szCs w:val="24"/>
        </w:rPr>
        <w:t>= (7450 / 14310) × 17000 = 7470 м</w:t>
      </w:r>
      <w:r w:rsidRPr="005D5006">
        <w:rPr>
          <w:color w:val="000000" w:themeColor="text1"/>
          <w:szCs w:val="24"/>
          <w:vertAlign w:val="superscript"/>
        </w:rPr>
        <w:t>2</w:t>
      </w:r>
      <w:r w:rsidRPr="005D5006">
        <w:rPr>
          <w:color w:val="000000" w:themeColor="text1"/>
          <w:szCs w:val="24"/>
        </w:rPr>
        <w:t>.</w:t>
      </w:r>
    </w:p>
    <w:p w14:paraId="69E8475F" w14:textId="77777777" w:rsidR="009E52ED" w:rsidRPr="005D5006" w:rsidRDefault="009E52ED" w:rsidP="009E52ED">
      <w:pPr>
        <w:spacing w:line="240" w:lineRule="auto"/>
        <w:ind w:firstLine="567"/>
        <w:textAlignment w:val="baseline"/>
        <w:rPr>
          <w:color w:val="000000" w:themeColor="text1"/>
          <w:szCs w:val="24"/>
        </w:rPr>
      </w:pPr>
      <w:r w:rsidRPr="005D5006">
        <w:rPr>
          <w:color w:val="000000" w:themeColor="text1"/>
          <w:szCs w:val="24"/>
        </w:rPr>
        <w:t>В случае, если Sтр</w:t>
      </w:r>
      <w:r w:rsidRPr="005D5006">
        <w:rPr>
          <w:color w:val="000000" w:themeColor="text1"/>
          <w:szCs w:val="24"/>
          <w:vertAlign w:val="superscript"/>
        </w:rPr>
        <w:t>min</w:t>
      </w:r>
      <w:r w:rsidRPr="005D5006">
        <w:rPr>
          <w:color w:val="000000" w:themeColor="text1"/>
          <w:szCs w:val="24"/>
          <w:vertAlign w:val="subscript"/>
        </w:rPr>
        <w:t>сум </w:t>
      </w:r>
      <w:r w:rsidRPr="005D5006">
        <w:rPr>
          <w:color w:val="000000" w:themeColor="text1"/>
          <w:szCs w:val="24"/>
        </w:rPr>
        <w:t>&gt; Sкв, приведенная формула деления площади квартала остается верной, но площади земельных участков будут меньше минимальной потребности территории Sтр</w:t>
      </w:r>
      <w:r w:rsidRPr="005D5006">
        <w:rPr>
          <w:color w:val="000000" w:themeColor="text1"/>
          <w:szCs w:val="24"/>
          <w:vertAlign w:val="superscript"/>
        </w:rPr>
        <w:t>min</w:t>
      </w:r>
      <w:r w:rsidRPr="005D5006">
        <w:rPr>
          <w:color w:val="000000" w:themeColor="text1"/>
          <w:szCs w:val="24"/>
          <w:vertAlign w:val="subscript"/>
        </w:rPr>
        <w:t>i</w:t>
      </w:r>
      <w:r w:rsidRPr="005D5006">
        <w:rPr>
          <w:color w:val="000000" w:themeColor="text1"/>
          <w:szCs w:val="24"/>
        </w:rPr>
        <w:t>, что допускается для существующих жилых домов.</w:t>
      </w:r>
    </w:p>
    <w:p w14:paraId="7466704A" w14:textId="1E1B6B21" w:rsidR="005A5999" w:rsidRPr="005D5006" w:rsidRDefault="005A5999" w:rsidP="005A5999">
      <w:pPr>
        <w:widowControl/>
        <w:autoSpaceDE/>
        <w:autoSpaceDN/>
        <w:adjustRightInd/>
        <w:spacing w:line="240" w:lineRule="auto"/>
        <w:ind w:firstLine="0"/>
        <w:jc w:val="left"/>
        <w:rPr>
          <w:bCs/>
          <w:szCs w:val="24"/>
        </w:rPr>
      </w:pPr>
    </w:p>
    <w:p w14:paraId="47D040C7" w14:textId="3DF06CFB" w:rsidR="00544CD6" w:rsidRPr="005D5006" w:rsidRDefault="00544CD6" w:rsidP="00544CD6">
      <w:pPr>
        <w:spacing w:line="240" w:lineRule="auto"/>
        <w:ind w:right="-51" w:firstLine="567"/>
        <w:rPr>
          <w:b/>
          <w:bCs/>
          <w:szCs w:val="24"/>
        </w:rPr>
      </w:pPr>
      <w:r w:rsidRPr="005D5006">
        <w:rPr>
          <w:b/>
          <w:bCs/>
          <w:szCs w:val="24"/>
        </w:rPr>
        <w:t>Пример 4</w:t>
      </w:r>
      <w:r w:rsidR="00336209">
        <w:rPr>
          <w:b/>
          <w:bCs/>
          <w:szCs w:val="24"/>
        </w:rPr>
        <w:t>.</w:t>
      </w:r>
    </w:p>
    <w:p w14:paraId="1CE9939A" w14:textId="385D16C4" w:rsidR="00544CD6" w:rsidRPr="007A201C" w:rsidRDefault="00DF78E5" w:rsidP="00DF78E5">
      <w:pPr>
        <w:widowControl/>
        <w:autoSpaceDE/>
        <w:autoSpaceDN/>
        <w:adjustRightInd/>
        <w:spacing w:line="240" w:lineRule="auto"/>
        <w:ind w:firstLine="567"/>
        <w:rPr>
          <w:bCs/>
          <w:szCs w:val="24"/>
        </w:rPr>
      </w:pPr>
      <w:r w:rsidRPr="005D5006">
        <w:t xml:space="preserve">Пример расчета минимально необходимой площади земельного участка для многоквартирного жилого дома (домов), домов блокированной застройки и </w:t>
      </w:r>
      <w:r w:rsidR="00E7748F" w:rsidRPr="005D5006">
        <w:rPr>
          <w:szCs w:val="24"/>
        </w:rPr>
        <w:t>высокоэтажных градостроительных комплексов</w:t>
      </w:r>
      <w:r w:rsidRPr="005D5006">
        <w:t xml:space="preserve"> (для целей межевания) приведен в </w:t>
      </w:r>
      <w:hyperlink w:anchor="Par9131" w:tooltip="Пример 4." w:history="1">
        <w:r w:rsidRPr="005D5006">
          <w:t>примере 4</w:t>
        </w:r>
      </w:hyperlink>
      <w:r w:rsidRPr="005D5006">
        <w:t xml:space="preserve"> приложения № 7 </w:t>
      </w:r>
      <w:r w:rsidR="008330B8" w:rsidRPr="005D5006">
        <w:t>к нормативам градостроительного</w:t>
      </w:r>
      <w:r w:rsidR="008330B8" w:rsidRPr="005D5006">
        <w:rPr>
          <w:szCs w:val="24"/>
        </w:rPr>
        <w:t xml:space="preserve"> </w:t>
      </w:r>
      <w:r w:rsidR="008330B8" w:rsidRPr="005D5006">
        <w:t>проектирования Московской области</w:t>
      </w:r>
      <w:r w:rsidRPr="005D5006">
        <w:t>.</w:t>
      </w:r>
    </w:p>
    <w:sectPr w:rsidR="00544CD6" w:rsidRPr="007A201C" w:rsidSect="006211CA">
      <w:pgSz w:w="11906" w:h="16838"/>
      <w:pgMar w:top="851" w:right="567" w:bottom="851" w:left="1418" w:header="709" w:footer="709"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67AB" w14:textId="77777777" w:rsidR="001930EC" w:rsidRDefault="001930EC">
      <w:r>
        <w:separator/>
      </w:r>
    </w:p>
  </w:endnote>
  <w:endnote w:type="continuationSeparator" w:id="0">
    <w:p w14:paraId="7FFE60C8" w14:textId="77777777" w:rsidR="001930EC" w:rsidRDefault="0019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4163"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395918" w14:textId="77777777" w:rsidR="00C81285" w:rsidRDefault="00C81285" w:rsidP="009F73B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C6AF" w14:textId="705F0095"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97E1D">
      <w:rPr>
        <w:rStyle w:val="a9"/>
        <w:noProof/>
      </w:rPr>
      <w:t>14</w:t>
    </w:r>
    <w:r>
      <w:rPr>
        <w:rStyle w:val="a9"/>
      </w:rPr>
      <w:fldChar w:fldCharType="end"/>
    </w:r>
  </w:p>
  <w:p w14:paraId="15FA0CE1" w14:textId="77777777" w:rsidR="00C81285" w:rsidRPr="0064382D" w:rsidRDefault="00C81285" w:rsidP="003B53D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345F" w14:textId="77777777"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02401B2" w14:textId="77777777" w:rsidR="00C81285" w:rsidRDefault="00C81285" w:rsidP="009F73BC">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18D2" w14:textId="1392B965" w:rsidR="00C81285" w:rsidRDefault="00C81285" w:rsidP="007768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97E1D">
      <w:rPr>
        <w:rStyle w:val="a9"/>
        <w:noProof/>
      </w:rPr>
      <w:t>58</w:t>
    </w:r>
    <w:r>
      <w:rPr>
        <w:rStyle w:val="a9"/>
      </w:rPr>
      <w:fldChar w:fldCharType="end"/>
    </w:r>
  </w:p>
  <w:p w14:paraId="35DC234E" w14:textId="77777777" w:rsidR="00C81285" w:rsidRPr="0064382D" w:rsidRDefault="00C81285" w:rsidP="003B53D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E74D6" w14:textId="77777777" w:rsidR="001930EC" w:rsidRDefault="001930EC">
      <w:r>
        <w:separator/>
      </w:r>
    </w:p>
  </w:footnote>
  <w:footnote w:type="continuationSeparator" w:id="0">
    <w:p w14:paraId="36171C4F" w14:textId="77777777" w:rsidR="001930EC" w:rsidRDefault="00193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754F84"/>
    <w:multiLevelType w:val="hybridMultilevel"/>
    <w:tmpl w:val="44804608"/>
    <w:lvl w:ilvl="0" w:tplc="166EC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E35FA4"/>
    <w:multiLevelType w:val="hybridMultilevel"/>
    <w:tmpl w:val="8F16CB96"/>
    <w:lvl w:ilvl="0" w:tplc="9B0EDFAA">
      <w:start w:val="1"/>
      <w:numFmt w:val="bullet"/>
      <w:pStyle w:val="1"/>
      <w:lvlText w:val=""/>
      <w:lvlJc w:val="left"/>
      <w:pPr>
        <w:ind w:left="1690" w:hanging="556"/>
      </w:pPr>
      <w:rPr>
        <w:rFonts w:ascii="Symbol" w:hAnsi="Symbol" w:hint="default"/>
        <w:color w:val="000000"/>
      </w:rPr>
    </w:lvl>
    <w:lvl w:ilvl="1" w:tplc="04190019">
      <w:start w:val="1"/>
      <w:numFmt w:val="bullet"/>
      <w:lvlText w:val="o"/>
      <w:lvlJc w:val="left"/>
      <w:pPr>
        <w:ind w:left="1854" w:hanging="360"/>
      </w:pPr>
      <w:rPr>
        <w:rFonts w:ascii="Courier New" w:hAnsi="Courier New" w:hint="default"/>
      </w:rPr>
    </w:lvl>
    <w:lvl w:ilvl="2" w:tplc="0419001B" w:tentative="1">
      <w:start w:val="1"/>
      <w:numFmt w:val="bullet"/>
      <w:lvlText w:val=""/>
      <w:lvlJc w:val="left"/>
      <w:pPr>
        <w:ind w:left="2574" w:hanging="360"/>
      </w:pPr>
      <w:rPr>
        <w:rFonts w:ascii="Wingdings" w:hAnsi="Wingdings" w:hint="default"/>
      </w:rPr>
    </w:lvl>
    <w:lvl w:ilvl="3" w:tplc="0419000F" w:tentative="1">
      <w:start w:val="1"/>
      <w:numFmt w:val="bullet"/>
      <w:lvlText w:val=""/>
      <w:lvlJc w:val="left"/>
      <w:pPr>
        <w:ind w:left="3294" w:hanging="360"/>
      </w:pPr>
      <w:rPr>
        <w:rFonts w:ascii="Symbol" w:hAnsi="Symbol" w:hint="default"/>
      </w:rPr>
    </w:lvl>
    <w:lvl w:ilvl="4" w:tplc="04190019" w:tentative="1">
      <w:start w:val="1"/>
      <w:numFmt w:val="bullet"/>
      <w:lvlText w:val="o"/>
      <w:lvlJc w:val="left"/>
      <w:pPr>
        <w:ind w:left="4014" w:hanging="360"/>
      </w:pPr>
      <w:rPr>
        <w:rFonts w:ascii="Courier New" w:hAnsi="Courier New" w:hint="default"/>
      </w:rPr>
    </w:lvl>
    <w:lvl w:ilvl="5" w:tplc="0419001B" w:tentative="1">
      <w:start w:val="1"/>
      <w:numFmt w:val="bullet"/>
      <w:lvlText w:val=""/>
      <w:lvlJc w:val="left"/>
      <w:pPr>
        <w:ind w:left="4734" w:hanging="360"/>
      </w:pPr>
      <w:rPr>
        <w:rFonts w:ascii="Wingdings" w:hAnsi="Wingdings" w:hint="default"/>
      </w:rPr>
    </w:lvl>
    <w:lvl w:ilvl="6" w:tplc="0419000F" w:tentative="1">
      <w:start w:val="1"/>
      <w:numFmt w:val="bullet"/>
      <w:lvlText w:val=""/>
      <w:lvlJc w:val="left"/>
      <w:pPr>
        <w:ind w:left="5454" w:hanging="360"/>
      </w:pPr>
      <w:rPr>
        <w:rFonts w:ascii="Symbol" w:hAnsi="Symbol" w:hint="default"/>
      </w:rPr>
    </w:lvl>
    <w:lvl w:ilvl="7" w:tplc="04190019" w:tentative="1">
      <w:start w:val="1"/>
      <w:numFmt w:val="bullet"/>
      <w:lvlText w:val="o"/>
      <w:lvlJc w:val="left"/>
      <w:pPr>
        <w:ind w:left="6174" w:hanging="360"/>
      </w:pPr>
      <w:rPr>
        <w:rFonts w:ascii="Courier New" w:hAnsi="Courier New" w:hint="default"/>
      </w:rPr>
    </w:lvl>
    <w:lvl w:ilvl="8" w:tplc="0419001B" w:tentative="1">
      <w:start w:val="1"/>
      <w:numFmt w:val="bullet"/>
      <w:lvlText w:val=""/>
      <w:lvlJc w:val="left"/>
      <w:pPr>
        <w:ind w:left="6894" w:hanging="360"/>
      </w:pPr>
      <w:rPr>
        <w:rFonts w:ascii="Wingdings" w:hAnsi="Wingdings" w:hint="default"/>
      </w:rPr>
    </w:lvl>
  </w:abstractNum>
  <w:abstractNum w:abstractNumId="3" w15:restartNumberingAfterBreak="0">
    <w:nsid w:val="33306716"/>
    <w:multiLevelType w:val="hybridMultilevel"/>
    <w:tmpl w:val="30908ACE"/>
    <w:lvl w:ilvl="0" w:tplc="DC148558">
      <w:start w:val="1"/>
      <w:numFmt w:val="decimal"/>
      <w:pStyle w:val="123"/>
      <w:lvlText w:val="%1)"/>
      <w:lvlJc w:val="right"/>
      <w:pPr>
        <w:tabs>
          <w:tab w:val="num" w:pos="1003"/>
        </w:tabs>
        <w:ind w:left="1003" w:hanging="283"/>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 w15:restartNumberingAfterBreak="0">
    <w:nsid w:val="34A13743"/>
    <w:multiLevelType w:val="hybridMultilevel"/>
    <w:tmpl w:val="39ACCFDE"/>
    <w:lvl w:ilvl="0" w:tplc="DE2E4DA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FE9143E"/>
    <w:multiLevelType w:val="hybridMultilevel"/>
    <w:tmpl w:val="778C9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0FB26FF"/>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15:restartNumberingAfterBreak="0">
    <w:nsid w:val="48ED6993"/>
    <w:multiLevelType w:val="hybridMultilevel"/>
    <w:tmpl w:val="D05AB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771447"/>
    <w:multiLevelType w:val="hybridMultilevel"/>
    <w:tmpl w:val="4A54D706"/>
    <w:lvl w:ilvl="0" w:tplc="2FB6C32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588D5B65"/>
    <w:multiLevelType w:val="hybridMultilevel"/>
    <w:tmpl w:val="FDB48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9BB3649"/>
    <w:multiLevelType w:val="hybridMultilevel"/>
    <w:tmpl w:val="BF90AFA8"/>
    <w:lvl w:ilvl="0" w:tplc="193449D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3A3AF1"/>
    <w:multiLevelType w:val="hybridMultilevel"/>
    <w:tmpl w:val="42D09894"/>
    <w:lvl w:ilvl="0" w:tplc="DA9E87DC">
      <w:start w:val="1"/>
      <w:numFmt w:val="decimal"/>
      <w:lvlText w:val="%1."/>
      <w:lvlJc w:val="left"/>
      <w:pPr>
        <w:tabs>
          <w:tab w:val="num" w:pos="735"/>
        </w:tabs>
        <w:ind w:left="735"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75079B2"/>
    <w:multiLevelType w:val="multilevel"/>
    <w:tmpl w:val="FE4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311B9"/>
    <w:multiLevelType w:val="hybridMultilevel"/>
    <w:tmpl w:val="2ED64B6E"/>
    <w:lvl w:ilvl="0" w:tplc="0122F55A">
      <w:start w:val="1"/>
      <w:numFmt w:val="decimal"/>
      <w:pStyle w:val="21"/>
      <w:lvlText w:val="%1."/>
      <w:lvlJc w:val="left"/>
      <w:pPr>
        <w:tabs>
          <w:tab w:val="num" w:pos="720"/>
        </w:tabs>
        <w:ind w:left="720" w:hanging="360"/>
      </w:pPr>
      <w:rPr>
        <w:rFonts w:cs="Times New Roman" w:hint="default"/>
      </w:rPr>
    </w:lvl>
    <w:lvl w:ilvl="1" w:tplc="2458BE72" w:tentative="1">
      <w:start w:val="1"/>
      <w:numFmt w:val="lowerLetter"/>
      <w:lvlText w:val="%2."/>
      <w:lvlJc w:val="left"/>
      <w:pPr>
        <w:tabs>
          <w:tab w:val="num" w:pos="1440"/>
        </w:tabs>
        <w:ind w:left="1440" w:hanging="360"/>
      </w:pPr>
      <w:rPr>
        <w:rFonts w:cs="Times New Roman"/>
      </w:rPr>
    </w:lvl>
    <w:lvl w:ilvl="2" w:tplc="A28A2808" w:tentative="1">
      <w:start w:val="1"/>
      <w:numFmt w:val="lowerRoman"/>
      <w:lvlText w:val="%3."/>
      <w:lvlJc w:val="right"/>
      <w:pPr>
        <w:tabs>
          <w:tab w:val="num" w:pos="2160"/>
        </w:tabs>
        <w:ind w:left="2160" w:hanging="180"/>
      </w:pPr>
      <w:rPr>
        <w:rFonts w:cs="Times New Roman"/>
      </w:rPr>
    </w:lvl>
    <w:lvl w:ilvl="3" w:tplc="425C27E0" w:tentative="1">
      <w:start w:val="1"/>
      <w:numFmt w:val="decimal"/>
      <w:lvlText w:val="%4."/>
      <w:lvlJc w:val="left"/>
      <w:pPr>
        <w:tabs>
          <w:tab w:val="num" w:pos="2880"/>
        </w:tabs>
        <w:ind w:left="2880" w:hanging="360"/>
      </w:pPr>
      <w:rPr>
        <w:rFonts w:cs="Times New Roman"/>
      </w:rPr>
    </w:lvl>
    <w:lvl w:ilvl="4" w:tplc="24CCE7C2" w:tentative="1">
      <w:start w:val="1"/>
      <w:numFmt w:val="lowerLetter"/>
      <w:lvlText w:val="%5."/>
      <w:lvlJc w:val="left"/>
      <w:pPr>
        <w:tabs>
          <w:tab w:val="num" w:pos="3600"/>
        </w:tabs>
        <w:ind w:left="3600" w:hanging="360"/>
      </w:pPr>
      <w:rPr>
        <w:rFonts w:cs="Times New Roman"/>
      </w:rPr>
    </w:lvl>
    <w:lvl w:ilvl="5" w:tplc="C0E6C6D8" w:tentative="1">
      <w:start w:val="1"/>
      <w:numFmt w:val="lowerRoman"/>
      <w:lvlText w:val="%6."/>
      <w:lvlJc w:val="right"/>
      <w:pPr>
        <w:tabs>
          <w:tab w:val="num" w:pos="4320"/>
        </w:tabs>
        <w:ind w:left="4320" w:hanging="180"/>
      </w:pPr>
      <w:rPr>
        <w:rFonts w:cs="Times New Roman"/>
      </w:rPr>
    </w:lvl>
    <w:lvl w:ilvl="6" w:tplc="F1F86B56" w:tentative="1">
      <w:start w:val="1"/>
      <w:numFmt w:val="decimal"/>
      <w:lvlText w:val="%7."/>
      <w:lvlJc w:val="left"/>
      <w:pPr>
        <w:tabs>
          <w:tab w:val="num" w:pos="5040"/>
        </w:tabs>
        <w:ind w:left="5040" w:hanging="360"/>
      </w:pPr>
      <w:rPr>
        <w:rFonts w:cs="Times New Roman"/>
      </w:rPr>
    </w:lvl>
    <w:lvl w:ilvl="7" w:tplc="3FEC9058" w:tentative="1">
      <w:start w:val="1"/>
      <w:numFmt w:val="lowerLetter"/>
      <w:lvlText w:val="%8."/>
      <w:lvlJc w:val="left"/>
      <w:pPr>
        <w:tabs>
          <w:tab w:val="num" w:pos="5760"/>
        </w:tabs>
        <w:ind w:left="5760" w:hanging="360"/>
      </w:pPr>
      <w:rPr>
        <w:rFonts w:cs="Times New Roman"/>
      </w:rPr>
    </w:lvl>
    <w:lvl w:ilvl="8" w:tplc="13A8711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3"/>
  </w:num>
  <w:num w:numId="4">
    <w:abstractNumId w:val="2"/>
  </w:num>
  <w:num w:numId="5">
    <w:abstractNumId w:val="13"/>
    <w:lvlOverride w:ilvl="0">
      <w:startOverride w:val="1"/>
    </w:lvlOverride>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
  </w:num>
  <w:num w:numId="12">
    <w:abstractNumId w:val="6"/>
  </w:num>
  <w:num w:numId="13">
    <w:abstractNumId w:val="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oNotHyphenateCaps/>
  <w:drawingGridHorizontalSpacing w:val="120"/>
  <w:drawingGridVerticalSpacing w:val="102"/>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48"/>
    <w:rsid w:val="000026A5"/>
    <w:rsid w:val="0000290B"/>
    <w:rsid w:val="00003094"/>
    <w:rsid w:val="00003551"/>
    <w:rsid w:val="0000376D"/>
    <w:rsid w:val="00003C87"/>
    <w:rsid w:val="000073F8"/>
    <w:rsid w:val="0000763E"/>
    <w:rsid w:val="00007640"/>
    <w:rsid w:val="00007BDB"/>
    <w:rsid w:val="000104B2"/>
    <w:rsid w:val="00012B3E"/>
    <w:rsid w:val="00012C35"/>
    <w:rsid w:val="00013479"/>
    <w:rsid w:val="00015E68"/>
    <w:rsid w:val="000167E9"/>
    <w:rsid w:val="00016E29"/>
    <w:rsid w:val="00016F2C"/>
    <w:rsid w:val="0002005C"/>
    <w:rsid w:val="0002259D"/>
    <w:rsid w:val="000228F5"/>
    <w:rsid w:val="00022B7C"/>
    <w:rsid w:val="0002385C"/>
    <w:rsid w:val="000241FC"/>
    <w:rsid w:val="000242F4"/>
    <w:rsid w:val="00024A23"/>
    <w:rsid w:val="0002506D"/>
    <w:rsid w:val="000268B0"/>
    <w:rsid w:val="00027305"/>
    <w:rsid w:val="00027CA5"/>
    <w:rsid w:val="00030046"/>
    <w:rsid w:val="0003019A"/>
    <w:rsid w:val="0003114B"/>
    <w:rsid w:val="000320B3"/>
    <w:rsid w:val="000322EC"/>
    <w:rsid w:val="000337F7"/>
    <w:rsid w:val="000338BC"/>
    <w:rsid w:val="000343FC"/>
    <w:rsid w:val="0003609F"/>
    <w:rsid w:val="000368E5"/>
    <w:rsid w:val="00036DC9"/>
    <w:rsid w:val="00037B2B"/>
    <w:rsid w:val="00040606"/>
    <w:rsid w:val="00040F7F"/>
    <w:rsid w:val="00041313"/>
    <w:rsid w:val="00041437"/>
    <w:rsid w:val="0004149A"/>
    <w:rsid w:val="00042FE9"/>
    <w:rsid w:val="000431BD"/>
    <w:rsid w:val="00043DDB"/>
    <w:rsid w:val="000444B8"/>
    <w:rsid w:val="000452A1"/>
    <w:rsid w:val="00046F08"/>
    <w:rsid w:val="0004721A"/>
    <w:rsid w:val="0004734A"/>
    <w:rsid w:val="00050394"/>
    <w:rsid w:val="00051119"/>
    <w:rsid w:val="00052E53"/>
    <w:rsid w:val="000536D1"/>
    <w:rsid w:val="00053FD7"/>
    <w:rsid w:val="000540A7"/>
    <w:rsid w:val="000543BD"/>
    <w:rsid w:val="000544BF"/>
    <w:rsid w:val="00054613"/>
    <w:rsid w:val="00054D6D"/>
    <w:rsid w:val="00054EA2"/>
    <w:rsid w:val="00056E7E"/>
    <w:rsid w:val="00057ADD"/>
    <w:rsid w:val="00057F9A"/>
    <w:rsid w:val="0006078F"/>
    <w:rsid w:val="00060EA8"/>
    <w:rsid w:val="00061237"/>
    <w:rsid w:val="0006190F"/>
    <w:rsid w:val="00061C4C"/>
    <w:rsid w:val="00062DCA"/>
    <w:rsid w:val="00063002"/>
    <w:rsid w:val="0006397A"/>
    <w:rsid w:val="00063CB1"/>
    <w:rsid w:val="0006488B"/>
    <w:rsid w:val="00064FC3"/>
    <w:rsid w:val="00065022"/>
    <w:rsid w:val="00065BA1"/>
    <w:rsid w:val="0006687E"/>
    <w:rsid w:val="00066A2A"/>
    <w:rsid w:val="0006705F"/>
    <w:rsid w:val="000701EF"/>
    <w:rsid w:val="000711AC"/>
    <w:rsid w:val="000713F2"/>
    <w:rsid w:val="00071C4A"/>
    <w:rsid w:val="00071FB9"/>
    <w:rsid w:val="00071FCB"/>
    <w:rsid w:val="000721D9"/>
    <w:rsid w:val="00073832"/>
    <w:rsid w:val="0007428C"/>
    <w:rsid w:val="00074A1E"/>
    <w:rsid w:val="000758C5"/>
    <w:rsid w:val="00076113"/>
    <w:rsid w:val="00076F06"/>
    <w:rsid w:val="00077547"/>
    <w:rsid w:val="00077BE3"/>
    <w:rsid w:val="00080C36"/>
    <w:rsid w:val="00081DC1"/>
    <w:rsid w:val="000821FB"/>
    <w:rsid w:val="00083881"/>
    <w:rsid w:val="000838EC"/>
    <w:rsid w:val="000860FD"/>
    <w:rsid w:val="00086817"/>
    <w:rsid w:val="00086AA5"/>
    <w:rsid w:val="00092A5B"/>
    <w:rsid w:val="0009376D"/>
    <w:rsid w:val="00094409"/>
    <w:rsid w:val="00095434"/>
    <w:rsid w:val="000966E1"/>
    <w:rsid w:val="00096760"/>
    <w:rsid w:val="000969C2"/>
    <w:rsid w:val="00096D11"/>
    <w:rsid w:val="00096DF1"/>
    <w:rsid w:val="00096E3D"/>
    <w:rsid w:val="00097437"/>
    <w:rsid w:val="000A163C"/>
    <w:rsid w:val="000A4CD1"/>
    <w:rsid w:val="000A4DFE"/>
    <w:rsid w:val="000A54F7"/>
    <w:rsid w:val="000A5F0E"/>
    <w:rsid w:val="000A661B"/>
    <w:rsid w:val="000A66D0"/>
    <w:rsid w:val="000A6AF6"/>
    <w:rsid w:val="000A79B1"/>
    <w:rsid w:val="000A7C86"/>
    <w:rsid w:val="000B0CAC"/>
    <w:rsid w:val="000B1694"/>
    <w:rsid w:val="000B2068"/>
    <w:rsid w:val="000B2165"/>
    <w:rsid w:val="000B5C16"/>
    <w:rsid w:val="000B5DC1"/>
    <w:rsid w:val="000B64FF"/>
    <w:rsid w:val="000B76ED"/>
    <w:rsid w:val="000B7824"/>
    <w:rsid w:val="000B7C74"/>
    <w:rsid w:val="000C0353"/>
    <w:rsid w:val="000C06BF"/>
    <w:rsid w:val="000C09BE"/>
    <w:rsid w:val="000C1579"/>
    <w:rsid w:val="000C17CA"/>
    <w:rsid w:val="000C1A1D"/>
    <w:rsid w:val="000C2F10"/>
    <w:rsid w:val="000C3529"/>
    <w:rsid w:val="000C367B"/>
    <w:rsid w:val="000C4D60"/>
    <w:rsid w:val="000C6D34"/>
    <w:rsid w:val="000C6F4B"/>
    <w:rsid w:val="000C74AF"/>
    <w:rsid w:val="000D0601"/>
    <w:rsid w:val="000D156B"/>
    <w:rsid w:val="000D1BF9"/>
    <w:rsid w:val="000D1CD5"/>
    <w:rsid w:val="000D20D9"/>
    <w:rsid w:val="000D2550"/>
    <w:rsid w:val="000D2DB6"/>
    <w:rsid w:val="000D3BDE"/>
    <w:rsid w:val="000D41EE"/>
    <w:rsid w:val="000D44DB"/>
    <w:rsid w:val="000D7EF1"/>
    <w:rsid w:val="000E08C6"/>
    <w:rsid w:val="000E1439"/>
    <w:rsid w:val="000E170A"/>
    <w:rsid w:val="000E1F49"/>
    <w:rsid w:val="000E1F80"/>
    <w:rsid w:val="000E2E57"/>
    <w:rsid w:val="000E3836"/>
    <w:rsid w:val="000E46F9"/>
    <w:rsid w:val="000E4974"/>
    <w:rsid w:val="000E4DEB"/>
    <w:rsid w:val="000E6A8C"/>
    <w:rsid w:val="000E710B"/>
    <w:rsid w:val="000E7442"/>
    <w:rsid w:val="000E75EF"/>
    <w:rsid w:val="000F1A5B"/>
    <w:rsid w:val="000F1B1D"/>
    <w:rsid w:val="000F2099"/>
    <w:rsid w:val="000F20A5"/>
    <w:rsid w:val="000F21CE"/>
    <w:rsid w:val="000F22E7"/>
    <w:rsid w:val="000F25BD"/>
    <w:rsid w:val="000F42E1"/>
    <w:rsid w:val="000F52F8"/>
    <w:rsid w:val="000F5785"/>
    <w:rsid w:val="000F59AC"/>
    <w:rsid w:val="000F6D3D"/>
    <w:rsid w:val="000F79AB"/>
    <w:rsid w:val="000F7FF3"/>
    <w:rsid w:val="0010027E"/>
    <w:rsid w:val="001008AE"/>
    <w:rsid w:val="00100DB6"/>
    <w:rsid w:val="00101311"/>
    <w:rsid w:val="00101A9D"/>
    <w:rsid w:val="0010226F"/>
    <w:rsid w:val="00103007"/>
    <w:rsid w:val="0010306E"/>
    <w:rsid w:val="00103C1F"/>
    <w:rsid w:val="00105EE3"/>
    <w:rsid w:val="00106DA9"/>
    <w:rsid w:val="00107F0C"/>
    <w:rsid w:val="00111BA1"/>
    <w:rsid w:val="00111F68"/>
    <w:rsid w:val="0011333B"/>
    <w:rsid w:val="00113A74"/>
    <w:rsid w:val="00113C4F"/>
    <w:rsid w:val="001159A1"/>
    <w:rsid w:val="00115C78"/>
    <w:rsid w:val="00116547"/>
    <w:rsid w:val="00116EDD"/>
    <w:rsid w:val="00117E61"/>
    <w:rsid w:val="001200A9"/>
    <w:rsid w:val="0012030D"/>
    <w:rsid w:val="00121442"/>
    <w:rsid w:val="00121ADB"/>
    <w:rsid w:val="00121B9F"/>
    <w:rsid w:val="0012291B"/>
    <w:rsid w:val="0012378D"/>
    <w:rsid w:val="001241A4"/>
    <w:rsid w:val="00124D2E"/>
    <w:rsid w:val="00125674"/>
    <w:rsid w:val="00125F37"/>
    <w:rsid w:val="001272A5"/>
    <w:rsid w:val="00130BA9"/>
    <w:rsid w:val="00130CB2"/>
    <w:rsid w:val="00130DA9"/>
    <w:rsid w:val="00131482"/>
    <w:rsid w:val="001335CC"/>
    <w:rsid w:val="001367B0"/>
    <w:rsid w:val="00136B9A"/>
    <w:rsid w:val="001374CB"/>
    <w:rsid w:val="001377FC"/>
    <w:rsid w:val="00137943"/>
    <w:rsid w:val="00137C1A"/>
    <w:rsid w:val="00137E83"/>
    <w:rsid w:val="00140DE1"/>
    <w:rsid w:val="0014160A"/>
    <w:rsid w:val="0014161D"/>
    <w:rsid w:val="00141701"/>
    <w:rsid w:val="00142327"/>
    <w:rsid w:val="00143569"/>
    <w:rsid w:val="00144657"/>
    <w:rsid w:val="00144856"/>
    <w:rsid w:val="001453A9"/>
    <w:rsid w:val="00145454"/>
    <w:rsid w:val="001455E1"/>
    <w:rsid w:val="00145662"/>
    <w:rsid w:val="001463D2"/>
    <w:rsid w:val="001465F3"/>
    <w:rsid w:val="001471DC"/>
    <w:rsid w:val="0014736A"/>
    <w:rsid w:val="0014745C"/>
    <w:rsid w:val="00147501"/>
    <w:rsid w:val="00150B4A"/>
    <w:rsid w:val="0015151B"/>
    <w:rsid w:val="00151667"/>
    <w:rsid w:val="00151EE4"/>
    <w:rsid w:val="001524B0"/>
    <w:rsid w:val="00153DB6"/>
    <w:rsid w:val="00154CC1"/>
    <w:rsid w:val="00155097"/>
    <w:rsid w:val="00155104"/>
    <w:rsid w:val="00155540"/>
    <w:rsid w:val="00155A66"/>
    <w:rsid w:val="00155CDE"/>
    <w:rsid w:val="001562EB"/>
    <w:rsid w:val="001602FD"/>
    <w:rsid w:val="00160780"/>
    <w:rsid w:val="00160BC7"/>
    <w:rsid w:val="00160DF3"/>
    <w:rsid w:val="001634AF"/>
    <w:rsid w:val="0016440E"/>
    <w:rsid w:val="001649A7"/>
    <w:rsid w:val="00164C50"/>
    <w:rsid w:val="001674BC"/>
    <w:rsid w:val="00167658"/>
    <w:rsid w:val="001677D3"/>
    <w:rsid w:val="001703A6"/>
    <w:rsid w:val="00170AF2"/>
    <w:rsid w:val="00171108"/>
    <w:rsid w:val="001713F4"/>
    <w:rsid w:val="00171873"/>
    <w:rsid w:val="00172282"/>
    <w:rsid w:val="00172A22"/>
    <w:rsid w:val="00172EC9"/>
    <w:rsid w:val="0017368D"/>
    <w:rsid w:val="00174CA8"/>
    <w:rsid w:val="00174CD1"/>
    <w:rsid w:val="00175600"/>
    <w:rsid w:val="00175F56"/>
    <w:rsid w:val="00176393"/>
    <w:rsid w:val="00176420"/>
    <w:rsid w:val="00176996"/>
    <w:rsid w:val="00176DE7"/>
    <w:rsid w:val="00176EB9"/>
    <w:rsid w:val="00177D12"/>
    <w:rsid w:val="00182230"/>
    <w:rsid w:val="00182276"/>
    <w:rsid w:val="00182D83"/>
    <w:rsid w:val="0018329A"/>
    <w:rsid w:val="0018361D"/>
    <w:rsid w:val="001838EF"/>
    <w:rsid w:val="00183FF8"/>
    <w:rsid w:val="00184705"/>
    <w:rsid w:val="00184756"/>
    <w:rsid w:val="001847AE"/>
    <w:rsid w:val="0018534E"/>
    <w:rsid w:val="00185D05"/>
    <w:rsid w:val="001864FA"/>
    <w:rsid w:val="00186F8A"/>
    <w:rsid w:val="001871D4"/>
    <w:rsid w:val="0018728C"/>
    <w:rsid w:val="00187C5D"/>
    <w:rsid w:val="00190B58"/>
    <w:rsid w:val="0019128C"/>
    <w:rsid w:val="0019202F"/>
    <w:rsid w:val="001926C2"/>
    <w:rsid w:val="001930EC"/>
    <w:rsid w:val="00193579"/>
    <w:rsid w:val="00193874"/>
    <w:rsid w:val="001950CC"/>
    <w:rsid w:val="00195614"/>
    <w:rsid w:val="00196426"/>
    <w:rsid w:val="00196468"/>
    <w:rsid w:val="001967F1"/>
    <w:rsid w:val="0019740E"/>
    <w:rsid w:val="0019776D"/>
    <w:rsid w:val="00197C3F"/>
    <w:rsid w:val="00197E1D"/>
    <w:rsid w:val="00197F3B"/>
    <w:rsid w:val="001A0FDF"/>
    <w:rsid w:val="001A0FE1"/>
    <w:rsid w:val="001A1E35"/>
    <w:rsid w:val="001A231B"/>
    <w:rsid w:val="001A2324"/>
    <w:rsid w:val="001A2613"/>
    <w:rsid w:val="001A459C"/>
    <w:rsid w:val="001A4F4D"/>
    <w:rsid w:val="001A616F"/>
    <w:rsid w:val="001A6299"/>
    <w:rsid w:val="001A6953"/>
    <w:rsid w:val="001A7123"/>
    <w:rsid w:val="001A78B2"/>
    <w:rsid w:val="001A7B87"/>
    <w:rsid w:val="001A7CEE"/>
    <w:rsid w:val="001B0126"/>
    <w:rsid w:val="001B0477"/>
    <w:rsid w:val="001B05D4"/>
    <w:rsid w:val="001B0BB2"/>
    <w:rsid w:val="001B19CF"/>
    <w:rsid w:val="001B22D0"/>
    <w:rsid w:val="001B267A"/>
    <w:rsid w:val="001B26A5"/>
    <w:rsid w:val="001B2899"/>
    <w:rsid w:val="001B2AC1"/>
    <w:rsid w:val="001B2DBE"/>
    <w:rsid w:val="001B33A6"/>
    <w:rsid w:val="001B67BA"/>
    <w:rsid w:val="001B701A"/>
    <w:rsid w:val="001C18BE"/>
    <w:rsid w:val="001C248D"/>
    <w:rsid w:val="001C2F71"/>
    <w:rsid w:val="001C313E"/>
    <w:rsid w:val="001C359D"/>
    <w:rsid w:val="001C4126"/>
    <w:rsid w:val="001C53A2"/>
    <w:rsid w:val="001C59E7"/>
    <w:rsid w:val="001C645F"/>
    <w:rsid w:val="001C7523"/>
    <w:rsid w:val="001C7681"/>
    <w:rsid w:val="001D13AA"/>
    <w:rsid w:val="001D2EDC"/>
    <w:rsid w:val="001D385A"/>
    <w:rsid w:val="001D3F88"/>
    <w:rsid w:val="001D3FCE"/>
    <w:rsid w:val="001D4151"/>
    <w:rsid w:val="001D4A41"/>
    <w:rsid w:val="001D5251"/>
    <w:rsid w:val="001D56FD"/>
    <w:rsid w:val="001D5A4F"/>
    <w:rsid w:val="001D5C21"/>
    <w:rsid w:val="001D709F"/>
    <w:rsid w:val="001E05DE"/>
    <w:rsid w:val="001E1507"/>
    <w:rsid w:val="001E1818"/>
    <w:rsid w:val="001E1D03"/>
    <w:rsid w:val="001E2770"/>
    <w:rsid w:val="001E2FE0"/>
    <w:rsid w:val="001E3D53"/>
    <w:rsid w:val="001E4794"/>
    <w:rsid w:val="001E4B72"/>
    <w:rsid w:val="001E687D"/>
    <w:rsid w:val="001E6BAF"/>
    <w:rsid w:val="001E742A"/>
    <w:rsid w:val="001E78ED"/>
    <w:rsid w:val="001E7B96"/>
    <w:rsid w:val="001E7E8A"/>
    <w:rsid w:val="001F049B"/>
    <w:rsid w:val="001F0FE3"/>
    <w:rsid w:val="001F1303"/>
    <w:rsid w:val="001F1307"/>
    <w:rsid w:val="001F1B35"/>
    <w:rsid w:val="001F1F45"/>
    <w:rsid w:val="001F2042"/>
    <w:rsid w:val="001F2640"/>
    <w:rsid w:val="001F294E"/>
    <w:rsid w:val="001F2A20"/>
    <w:rsid w:val="001F4347"/>
    <w:rsid w:val="001F5098"/>
    <w:rsid w:val="001F51D3"/>
    <w:rsid w:val="001F556A"/>
    <w:rsid w:val="001F59DA"/>
    <w:rsid w:val="001F5AF5"/>
    <w:rsid w:val="001F6120"/>
    <w:rsid w:val="001F7405"/>
    <w:rsid w:val="001F7657"/>
    <w:rsid w:val="001F7ECE"/>
    <w:rsid w:val="001F7F39"/>
    <w:rsid w:val="0020040C"/>
    <w:rsid w:val="00200DF0"/>
    <w:rsid w:val="00201418"/>
    <w:rsid w:val="00201C53"/>
    <w:rsid w:val="00201CB1"/>
    <w:rsid w:val="0020230E"/>
    <w:rsid w:val="002027C0"/>
    <w:rsid w:val="00202F55"/>
    <w:rsid w:val="00203677"/>
    <w:rsid w:val="00204D57"/>
    <w:rsid w:val="00205233"/>
    <w:rsid w:val="00205E0E"/>
    <w:rsid w:val="00206F2F"/>
    <w:rsid w:val="002071AE"/>
    <w:rsid w:val="0020765B"/>
    <w:rsid w:val="00207768"/>
    <w:rsid w:val="00207FEF"/>
    <w:rsid w:val="002105CF"/>
    <w:rsid w:val="00212543"/>
    <w:rsid w:val="00212615"/>
    <w:rsid w:val="00213708"/>
    <w:rsid w:val="002142E8"/>
    <w:rsid w:val="00214E04"/>
    <w:rsid w:val="0021522B"/>
    <w:rsid w:val="00215B90"/>
    <w:rsid w:val="0021629C"/>
    <w:rsid w:val="00216726"/>
    <w:rsid w:val="00216739"/>
    <w:rsid w:val="00216B89"/>
    <w:rsid w:val="00216BE6"/>
    <w:rsid w:val="00216C37"/>
    <w:rsid w:val="002176F1"/>
    <w:rsid w:val="00217773"/>
    <w:rsid w:val="00220B39"/>
    <w:rsid w:val="00220D7D"/>
    <w:rsid w:val="002214A5"/>
    <w:rsid w:val="002216A0"/>
    <w:rsid w:val="00221A04"/>
    <w:rsid w:val="002220AC"/>
    <w:rsid w:val="002222FF"/>
    <w:rsid w:val="0022235A"/>
    <w:rsid w:val="00222B4D"/>
    <w:rsid w:val="00223379"/>
    <w:rsid w:val="00223B53"/>
    <w:rsid w:val="00223E66"/>
    <w:rsid w:val="00224048"/>
    <w:rsid w:val="00224620"/>
    <w:rsid w:val="002267D9"/>
    <w:rsid w:val="00226E2F"/>
    <w:rsid w:val="0022748B"/>
    <w:rsid w:val="00227E2C"/>
    <w:rsid w:val="00230E57"/>
    <w:rsid w:val="00230E9D"/>
    <w:rsid w:val="00231F05"/>
    <w:rsid w:val="00232B61"/>
    <w:rsid w:val="00233028"/>
    <w:rsid w:val="00233D4A"/>
    <w:rsid w:val="0023401A"/>
    <w:rsid w:val="00234272"/>
    <w:rsid w:val="00234B2C"/>
    <w:rsid w:val="002351E2"/>
    <w:rsid w:val="002351F3"/>
    <w:rsid w:val="002352CB"/>
    <w:rsid w:val="0023661B"/>
    <w:rsid w:val="00236B81"/>
    <w:rsid w:val="00236B9E"/>
    <w:rsid w:val="00236FC0"/>
    <w:rsid w:val="00237203"/>
    <w:rsid w:val="0023728C"/>
    <w:rsid w:val="002377BC"/>
    <w:rsid w:val="00237AE6"/>
    <w:rsid w:val="002401DE"/>
    <w:rsid w:val="00240369"/>
    <w:rsid w:val="002443AF"/>
    <w:rsid w:val="00246766"/>
    <w:rsid w:val="00246DD0"/>
    <w:rsid w:val="00247006"/>
    <w:rsid w:val="00247891"/>
    <w:rsid w:val="00247C60"/>
    <w:rsid w:val="00251055"/>
    <w:rsid w:val="0025336E"/>
    <w:rsid w:val="0025340D"/>
    <w:rsid w:val="00253453"/>
    <w:rsid w:val="00253761"/>
    <w:rsid w:val="00254272"/>
    <w:rsid w:val="0025553B"/>
    <w:rsid w:val="002558B9"/>
    <w:rsid w:val="002559C9"/>
    <w:rsid w:val="00255CB5"/>
    <w:rsid w:val="0025626B"/>
    <w:rsid w:val="0025680B"/>
    <w:rsid w:val="00256B14"/>
    <w:rsid w:val="00257111"/>
    <w:rsid w:val="00257BE3"/>
    <w:rsid w:val="002605AD"/>
    <w:rsid w:val="00260EB1"/>
    <w:rsid w:val="002610A2"/>
    <w:rsid w:val="00261F61"/>
    <w:rsid w:val="002620E9"/>
    <w:rsid w:val="002645EA"/>
    <w:rsid w:val="00264D52"/>
    <w:rsid w:val="002662ED"/>
    <w:rsid w:val="00266A61"/>
    <w:rsid w:val="00267454"/>
    <w:rsid w:val="002709DA"/>
    <w:rsid w:val="0027156B"/>
    <w:rsid w:val="00272193"/>
    <w:rsid w:val="002721EE"/>
    <w:rsid w:val="0027251C"/>
    <w:rsid w:val="0027388F"/>
    <w:rsid w:val="00273903"/>
    <w:rsid w:val="00273CD9"/>
    <w:rsid w:val="00273DF5"/>
    <w:rsid w:val="00273E45"/>
    <w:rsid w:val="002752F9"/>
    <w:rsid w:val="00275BEF"/>
    <w:rsid w:val="00275CF2"/>
    <w:rsid w:val="00276192"/>
    <w:rsid w:val="00277BD4"/>
    <w:rsid w:val="00277F8E"/>
    <w:rsid w:val="002811F6"/>
    <w:rsid w:val="0028160F"/>
    <w:rsid w:val="002824C5"/>
    <w:rsid w:val="00283A2C"/>
    <w:rsid w:val="002842ED"/>
    <w:rsid w:val="002843B4"/>
    <w:rsid w:val="00284C9F"/>
    <w:rsid w:val="00284F0A"/>
    <w:rsid w:val="00285FD1"/>
    <w:rsid w:val="00287DEE"/>
    <w:rsid w:val="00290330"/>
    <w:rsid w:val="00290A51"/>
    <w:rsid w:val="00290CD9"/>
    <w:rsid w:val="00291136"/>
    <w:rsid w:val="002918F5"/>
    <w:rsid w:val="00292290"/>
    <w:rsid w:val="00292A44"/>
    <w:rsid w:val="0029319F"/>
    <w:rsid w:val="00294483"/>
    <w:rsid w:val="00294D8A"/>
    <w:rsid w:val="00294F86"/>
    <w:rsid w:val="002956C7"/>
    <w:rsid w:val="00295AB5"/>
    <w:rsid w:val="002A0578"/>
    <w:rsid w:val="002A083E"/>
    <w:rsid w:val="002A1BE3"/>
    <w:rsid w:val="002A3406"/>
    <w:rsid w:val="002A344E"/>
    <w:rsid w:val="002A40AF"/>
    <w:rsid w:val="002A46F3"/>
    <w:rsid w:val="002A4ADD"/>
    <w:rsid w:val="002A4BDB"/>
    <w:rsid w:val="002A4D52"/>
    <w:rsid w:val="002A66C2"/>
    <w:rsid w:val="002A7B31"/>
    <w:rsid w:val="002A7C44"/>
    <w:rsid w:val="002B04DD"/>
    <w:rsid w:val="002B151E"/>
    <w:rsid w:val="002B1F5A"/>
    <w:rsid w:val="002B215B"/>
    <w:rsid w:val="002B24D3"/>
    <w:rsid w:val="002B3CF4"/>
    <w:rsid w:val="002B3DEF"/>
    <w:rsid w:val="002B474D"/>
    <w:rsid w:val="002B4C2A"/>
    <w:rsid w:val="002B5BAE"/>
    <w:rsid w:val="002B5BEE"/>
    <w:rsid w:val="002B5E44"/>
    <w:rsid w:val="002B60A0"/>
    <w:rsid w:val="002B6514"/>
    <w:rsid w:val="002B685D"/>
    <w:rsid w:val="002B6BA5"/>
    <w:rsid w:val="002C1462"/>
    <w:rsid w:val="002C24E9"/>
    <w:rsid w:val="002C2564"/>
    <w:rsid w:val="002C3C91"/>
    <w:rsid w:val="002C3E6E"/>
    <w:rsid w:val="002C4BC5"/>
    <w:rsid w:val="002C5210"/>
    <w:rsid w:val="002C5EF7"/>
    <w:rsid w:val="002C627D"/>
    <w:rsid w:val="002C7570"/>
    <w:rsid w:val="002C7DEB"/>
    <w:rsid w:val="002D0689"/>
    <w:rsid w:val="002D2791"/>
    <w:rsid w:val="002D2F3A"/>
    <w:rsid w:val="002D317A"/>
    <w:rsid w:val="002D40E5"/>
    <w:rsid w:val="002D46EC"/>
    <w:rsid w:val="002D4801"/>
    <w:rsid w:val="002D5CE1"/>
    <w:rsid w:val="002D6132"/>
    <w:rsid w:val="002D7378"/>
    <w:rsid w:val="002E040B"/>
    <w:rsid w:val="002E0F56"/>
    <w:rsid w:val="002E29DC"/>
    <w:rsid w:val="002E2A17"/>
    <w:rsid w:val="002E3BC0"/>
    <w:rsid w:val="002E4018"/>
    <w:rsid w:val="002E4185"/>
    <w:rsid w:val="002E484C"/>
    <w:rsid w:val="002E4A9F"/>
    <w:rsid w:val="002E57B7"/>
    <w:rsid w:val="002E7419"/>
    <w:rsid w:val="002E7563"/>
    <w:rsid w:val="002E7D06"/>
    <w:rsid w:val="002F171A"/>
    <w:rsid w:val="002F22F9"/>
    <w:rsid w:val="002F2BEA"/>
    <w:rsid w:val="002F2F21"/>
    <w:rsid w:val="002F3294"/>
    <w:rsid w:val="002F3914"/>
    <w:rsid w:val="002F4BE7"/>
    <w:rsid w:val="002F5E56"/>
    <w:rsid w:val="002F5EE8"/>
    <w:rsid w:val="002F6266"/>
    <w:rsid w:val="002F68AF"/>
    <w:rsid w:val="002F6F20"/>
    <w:rsid w:val="002F7256"/>
    <w:rsid w:val="002F7DFB"/>
    <w:rsid w:val="003002C9"/>
    <w:rsid w:val="0030066E"/>
    <w:rsid w:val="00300D72"/>
    <w:rsid w:val="003012D1"/>
    <w:rsid w:val="00301C6D"/>
    <w:rsid w:val="00301DE4"/>
    <w:rsid w:val="003020BA"/>
    <w:rsid w:val="00302320"/>
    <w:rsid w:val="00303030"/>
    <w:rsid w:val="00303A7C"/>
    <w:rsid w:val="00303EA4"/>
    <w:rsid w:val="0030475F"/>
    <w:rsid w:val="00305D65"/>
    <w:rsid w:val="00305F1F"/>
    <w:rsid w:val="00306653"/>
    <w:rsid w:val="00307FBB"/>
    <w:rsid w:val="00310C62"/>
    <w:rsid w:val="00310D58"/>
    <w:rsid w:val="00310FCA"/>
    <w:rsid w:val="00311C76"/>
    <w:rsid w:val="00313467"/>
    <w:rsid w:val="00313DAF"/>
    <w:rsid w:val="0031556E"/>
    <w:rsid w:val="00315AA4"/>
    <w:rsid w:val="0031609D"/>
    <w:rsid w:val="003161BD"/>
    <w:rsid w:val="00316214"/>
    <w:rsid w:val="0031706E"/>
    <w:rsid w:val="00317A93"/>
    <w:rsid w:val="00317ADB"/>
    <w:rsid w:val="00317D3C"/>
    <w:rsid w:val="00321B24"/>
    <w:rsid w:val="00321C5E"/>
    <w:rsid w:val="0032279D"/>
    <w:rsid w:val="003236ED"/>
    <w:rsid w:val="00324879"/>
    <w:rsid w:val="00324D3F"/>
    <w:rsid w:val="003253B4"/>
    <w:rsid w:val="003260B7"/>
    <w:rsid w:val="003265B7"/>
    <w:rsid w:val="00326761"/>
    <w:rsid w:val="003275BA"/>
    <w:rsid w:val="003277B0"/>
    <w:rsid w:val="00327CE8"/>
    <w:rsid w:val="00330DB8"/>
    <w:rsid w:val="0033105E"/>
    <w:rsid w:val="00331C66"/>
    <w:rsid w:val="00331FAA"/>
    <w:rsid w:val="00332476"/>
    <w:rsid w:val="00332760"/>
    <w:rsid w:val="00332AF4"/>
    <w:rsid w:val="00333000"/>
    <w:rsid w:val="003330BC"/>
    <w:rsid w:val="00333A13"/>
    <w:rsid w:val="003342F1"/>
    <w:rsid w:val="00334D2E"/>
    <w:rsid w:val="00335807"/>
    <w:rsid w:val="00336209"/>
    <w:rsid w:val="00340271"/>
    <w:rsid w:val="00340345"/>
    <w:rsid w:val="00341C50"/>
    <w:rsid w:val="003422C9"/>
    <w:rsid w:val="00342CB5"/>
    <w:rsid w:val="00342D73"/>
    <w:rsid w:val="003431CB"/>
    <w:rsid w:val="003434C3"/>
    <w:rsid w:val="003437A2"/>
    <w:rsid w:val="00343C98"/>
    <w:rsid w:val="00343CFF"/>
    <w:rsid w:val="003441CD"/>
    <w:rsid w:val="00344419"/>
    <w:rsid w:val="0034448A"/>
    <w:rsid w:val="003446BB"/>
    <w:rsid w:val="003447CE"/>
    <w:rsid w:val="0034585E"/>
    <w:rsid w:val="00345883"/>
    <w:rsid w:val="003467EC"/>
    <w:rsid w:val="00346B04"/>
    <w:rsid w:val="00346D69"/>
    <w:rsid w:val="0034708B"/>
    <w:rsid w:val="00347219"/>
    <w:rsid w:val="0035239F"/>
    <w:rsid w:val="0035342D"/>
    <w:rsid w:val="00353773"/>
    <w:rsid w:val="0035403E"/>
    <w:rsid w:val="0035641D"/>
    <w:rsid w:val="00356D50"/>
    <w:rsid w:val="003573DE"/>
    <w:rsid w:val="00357685"/>
    <w:rsid w:val="00357D9F"/>
    <w:rsid w:val="0036032D"/>
    <w:rsid w:val="00360562"/>
    <w:rsid w:val="003609BF"/>
    <w:rsid w:val="003628B9"/>
    <w:rsid w:val="0036292E"/>
    <w:rsid w:val="0036297C"/>
    <w:rsid w:val="00362D51"/>
    <w:rsid w:val="00363308"/>
    <w:rsid w:val="00363C9E"/>
    <w:rsid w:val="00363D4E"/>
    <w:rsid w:val="0036505E"/>
    <w:rsid w:val="003656DB"/>
    <w:rsid w:val="00365CD3"/>
    <w:rsid w:val="0036606D"/>
    <w:rsid w:val="0036618F"/>
    <w:rsid w:val="0037017D"/>
    <w:rsid w:val="003705EE"/>
    <w:rsid w:val="003707DD"/>
    <w:rsid w:val="00370931"/>
    <w:rsid w:val="00371AF0"/>
    <w:rsid w:val="00372E3E"/>
    <w:rsid w:val="00373314"/>
    <w:rsid w:val="00373396"/>
    <w:rsid w:val="003740A1"/>
    <w:rsid w:val="003752CF"/>
    <w:rsid w:val="00375A9B"/>
    <w:rsid w:val="00375DFB"/>
    <w:rsid w:val="003760F2"/>
    <w:rsid w:val="0037636C"/>
    <w:rsid w:val="00376977"/>
    <w:rsid w:val="00376EFF"/>
    <w:rsid w:val="00377D62"/>
    <w:rsid w:val="003802B0"/>
    <w:rsid w:val="00381C87"/>
    <w:rsid w:val="00382163"/>
    <w:rsid w:val="0038393E"/>
    <w:rsid w:val="003840DA"/>
    <w:rsid w:val="00385F03"/>
    <w:rsid w:val="003874AA"/>
    <w:rsid w:val="00387B89"/>
    <w:rsid w:val="00387FAB"/>
    <w:rsid w:val="00390502"/>
    <w:rsid w:val="0039075C"/>
    <w:rsid w:val="003915F4"/>
    <w:rsid w:val="00391979"/>
    <w:rsid w:val="00391C44"/>
    <w:rsid w:val="00391CAE"/>
    <w:rsid w:val="0039381C"/>
    <w:rsid w:val="00394D88"/>
    <w:rsid w:val="003950A0"/>
    <w:rsid w:val="00395793"/>
    <w:rsid w:val="003959AF"/>
    <w:rsid w:val="00395EA6"/>
    <w:rsid w:val="00397AFA"/>
    <w:rsid w:val="003A076C"/>
    <w:rsid w:val="003A081E"/>
    <w:rsid w:val="003A133A"/>
    <w:rsid w:val="003A1876"/>
    <w:rsid w:val="003A1BDC"/>
    <w:rsid w:val="003A1EEF"/>
    <w:rsid w:val="003A1FB8"/>
    <w:rsid w:val="003A24DA"/>
    <w:rsid w:val="003A2B8C"/>
    <w:rsid w:val="003A2C32"/>
    <w:rsid w:val="003A328A"/>
    <w:rsid w:val="003A34F1"/>
    <w:rsid w:val="003A3EF7"/>
    <w:rsid w:val="003A4A29"/>
    <w:rsid w:val="003A4DF0"/>
    <w:rsid w:val="003A4F4A"/>
    <w:rsid w:val="003A50BA"/>
    <w:rsid w:val="003A52B3"/>
    <w:rsid w:val="003A56A8"/>
    <w:rsid w:val="003A582D"/>
    <w:rsid w:val="003A59E1"/>
    <w:rsid w:val="003A6CFD"/>
    <w:rsid w:val="003A71C7"/>
    <w:rsid w:val="003B0BD0"/>
    <w:rsid w:val="003B0E07"/>
    <w:rsid w:val="003B0E2F"/>
    <w:rsid w:val="003B1742"/>
    <w:rsid w:val="003B1F72"/>
    <w:rsid w:val="003B1F96"/>
    <w:rsid w:val="003B33FA"/>
    <w:rsid w:val="003B3E7A"/>
    <w:rsid w:val="003B4141"/>
    <w:rsid w:val="003B4FF4"/>
    <w:rsid w:val="003B53DC"/>
    <w:rsid w:val="003B574D"/>
    <w:rsid w:val="003B5DC1"/>
    <w:rsid w:val="003B6030"/>
    <w:rsid w:val="003B76E2"/>
    <w:rsid w:val="003B7D50"/>
    <w:rsid w:val="003C0579"/>
    <w:rsid w:val="003C1399"/>
    <w:rsid w:val="003C1960"/>
    <w:rsid w:val="003C2B84"/>
    <w:rsid w:val="003C2ECB"/>
    <w:rsid w:val="003C36CB"/>
    <w:rsid w:val="003C4507"/>
    <w:rsid w:val="003C4FAA"/>
    <w:rsid w:val="003C6293"/>
    <w:rsid w:val="003C68FB"/>
    <w:rsid w:val="003D08F3"/>
    <w:rsid w:val="003D0B2E"/>
    <w:rsid w:val="003D0E56"/>
    <w:rsid w:val="003D15B4"/>
    <w:rsid w:val="003D2264"/>
    <w:rsid w:val="003D2EE3"/>
    <w:rsid w:val="003D33BF"/>
    <w:rsid w:val="003D450D"/>
    <w:rsid w:val="003D48EE"/>
    <w:rsid w:val="003D4AD6"/>
    <w:rsid w:val="003D4FEB"/>
    <w:rsid w:val="003D51E2"/>
    <w:rsid w:val="003D6894"/>
    <w:rsid w:val="003D70EC"/>
    <w:rsid w:val="003D735E"/>
    <w:rsid w:val="003E0876"/>
    <w:rsid w:val="003E14E2"/>
    <w:rsid w:val="003E1A12"/>
    <w:rsid w:val="003E1D85"/>
    <w:rsid w:val="003E1DF9"/>
    <w:rsid w:val="003E2384"/>
    <w:rsid w:val="003E2CBF"/>
    <w:rsid w:val="003E2CDA"/>
    <w:rsid w:val="003E383D"/>
    <w:rsid w:val="003E4E44"/>
    <w:rsid w:val="003E5399"/>
    <w:rsid w:val="003E5FFD"/>
    <w:rsid w:val="003E63A0"/>
    <w:rsid w:val="003E671B"/>
    <w:rsid w:val="003E682F"/>
    <w:rsid w:val="003E6895"/>
    <w:rsid w:val="003E76D4"/>
    <w:rsid w:val="003F1CD4"/>
    <w:rsid w:val="003F2D2E"/>
    <w:rsid w:val="003F2EFC"/>
    <w:rsid w:val="003F3239"/>
    <w:rsid w:val="003F3507"/>
    <w:rsid w:val="003F3876"/>
    <w:rsid w:val="003F3F77"/>
    <w:rsid w:val="003F4A34"/>
    <w:rsid w:val="003F5352"/>
    <w:rsid w:val="003F5C97"/>
    <w:rsid w:val="003F5DBA"/>
    <w:rsid w:val="003F5F66"/>
    <w:rsid w:val="003F6A8E"/>
    <w:rsid w:val="003F72CA"/>
    <w:rsid w:val="0040011E"/>
    <w:rsid w:val="00400F34"/>
    <w:rsid w:val="00401172"/>
    <w:rsid w:val="004019E5"/>
    <w:rsid w:val="004032C6"/>
    <w:rsid w:val="00404DAE"/>
    <w:rsid w:val="0040586E"/>
    <w:rsid w:val="00406607"/>
    <w:rsid w:val="004066CF"/>
    <w:rsid w:val="0040783D"/>
    <w:rsid w:val="00407EC1"/>
    <w:rsid w:val="00410B04"/>
    <w:rsid w:val="00410FB1"/>
    <w:rsid w:val="004113E4"/>
    <w:rsid w:val="00414476"/>
    <w:rsid w:val="00414F5B"/>
    <w:rsid w:val="004161DE"/>
    <w:rsid w:val="0041691A"/>
    <w:rsid w:val="00416BB9"/>
    <w:rsid w:val="004176EA"/>
    <w:rsid w:val="00417BD2"/>
    <w:rsid w:val="00420B0D"/>
    <w:rsid w:val="004216CD"/>
    <w:rsid w:val="00422620"/>
    <w:rsid w:val="00422B92"/>
    <w:rsid w:val="0042323F"/>
    <w:rsid w:val="00423A0E"/>
    <w:rsid w:val="00423E55"/>
    <w:rsid w:val="00424503"/>
    <w:rsid w:val="00424523"/>
    <w:rsid w:val="00424DED"/>
    <w:rsid w:val="00425701"/>
    <w:rsid w:val="004258BB"/>
    <w:rsid w:val="00426D26"/>
    <w:rsid w:val="00426F64"/>
    <w:rsid w:val="00426F6A"/>
    <w:rsid w:val="00430187"/>
    <w:rsid w:val="00430468"/>
    <w:rsid w:val="00431006"/>
    <w:rsid w:val="00431D7B"/>
    <w:rsid w:val="00432F5E"/>
    <w:rsid w:val="004338FC"/>
    <w:rsid w:val="00433934"/>
    <w:rsid w:val="00434063"/>
    <w:rsid w:val="00435944"/>
    <w:rsid w:val="004367B1"/>
    <w:rsid w:val="0043685D"/>
    <w:rsid w:val="00436A65"/>
    <w:rsid w:val="00437CCB"/>
    <w:rsid w:val="00437F3C"/>
    <w:rsid w:val="00440BD0"/>
    <w:rsid w:val="004415C9"/>
    <w:rsid w:val="00441DAB"/>
    <w:rsid w:val="00443A75"/>
    <w:rsid w:val="00443C30"/>
    <w:rsid w:val="00445924"/>
    <w:rsid w:val="0044643C"/>
    <w:rsid w:val="0044667D"/>
    <w:rsid w:val="00446780"/>
    <w:rsid w:val="00447106"/>
    <w:rsid w:val="004473AB"/>
    <w:rsid w:val="0044770F"/>
    <w:rsid w:val="004501B4"/>
    <w:rsid w:val="00450F02"/>
    <w:rsid w:val="00451338"/>
    <w:rsid w:val="004524FC"/>
    <w:rsid w:val="004525AA"/>
    <w:rsid w:val="00453544"/>
    <w:rsid w:val="00454430"/>
    <w:rsid w:val="00455DCF"/>
    <w:rsid w:val="00455F2F"/>
    <w:rsid w:val="00456866"/>
    <w:rsid w:val="00456FD3"/>
    <w:rsid w:val="00457DE3"/>
    <w:rsid w:val="00460395"/>
    <w:rsid w:val="00460603"/>
    <w:rsid w:val="0046063A"/>
    <w:rsid w:val="00460F88"/>
    <w:rsid w:val="004610CA"/>
    <w:rsid w:val="0046153A"/>
    <w:rsid w:val="0046187C"/>
    <w:rsid w:val="00462D76"/>
    <w:rsid w:val="00464694"/>
    <w:rsid w:val="0046567E"/>
    <w:rsid w:val="004668FA"/>
    <w:rsid w:val="00467313"/>
    <w:rsid w:val="00471873"/>
    <w:rsid w:val="004719E0"/>
    <w:rsid w:val="00472950"/>
    <w:rsid w:val="004729C6"/>
    <w:rsid w:val="00472A11"/>
    <w:rsid w:val="00473E1B"/>
    <w:rsid w:val="00473F80"/>
    <w:rsid w:val="004757DA"/>
    <w:rsid w:val="00475E56"/>
    <w:rsid w:val="0047748F"/>
    <w:rsid w:val="00480058"/>
    <w:rsid w:val="00480128"/>
    <w:rsid w:val="0048019C"/>
    <w:rsid w:val="0048073F"/>
    <w:rsid w:val="00480AE5"/>
    <w:rsid w:val="00481076"/>
    <w:rsid w:val="00481C23"/>
    <w:rsid w:val="00482DC1"/>
    <w:rsid w:val="00483B80"/>
    <w:rsid w:val="00484691"/>
    <w:rsid w:val="00485805"/>
    <w:rsid w:val="00485D70"/>
    <w:rsid w:val="00487065"/>
    <w:rsid w:val="00487132"/>
    <w:rsid w:val="004871AF"/>
    <w:rsid w:val="00490D29"/>
    <w:rsid w:val="004910A9"/>
    <w:rsid w:val="004912E0"/>
    <w:rsid w:val="00493902"/>
    <w:rsid w:val="004947F3"/>
    <w:rsid w:val="004951C4"/>
    <w:rsid w:val="00495ED8"/>
    <w:rsid w:val="00496CE8"/>
    <w:rsid w:val="00496F6B"/>
    <w:rsid w:val="00496FA0"/>
    <w:rsid w:val="004974DB"/>
    <w:rsid w:val="0049796D"/>
    <w:rsid w:val="004A0141"/>
    <w:rsid w:val="004A098F"/>
    <w:rsid w:val="004A0AF6"/>
    <w:rsid w:val="004A0EE8"/>
    <w:rsid w:val="004A1474"/>
    <w:rsid w:val="004A2738"/>
    <w:rsid w:val="004A28C3"/>
    <w:rsid w:val="004A3D13"/>
    <w:rsid w:val="004A44F3"/>
    <w:rsid w:val="004A4E2B"/>
    <w:rsid w:val="004A4FBF"/>
    <w:rsid w:val="004A5060"/>
    <w:rsid w:val="004A5B6D"/>
    <w:rsid w:val="004A5D35"/>
    <w:rsid w:val="004A6EC2"/>
    <w:rsid w:val="004B0588"/>
    <w:rsid w:val="004B0D98"/>
    <w:rsid w:val="004B2085"/>
    <w:rsid w:val="004B3266"/>
    <w:rsid w:val="004B3396"/>
    <w:rsid w:val="004B4A57"/>
    <w:rsid w:val="004B4BA0"/>
    <w:rsid w:val="004B5061"/>
    <w:rsid w:val="004B516F"/>
    <w:rsid w:val="004B5616"/>
    <w:rsid w:val="004B5C3C"/>
    <w:rsid w:val="004B5DA4"/>
    <w:rsid w:val="004B5E53"/>
    <w:rsid w:val="004B7154"/>
    <w:rsid w:val="004B7338"/>
    <w:rsid w:val="004B75AA"/>
    <w:rsid w:val="004B77EC"/>
    <w:rsid w:val="004B7CAA"/>
    <w:rsid w:val="004B7E01"/>
    <w:rsid w:val="004C04F9"/>
    <w:rsid w:val="004C10A3"/>
    <w:rsid w:val="004C135B"/>
    <w:rsid w:val="004C2C91"/>
    <w:rsid w:val="004C3BC6"/>
    <w:rsid w:val="004C47CB"/>
    <w:rsid w:val="004C48D9"/>
    <w:rsid w:val="004C59D6"/>
    <w:rsid w:val="004C650C"/>
    <w:rsid w:val="004D04A5"/>
    <w:rsid w:val="004D054C"/>
    <w:rsid w:val="004D0580"/>
    <w:rsid w:val="004D1A30"/>
    <w:rsid w:val="004D2D42"/>
    <w:rsid w:val="004D38E3"/>
    <w:rsid w:val="004D39EF"/>
    <w:rsid w:val="004D4AD3"/>
    <w:rsid w:val="004D4D8E"/>
    <w:rsid w:val="004D6864"/>
    <w:rsid w:val="004D78B8"/>
    <w:rsid w:val="004D7A9F"/>
    <w:rsid w:val="004E01E1"/>
    <w:rsid w:val="004E0410"/>
    <w:rsid w:val="004E1364"/>
    <w:rsid w:val="004E1A3E"/>
    <w:rsid w:val="004E3AAF"/>
    <w:rsid w:val="004E4222"/>
    <w:rsid w:val="004E5679"/>
    <w:rsid w:val="004E5719"/>
    <w:rsid w:val="004E5757"/>
    <w:rsid w:val="004E5811"/>
    <w:rsid w:val="004E64F8"/>
    <w:rsid w:val="004E664E"/>
    <w:rsid w:val="004F02A5"/>
    <w:rsid w:val="004F0851"/>
    <w:rsid w:val="004F0B0C"/>
    <w:rsid w:val="004F0B9B"/>
    <w:rsid w:val="004F1413"/>
    <w:rsid w:val="004F1779"/>
    <w:rsid w:val="004F1892"/>
    <w:rsid w:val="004F2072"/>
    <w:rsid w:val="004F3C41"/>
    <w:rsid w:val="004F3D3F"/>
    <w:rsid w:val="004F3DBC"/>
    <w:rsid w:val="004F3EE9"/>
    <w:rsid w:val="004F5F62"/>
    <w:rsid w:val="004F63FA"/>
    <w:rsid w:val="004F6569"/>
    <w:rsid w:val="004F762D"/>
    <w:rsid w:val="004F77AC"/>
    <w:rsid w:val="005011B0"/>
    <w:rsid w:val="00503180"/>
    <w:rsid w:val="005032D9"/>
    <w:rsid w:val="00503342"/>
    <w:rsid w:val="0050394E"/>
    <w:rsid w:val="0050401C"/>
    <w:rsid w:val="005048F5"/>
    <w:rsid w:val="00504B09"/>
    <w:rsid w:val="00504B45"/>
    <w:rsid w:val="00504EF0"/>
    <w:rsid w:val="0050604C"/>
    <w:rsid w:val="005062CF"/>
    <w:rsid w:val="005063B0"/>
    <w:rsid w:val="0050653C"/>
    <w:rsid w:val="00506C90"/>
    <w:rsid w:val="00510776"/>
    <w:rsid w:val="005124B2"/>
    <w:rsid w:val="00513178"/>
    <w:rsid w:val="005147CE"/>
    <w:rsid w:val="00514EFF"/>
    <w:rsid w:val="00514FFD"/>
    <w:rsid w:val="00515974"/>
    <w:rsid w:val="00516C9F"/>
    <w:rsid w:val="00516D48"/>
    <w:rsid w:val="00517150"/>
    <w:rsid w:val="00520CBF"/>
    <w:rsid w:val="00520ED5"/>
    <w:rsid w:val="00521D3A"/>
    <w:rsid w:val="005220ED"/>
    <w:rsid w:val="00522974"/>
    <w:rsid w:val="00522C7B"/>
    <w:rsid w:val="00522E94"/>
    <w:rsid w:val="00523BC4"/>
    <w:rsid w:val="00524569"/>
    <w:rsid w:val="00524DE8"/>
    <w:rsid w:val="00525289"/>
    <w:rsid w:val="005258D4"/>
    <w:rsid w:val="0052603A"/>
    <w:rsid w:val="005264D1"/>
    <w:rsid w:val="005268CC"/>
    <w:rsid w:val="00530F1F"/>
    <w:rsid w:val="005315B0"/>
    <w:rsid w:val="005324EA"/>
    <w:rsid w:val="00532557"/>
    <w:rsid w:val="00532B40"/>
    <w:rsid w:val="00533AD2"/>
    <w:rsid w:val="00535975"/>
    <w:rsid w:val="005372CD"/>
    <w:rsid w:val="005374E4"/>
    <w:rsid w:val="005378AB"/>
    <w:rsid w:val="00537B86"/>
    <w:rsid w:val="00537D54"/>
    <w:rsid w:val="00540DB6"/>
    <w:rsid w:val="0054129E"/>
    <w:rsid w:val="005412C7"/>
    <w:rsid w:val="005418AE"/>
    <w:rsid w:val="00543130"/>
    <w:rsid w:val="0054395C"/>
    <w:rsid w:val="00543A3F"/>
    <w:rsid w:val="00544CD6"/>
    <w:rsid w:val="0054653D"/>
    <w:rsid w:val="00546594"/>
    <w:rsid w:val="005468E3"/>
    <w:rsid w:val="0054698E"/>
    <w:rsid w:val="00552397"/>
    <w:rsid w:val="00553509"/>
    <w:rsid w:val="0055366D"/>
    <w:rsid w:val="005539D9"/>
    <w:rsid w:val="005551FF"/>
    <w:rsid w:val="005557D7"/>
    <w:rsid w:val="00555AF3"/>
    <w:rsid w:val="00555BF2"/>
    <w:rsid w:val="00556EF6"/>
    <w:rsid w:val="005572FC"/>
    <w:rsid w:val="00560044"/>
    <w:rsid w:val="00560192"/>
    <w:rsid w:val="005607C2"/>
    <w:rsid w:val="00561946"/>
    <w:rsid w:val="00562A11"/>
    <w:rsid w:val="00563902"/>
    <w:rsid w:val="005655FF"/>
    <w:rsid w:val="0056647A"/>
    <w:rsid w:val="00566DEE"/>
    <w:rsid w:val="00567115"/>
    <w:rsid w:val="00567497"/>
    <w:rsid w:val="00567F65"/>
    <w:rsid w:val="005704E7"/>
    <w:rsid w:val="00573787"/>
    <w:rsid w:val="00573E82"/>
    <w:rsid w:val="00574200"/>
    <w:rsid w:val="0057494A"/>
    <w:rsid w:val="00574D3D"/>
    <w:rsid w:val="00575C9B"/>
    <w:rsid w:val="0057672C"/>
    <w:rsid w:val="00576B09"/>
    <w:rsid w:val="00577896"/>
    <w:rsid w:val="00577990"/>
    <w:rsid w:val="005807EB"/>
    <w:rsid w:val="00581036"/>
    <w:rsid w:val="00581209"/>
    <w:rsid w:val="00582C84"/>
    <w:rsid w:val="00583FF8"/>
    <w:rsid w:val="00584114"/>
    <w:rsid w:val="005845B6"/>
    <w:rsid w:val="0058505D"/>
    <w:rsid w:val="005851DC"/>
    <w:rsid w:val="005868FC"/>
    <w:rsid w:val="00587559"/>
    <w:rsid w:val="005878FD"/>
    <w:rsid w:val="0059027C"/>
    <w:rsid w:val="00590BB9"/>
    <w:rsid w:val="005918E2"/>
    <w:rsid w:val="005926C8"/>
    <w:rsid w:val="00592BE9"/>
    <w:rsid w:val="00592F12"/>
    <w:rsid w:val="0059326E"/>
    <w:rsid w:val="00593F06"/>
    <w:rsid w:val="005945D2"/>
    <w:rsid w:val="00594D17"/>
    <w:rsid w:val="005958A7"/>
    <w:rsid w:val="00596938"/>
    <w:rsid w:val="005971EB"/>
    <w:rsid w:val="005974B6"/>
    <w:rsid w:val="00597CF5"/>
    <w:rsid w:val="005A0CE3"/>
    <w:rsid w:val="005A1BDA"/>
    <w:rsid w:val="005A255F"/>
    <w:rsid w:val="005A27DB"/>
    <w:rsid w:val="005A3079"/>
    <w:rsid w:val="005A3950"/>
    <w:rsid w:val="005A5371"/>
    <w:rsid w:val="005A5999"/>
    <w:rsid w:val="005A66A8"/>
    <w:rsid w:val="005A6899"/>
    <w:rsid w:val="005A7C7B"/>
    <w:rsid w:val="005B0556"/>
    <w:rsid w:val="005B0D03"/>
    <w:rsid w:val="005B134A"/>
    <w:rsid w:val="005B1BDD"/>
    <w:rsid w:val="005B2155"/>
    <w:rsid w:val="005B2B69"/>
    <w:rsid w:val="005B3324"/>
    <w:rsid w:val="005B40AF"/>
    <w:rsid w:val="005B4279"/>
    <w:rsid w:val="005B4DD5"/>
    <w:rsid w:val="005B5006"/>
    <w:rsid w:val="005B6458"/>
    <w:rsid w:val="005B7FFE"/>
    <w:rsid w:val="005C192F"/>
    <w:rsid w:val="005C275C"/>
    <w:rsid w:val="005C2C98"/>
    <w:rsid w:val="005C2FF6"/>
    <w:rsid w:val="005C3D34"/>
    <w:rsid w:val="005C40C4"/>
    <w:rsid w:val="005C5EC1"/>
    <w:rsid w:val="005C62F3"/>
    <w:rsid w:val="005C67D6"/>
    <w:rsid w:val="005C6924"/>
    <w:rsid w:val="005C7EA3"/>
    <w:rsid w:val="005D055E"/>
    <w:rsid w:val="005D07D4"/>
    <w:rsid w:val="005D0828"/>
    <w:rsid w:val="005D0852"/>
    <w:rsid w:val="005D2B5F"/>
    <w:rsid w:val="005D2F2C"/>
    <w:rsid w:val="005D2FFD"/>
    <w:rsid w:val="005D43D9"/>
    <w:rsid w:val="005D4CA7"/>
    <w:rsid w:val="005D5006"/>
    <w:rsid w:val="005D770B"/>
    <w:rsid w:val="005D7CB4"/>
    <w:rsid w:val="005E093C"/>
    <w:rsid w:val="005E0ABD"/>
    <w:rsid w:val="005E14A5"/>
    <w:rsid w:val="005E1E18"/>
    <w:rsid w:val="005E22C3"/>
    <w:rsid w:val="005E279E"/>
    <w:rsid w:val="005E27C8"/>
    <w:rsid w:val="005E3DAD"/>
    <w:rsid w:val="005E434A"/>
    <w:rsid w:val="005E4635"/>
    <w:rsid w:val="005E4C2F"/>
    <w:rsid w:val="005E6EBF"/>
    <w:rsid w:val="005E7715"/>
    <w:rsid w:val="005E780D"/>
    <w:rsid w:val="005E7F4E"/>
    <w:rsid w:val="005F0426"/>
    <w:rsid w:val="005F0A33"/>
    <w:rsid w:val="005F0DBA"/>
    <w:rsid w:val="005F117D"/>
    <w:rsid w:val="005F2FAA"/>
    <w:rsid w:val="005F32C6"/>
    <w:rsid w:val="005F32F5"/>
    <w:rsid w:val="005F426B"/>
    <w:rsid w:val="005F43A9"/>
    <w:rsid w:val="005F48BE"/>
    <w:rsid w:val="005F70C6"/>
    <w:rsid w:val="005F75FC"/>
    <w:rsid w:val="005F7834"/>
    <w:rsid w:val="00600AED"/>
    <w:rsid w:val="006015C7"/>
    <w:rsid w:val="006016AA"/>
    <w:rsid w:val="00601F58"/>
    <w:rsid w:val="00603A90"/>
    <w:rsid w:val="006041AE"/>
    <w:rsid w:val="00605B26"/>
    <w:rsid w:val="00605E19"/>
    <w:rsid w:val="00605FA0"/>
    <w:rsid w:val="00606541"/>
    <w:rsid w:val="006068A7"/>
    <w:rsid w:val="006074CA"/>
    <w:rsid w:val="00607B87"/>
    <w:rsid w:val="00607C89"/>
    <w:rsid w:val="0061049A"/>
    <w:rsid w:val="00610A63"/>
    <w:rsid w:val="0061104C"/>
    <w:rsid w:val="00611273"/>
    <w:rsid w:val="006119DC"/>
    <w:rsid w:val="00611B5B"/>
    <w:rsid w:val="00612659"/>
    <w:rsid w:val="00612E8A"/>
    <w:rsid w:val="00612EAF"/>
    <w:rsid w:val="0061344E"/>
    <w:rsid w:val="00613596"/>
    <w:rsid w:val="00613E71"/>
    <w:rsid w:val="006143B3"/>
    <w:rsid w:val="00614D47"/>
    <w:rsid w:val="00615A0F"/>
    <w:rsid w:val="00615BBD"/>
    <w:rsid w:val="006169A7"/>
    <w:rsid w:val="006172E1"/>
    <w:rsid w:val="0061797D"/>
    <w:rsid w:val="00617A80"/>
    <w:rsid w:val="00620169"/>
    <w:rsid w:val="006211CA"/>
    <w:rsid w:val="00621CF3"/>
    <w:rsid w:val="00621E9E"/>
    <w:rsid w:val="00622055"/>
    <w:rsid w:val="0062218F"/>
    <w:rsid w:val="0062514C"/>
    <w:rsid w:val="00625A87"/>
    <w:rsid w:val="00626CDC"/>
    <w:rsid w:val="00627052"/>
    <w:rsid w:val="00627D50"/>
    <w:rsid w:val="006301E7"/>
    <w:rsid w:val="0063074D"/>
    <w:rsid w:val="0063104D"/>
    <w:rsid w:val="0063125C"/>
    <w:rsid w:val="006320AF"/>
    <w:rsid w:val="00632AA5"/>
    <w:rsid w:val="00633C5B"/>
    <w:rsid w:val="00633E51"/>
    <w:rsid w:val="006357FD"/>
    <w:rsid w:val="00637034"/>
    <w:rsid w:val="00637081"/>
    <w:rsid w:val="00637975"/>
    <w:rsid w:val="00641CCF"/>
    <w:rsid w:val="006429CB"/>
    <w:rsid w:val="006430E0"/>
    <w:rsid w:val="0064377F"/>
    <w:rsid w:val="0064382D"/>
    <w:rsid w:val="00644122"/>
    <w:rsid w:val="0064525D"/>
    <w:rsid w:val="00645DB9"/>
    <w:rsid w:val="0064692C"/>
    <w:rsid w:val="00646E3C"/>
    <w:rsid w:val="00650871"/>
    <w:rsid w:val="00650FB1"/>
    <w:rsid w:val="0065146B"/>
    <w:rsid w:val="006517E3"/>
    <w:rsid w:val="006521E8"/>
    <w:rsid w:val="00652450"/>
    <w:rsid w:val="00652B82"/>
    <w:rsid w:val="006534E9"/>
    <w:rsid w:val="00653F3E"/>
    <w:rsid w:val="00653FDE"/>
    <w:rsid w:val="00655F79"/>
    <w:rsid w:val="00656A18"/>
    <w:rsid w:val="00657149"/>
    <w:rsid w:val="006572A5"/>
    <w:rsid w:val="00660F58"/>
    <w:rsid w:val="00661CD7"/>
    <w:rsid w:val="00661E99"/>
    <w:rsid w:val="00662265"/>
    <w:rsid w:val="00662BF8"/>
    <w:rsid w:val="006633A2"/>
    <w:rsid w:val="00663C93"/>
    <w:rsid w:val="006643AB"/>
    <w:rsid w:val="0066478A"/>
    <w:rsid w:val="006656F9"/>
    <w:rsid w:val="006664B7"/>
    <w:rsid w:val="00666B98"/>
    <w:rsid w:val="00666D44"/>
    <w:rsid w:val="0066760A"/>
    <w:rsid w:val="006714E3"/>
    <w:rsid w:val="0067190B"/>
    <w:rsid w:val="00671F8E"/>
    <w:rsid w:val="00673A9D"/>
    <w:rsid w:val="00674F8C"/>
    <w:rsid w:val="0067515C"/>
    <w:rsid w:val="00676C35"/>
    <w:rsid w:val="00676FB6"/>
    <w:rsid w:val="006774F4"/>
    <w:rsid w:val="00677F7A"/>
    <w:rsid w:val="00680E7C"/>
    <w:rsid w:val="006819C7"/>
    <w:rsid w:val="00681B2B"/>
    <w:rsid w:val="0068256A"/>
    <w:rsid w:val="006831B5"/>
    <w:rsid w:val="00683D0D"/>
    <w:rsid w:val="00684847"/>
    <w:rsid w:val="00684B5B"/>
    <w:rsid w:val="006852B6"/>
    <w:rsid w:val="0068757A"/>
    <w:rsid w:val="00687EF3"/>
    <w:rsid w:val="00687FF0"/>
    <w:rsid w:val="006901A9"/>
    <w:rsid w:val="006904BA"/>
    <w:rsid w:val="00690598"/>
    <w:rsid w:val="00691144"/>
    <w:rsid w:val="00691544"/>
    <w:rsid w:val="006917B8"/>
    <w:rsid w:val="00691A44"/>
    <w:rsid w:val="00691F14"/>
    <w:rsid w:val="006922C9"/>
    <w:rsid w:val="006924AF"/>
    <w:rsid w:val="006927E0"/>
    <w:rsid w:val="00692EA4"/>
    <w:rsid w:val="006930CD"/>
    <w:rsid w:val="006932C0"/>
    <w:rsid w:val="006944B6"/>
    <w:rsid w:val="00694ED7"/>
    <w:rsid w:val="006963BE"/>
    <w:rsid w:val="006969CF"/>
    <w:rsid w:val="00696AA7"/>
    <w:rsid w:val="00696EF8"/>
    <w:rsid w:val="00697021"/>
    <w:rsid w:val="00697DC4"/>
    <w:rsid w:val="006A0BFE"/>
    <w:rsid w:val="006A11FF"/>
    <w:rsid w:val="006A1232"/>
    <w:rsid w:val="006A1FC6"/>
    <w:rsid w:val="006A27D5"/>
    <w:rsid w:val="006A4BEF"/>
    <w:rsid w:val="006A61B9"/>
    <w:rsid w:val="006A6504"/>
    <w:rsid w:val="006A6E29"/>
    <w:rsid w:val="006A7028"/>
    <w:rsid w:val="006A74B5"/>
    <w:rsid w:val="006A76DA"/>
    <w:rsid w:val="006A7707"/>
    <w:rsid w:val="006B100C"/>
    <w:rsid w:val="006B2386"/>
    <w:rsid w:val="006B23D2"/>
    <w:rsid w:val="006B34A7"/>
    <w:rsid w:val="006B4254"/>
    <w:rsid w:val="006B43A5"/>
    <w:rsid w:val="006B6181"/>
    <w:rsid w:val="006B649F"/>
    <w:rsid w:val="006B651F"/>
    <w:rsid w:val="006B6C8A"/>
    <w:rsid w:val="006B7141"/>
    <w:rsid w:val="006B74F1"/>
    <w:rsid w:val="006B77D2"/>
    <w:rsid w:val="006C1235"/>
    <w:rsid w:val="006C1F4F"/>
    <w:rsid w:val="006C2FB1"/>
    <w:rsid w:val="006C37B0"/>
    <w:rsid w:val="006C3E76"/>
    <w:rsid w:val="006C4033"/>
    <w:rsid w:val="006C507A"/>
    <w:rsid w:val="006C5C86"/>
    <w:rsid w:val="006C5F0B"/>
    <w:rsid w:val="006C7019"/>
    <w:rsid w:val="006C7550"/>
    <w:rsid w:val="006C771B"/>
    <w:rsid w:val="006C7EB2"/>
    <w:rsid w:val="006D0098"/>
    <w:rsid w:val="006D0158"/>
    <w:rsid w:val="006D0984"/>
    <w:rsid w:val="006D098B"/>
    <w:rsid w:val="006D179D"/>
    <w:rsid w:val="006D1FB8"/>
    <w:rsid w:val="006D233C"/>
    <w:rsid w:val="006D328C"/>
    <w:rsid w:val="006D4144"/>
    <w:rsid w:val="006D4660"/>
    <w:rsid w:val="006D4F42"/>
    <w:rsid w:val="006D5F34"/>
    <w:rsid w:val="006D6B99"/>
    <w:rsid w:val="006D6D90"/>
    <w:rsid w:val="006D7B90"/>
    <w:rsid w:val="006D7FF9"/>
    <w:rsid w:val="006E01D4"/>
    <w:rsid w:val="006E03B6"/>
    <w:rsid w:val="006E1854"/>
    <w:rsid w:val="006E1EC3"/>
    <w:rsid w:val="006E2830"/>
    <w:rsid w:val="006E2B98"/>
    <w:rsid w:val="006E3663"/>
    <w:rsid w:val="006E4770"/>
    <w:rsid w:val="006E4849"/>
    <w:rsid w:val="006E496E"/>
    <w:rsid w:val="006E65F9"/>
    <w:rsid w:val="006E7891"/>
    <w:rsid w:val="006E7CAF"/>
    <w:rsid w:val="006E7EA4"/>
    <w:rsid w:val="006F0B2B"/>
    <w:rsid w:val="006F0C87"/>
    <w:rsid w:val="006F1140"/>
    <w:rsid w:val="006F1F46"/>
    <w:rsid w:val="006F2E33"/>
    <w:rsid w:val="006F323C"/>
    <w:rsid w:val="006F4E7B"/>
    <w:rsid w:val="006F50A9"/>
    <w:rsid w:val="006F60A4"/>
    <w:rsid w:val="006F60D9"/>
    <w:rsid w:val="006F61AA"/>
    <w:rsid w:val="006F6579"/>
    <w:rsid w:val="006F66A1"/>
    <w:rsid w:val="00700F21"/>
    <w:rsid w:val="007021BE"/>
    <w:rsid w:val="00702B8A"/>
    <w:rsid w:val="00704B87"/>
    <w:rsid w:val="0070568C"/>
    <w:rsid w:val="00705A40"/>
    <w:rsid w:val="007068C9"/>
    <w:rsid w:val="00706AD5"/>
    <w:rsid w:val="007072E9"/>
    <w:rsid w:val="00707574"/>
    <w:rsid w:val="007106BE"/>
    <w:rsid w:val="00711119"/>
    <w:rsid w:val="007118ED"/>
    <w:rsid w:val="00711A76"/>
    <w:rsid w:val="0071229A"/>
    <w:rsid w:val="00713222"/>
    <w:rsid w:val="00713317"/>
    <w:rsid w:val="0071332B"/>
    <w:rsid w:val="00713425"/>
    <w:rsid w:val="0071383A"/>
    <w:rsid w:val="007139DF"/>
    <w:rsid w:val="007144C4"/>
    <w:rsid w:val="0071517D"/>
    <w:rsid w:val="007162B4"/>
    <w:rsid w:val="0071641F"/>
    <w:rsid w:val="007165D5"/>
    <w:rsid w:val="00716971"/>
    <w:rsid w:val="00717218"/>
    <w:rsid w:val="00717D44"/>
    <w:rsid w:val="00721267"/>
    <w:rsid w:val="00721A65"/>
    <w:rsid w:val="00722E46"/>
    <w:rsid w:val="00724237"/>
    <w:rsid w:val="0072469E"/>
    <w:rsid w:val="007246CA"/>
    <w:rsid w:val="00724835"/>
    <w:rsid w:val="0072521F"/>
    <w:rsid w:val="00725362"/>
    <w:rsid w:val="007266FD"/>
    <w:rsid w:val="007275AE"/>
    <w:rsid w:val="00731C2E"/>
    <w:rsid w:val="00731C9E"/>
    <w:rsid w:val="00731D8A"/>
    <w:rsid w:val="00733158"/>
    <w:rsid w:val="007342B3"/>
    <w:rsid w:val="0073476A"/>
    <w:rsid w:val="0073485E"/>
    <w:rsid w:val="00734877"/>
    <w:rsid w:val="00736F09"/>
    <w:rsid w:val="00736F66"/>
    <w:rsid w:val="00737FD6"/>
    <w:rsid w:val="00740286"/>
    <w:rsid w:val="00740B02"/>
    <w:rsid w:val="00743683"/>
    <w:rsid w:val="00743C26"/>
    <w:rsid w:val="007448FE"/>
    <w:rsid w:val="00744AB0"/>
    <w:rsid w:val="00745926"/>
    <w:rsid w:val="0074651A"/>
    <w:rsid w:val="00747859"/>
    <w:rsid w:val="0075042D"/>
    <w:rsid w:val="007507D3"/>
    <w:rsid w:val="00751E82"/>
    <w:rsid w:val="00752889"/>
    <w:rsid w:val="00753AAB"/>
    <w:rsid w:val="0075402E"/>
    <w:rsid w:val="00755990"/>
    <w:rsid w:val="00755A5A"/>
    <w:rsid w:val="0075605E"/>
    <w:rsid w:val="007564CC"/>
    <w:rsid w:val="00756AE6"/>
    <w:rsid w:val="00757F9B"/>
    <w:rsid w:val="00757FF6"/>
    <w:rsid w:val="0076020C"/>
    <w:rsid w:val="00760CDC"/>
    <w:rsid w:val="007613BC"/>
    <w:rsid w:val="00761889"/>
    <w:rsid w:val="00762087"/>
    <w:rsid w:val="007636A2"/>
    <w:rsid w:val="007649BD"/>
    <w:rsid w:val="00765431"/>
    <w:rsid w:val="00765F98"/>
    <w:rsid w:val="0076654C"/>
    <w:rsid w:val="00771D7E"/>
    <w:rsid w:val="007720AA"/>
    <w:rsid w:val="0077299B"/>
    <w:rsid w:val="00773335"/>
    <w:rsid w:val="0077376C"/>
    <w:rsid w:val="007741CA"/>
    <w:rsid w:val="00774B50"/>
    <w:rsid w:val="00774E6B"/>
    <w:rsid w:val="00775915"/>
    <w:rsid w:val="00775E5A"/>
    <w:rsid w:val="007768C7"/>
    <w:rsid w:val="00777ADA"/>
    <w:rsid w:val="00777CC7"/>
    <w:rsid w:val="00780080"/>
    <w:rsid w:val="0078128E"/>
    <w:rsid w:val="00781A56"/>
    <w:rsid w:val="00781F75"/>
    <w:rsid w:val="0078429E"/>
    <w:rsid w:val="00784A7A"/>
    <w:rsid w:val="00784D5A"/>
    <w:rsid w:val="007860ED"/>
    <w:rsid w:val="00786CB6"/>
    <w:rsid w:val="00786FF9"/>
    <w:rsid w:val="00787C57"/>
    <w:rsid w:val="0079098E"/>
    <w:rsid w:val="00790DAA"/>
    <w:rsid w:val="00791754"/>
    <w:rsid w:val="007919BF"/>
    <w:rsid w:val="00791E84"/>
    <w:rsid w:val="007935FD"/>
    <w:rsid w:val="0079399B"/>
    <w:rsid w:val="00793A9B"/>
    <w:rsid w:val="007966E6"/>
    <w:rsid w:val="00796897"/>
    <w:rsid w:val="00797598"/>
    <w:rsid w:val="007A021B"/>
    <w:rsid w:val="007A0FCB"/>
    <w:rsid w:val="007A14E2"/>
    <w:rsid w:val="007A194B"/>
    <w:rsid w:val="007A22EB"/>
    <w:rsid w:val="007A24DE"/>
    <w:rsid w:val="007A2505"/>
    <w:rsid w:val="007A2D1E"/>
    <w:rsid w:val="007A2EC8"/>
    <w:rsid w:val="007A2FD2"/>
    <w:rsid w:val="007A370F"/>
    <w:rsid w:val="007A4909"/>
    <w:rsid w:val="007A4B2A"/>
    <w:rsid w:val="007A5E7D"/>
    <w:rsid w:val="007A7962"/>
    <w:rsid w:val="007A7CA9"/>
    <w:rsid w:val="007B0AE3"/>
    <w:rsid w:val="007B1C5B"/>
    <w:rsid w:val="007B2E3B"/>
    <w:rsid w:val="007B305C"/>
    <w:rsid w:val="007B31B4"/>
    <w:rsid w:val="007B39B7"/>
    <w:rsid w:val="007B4511"/>
    <w:rsid w:val="007B4678"/>
    <w:rsid w:val="007B474D"/>
    <w:rsid w:val="007B62D4"/>
    <w:rsid w:val="007B654A"/>
    <w:rsid w:val="007B7B1E"/>
    <w:rsid w:val="007C0B76"/>
    <w:rsid w:val="007C0E3D"/>
    <w:rsid w:val="007C1167"/>
    <w:rsid w:val="007C1A35"/>
    <w:rsid w:val="007C1BF5"/>
    <w:rsid w:val="007C2454"/>
    <w:rsid w:val="007C2A78"/>
    <w:rsid w:val="007C30A9"/>
    <w:rsid w:val="007C3668"/>
    <w:rsid w:val="007C3F6E"/>
    <w:rsid w:val="007C47FA"/>
    <w:rsid w:val="007C4BA8"/>
    <w:rsid w:val="007C4C2F"/>
    <w:rsid w:val="007C4E2A"/>
    <w:rsid w:val="007C5A07"/>
    <w:rsid w:val="007C613D"/>
    <w:rsid w:val="007C6F8D"/>
    <w:rsid w:val="007C7305"/>
    <w:rsid w:val="007C76F7"/>
    <w:rsid w:val="007C79C3"/>
    <w:rsid w:val="007C7DB2"/>
    <w:rsid w:val="007D0DA5"/>
    <w:rsid w:val="007D0EDD"/>
    <w:rsid w:val="007D0F77"/>
    <w:rsid w:val="007D0FF3"/>
    <w:rsid w:val="007D12BD"/>
    <w:rsid w:val="007D1309"/>
    <w:rsid w:val="007D1587"/>
    <w:rsid w:val="007D293E"/>
    <w:rsid w:val="007D347D"/>
    <w:rsid w:val="007D350B"/>
    <w:rsid w:val="007D3930"/>
    <w:rsid w:val="007D3EFA"/>
    <w:rsid w:val="007D3F11"/>
    <w:rsid w:val="007D40E3"/>
    <w:rsid w:val="007D4377"/>
    <w:rsid w:val="007D4DBA"/>
    <w:rsid w:val="007D59E9"/>
    <w:rsid w:val="007D5AD7"/>
    <w:rsid w:val="007D5B66"/>
    <w:rsid w:val="007D6421"/>
    <w:rsid w:val="007D699D"/>
    <w:rsid w:val="007D742B"/>
    <w:rsid w:val="007E0174"/>
    <w:rsid w:val="007E0711"/>
    <w:rsid w:val="007E09E1"/>
    <w:rsid w:val="007E14DD"/>
    <w:rsid w:val="007E16B5"/>
    <w:rsid w:val="007E1A57"/>
    <w:rsid w:val="007E2169"/>
    <w:rsid w:val="007E3338"/>
    <w:rsid w:val="007E3AD3"/>
    <w:rsid w:val="007E49EE"/>
    <w:rsid w:val="007E4AC3"/>
    <w:rsid w:val="007E4BF1"/>
    <w:rsid w:val="007E69B3"/>
    <w:rsid w:val="007E6C4A"/>
    <w:rsid w:val="007E7E58"/>
    <w:rsid w:val="007F0CD2"/>
    <w:rsid w:val="007F1EDA"/>
    <w:rsid w:val="007F2D66"/>
    <w:rsid w:val="007F3EB6"/>
    <w:rsid w:val="007F4067"/>
    <w:rsid w:val="007F4376"/>
    <w:rsid w:val="007F4A9B"/>
    <w:rsid w:val="007F57A9"/>
    <w:rsid w:val="007F770C"/>
    <w:rsid w:val="00801D6D"/>
    <w:rsid w:val="00802CB8"/>
    <w:rsid w:val="00802D2B"/>
    <w:rsid w:val="00803A7E"/>
    <w:rsid w:val="00805068"/>
    <w:rsid w:val="00806E34"/>
    <w:rsid w:val="00807652"/>
    <w:rsid w:val="008076B4"/>
    <w:rsid w:val="00807C20"/>
    <w:rsid w:val="00807DDB"/>
    <w:rsid w:val="00810029"/>
    <w:rsid w:val="00810B93"/>
    <w:rsid w:val="0081161B"/>
    <w:rsid w:val="00813094"/>
    <w:rsid w:val="00814C1F"/>
    <w:rsid w:val="008152C0"/>
    <w:rsid w:val="00816AA0"/>
    <w:rsid w:val="00816DBA"/>
    <w:rsid w:val="00816FFE"/>
    <w:rsid w:val="0081738B"/>
    <w:rsid w:val="0081744B"/>
    <w:rsid w:val="008178BC"/>
    <w:rsid w:val="00817A01"/>
    <w:rsid w:val="00817A1E"/>
    <w:rsid w:val="00817D64"/>
    <w:rsid w:val="0082004D"/>
    <w:rsid w:val="008202C3"/>
    <w:rsid w:val="00821337"/>
    <w:rsid w:val="008214F6"/>
    <w:rsid w:val="00822488"/>
    <w:rsid w:val="00822AE8"/>
    <w:rsid w:val="00822B28"/>
    <w:rsid w:val="00823103"/>
    <w:rsid w:val="00824846"/>
    <w:rsid w:val="00824DEC"/>
    <w:rsid w:val="00825971"/>
    <w:rsid w:val="00825E3F"/>
    <w:rsid w:val="00826EF5"/>
    <w:rsid w:val="0082740A"/>
    <w:rsid w:val="00827C89"/>
    <w:rsid w:val="00827FAE"/>
    <w:rsid w:val="00827FC1"/>
    <w:rsid w:val="00830156"/>
    <w:rsid w:val="0083053F"/>
    <w:rsid w:val="00830AB0"/>
    <w:rsid w:val="00830FFD"/>
    <w:rsid w:val="00832895"/>
    <w:rsid w:val="0083296F"/>
    <w:rsid w:val="008330B8"/>
    <w:rsid w:val="0083317E"/>
    <w:rsid w:val="0083322B"/>
    <w:rsid w:val="00833783"/>
    <w:rsid w:val="00833E6A"/>
    <w:rsid w:val="00836CA8"/>
    <w:rsid w:val="00837B6E"/>
    <w:rsid w:val="00842458"/>
    <w:rsid w:val="00842FE3"/>
    <w:rsid w:val="00844352"/>
    <w:rsid w:val="00845644"/>
    <w:rsid w:val="008461BB"/>
    <w:rsid w:val="00846365"/>
    <w:rsid w:val="00846D05"/>
    <w:rsid w:val="0084702A"/>
    <w:rsid w:val="008476A7"/>
    <w:rsid w:val="00850739"/>
    <w:rsid w:val="0085119B"/>
    <w:rsid w:val="008519FA"/>
    <w:rsid w:val="00851B12"/>
    <w:rsid w:val="008523D1"/>
    <w:rsid w:val="00852715"/>
    <w:rsid w:val="0085278B"/>
    <w:rsid w:val="00852A96"/>
    <w:rsid w:val="008540AD"/>
    <w:rsid w:val="00854916"/>
    <w:rsid w:val="0085513E"/>
    <w:rsid w:val="00855A13"/>
    <w:rsid w:val="00855FA6"/>
    <w:rsid w:val="00856527"/>
    <w:rsid w:val="00856BB3"/>
    <w:rsid w:val="00860263"/>
    <w:rsid w:val="0086051A"/>
    <w:rsid w:val="00861C96"/>
    <w:rsid w:val="00862334"/>
    <w:rsid w:val="00862468"/>
    <w:rsid w:val="00862D46"/>
    <w:rsid w:val="00863C5D"/>
    <w:rsid w:val="00863CC4"/>
    <w:rsid w:val="008652CF"/>
    <w:rsid w:val="008659FC"/>
    <w:rsid w:val="0086743E"/>
    <w:rsid w:val="00867F1C"/>
    <w:rsid w:val="00870345"/>
    <w:rsid w:val="00871587"/>
    <w:rsid w:val="0087166D"/>
    <w:rsid w:val="00873945"/>
    <w:rsid w:val="008739E8"/>
    <w:rsid w:val="0087480E"/>
    <w:rsid w:val="00874AFD"/>
    <w:rsid w:val="00874C03"/>
    <w:rsid w:val="008752CC"/>
    <w:rsid w:val="00875ED9"/>
    <w:rsid w:val="00876BB9"/>
    <w:rsid w:val="00877AAC"/>
    <w:rsid w:val="008808A6"/>
    <w:rsid w:val="00880A06"/>
    <w:rsid w:val="00881744"/>
    <w:rsid w:val="00881CDE"/>
    <w:rsid w:val="008828AF"/>
    <w:rsid w:val="00883134"/>
    <w:rsid w:val="00883DC7"/>
    <w:rsid w:val="0088437E"/>
    <w:rsid w:val="00884E61"/>
    <w:rsid w:val="0088530F"/>
    <w:rsid w:val="00885389"/>
    <w:rsid w:val="0088550D"/>
    <w:rsid w:val="00885EBE"/>
    <w:rsid w:val="0088670B"/>
    <w:rsid w:val="00886EEC"/>
    <w:rsid w:val="008870D9"/>
    <w:rsid w:val="008872E6"/>
    <w:rsid w:val="00887D57"/>
    <w:rsid w:val="00887FBD"/>
    <w:rsid w:val="00890888"/>
    <w:rsid w:val="00892013"/>
    <w:rsid w:val="0089246E"/>
    <w:rsid w:val="008927C7"/>
    <w:rsid w:val="00892CBF"/>
    <w:rsid w:val="00893635"/>
    <w:rsid w:val="00893C03"/>
    <w:rsid w:val="00894AAC"/>
    <w:rsid w:val="00894D5A"/>
    <w:rsid w:val="0089518A"/>
    <w:rsid w:val="00895C7B"/>
    <w:rsid w:val="00896163"/>
    <w:rsid w:val="008963EA"/>
    <w:rsid w:val="008970C1"/>
    <w:rsid w:val="00897329"/>
    <w:rsid w:val="00897BAC"/>
    <w:rsid w:val="00897F43"/>
    <w:rsid w:val="008A092C"/>
    <w:rsid w:val="008A0FB3"/>
    <w:rsid w:val="008A14E4"/>
    <w:rsid w:val="008A15D2"/>
    <w:rsid w:val="008A2167"/>
    <w:rsid w:val="008A430D"/>
    <w:rsid w:val="008A4867"/>
    <w:rsid w:val="008A496F"/>
    <w:rsid w:val="008A50D2"/>
    <w:rsid w:val="008A5DD6"/>
    <w:rsid w:val="008A6028"/>
    <w:rsid w:val="008A65E1"/>
    <w:rsid w:val="008A67C2"/>
    <w:rsid w:val="008A7335"/>
    <w:rsid w:val="008B0407"/>
    <w:rsid w:val="008B1BEA"/>
    <w:rsid w:val="008B2145"/>
    <w:rsid w:val="008B2A52"/>
    <w:rsid w:val="008B2F45"/>
    <w:rsid w:val="008B5D72"/>
    <w:rsid w:val="008B6D1D"/>
    <w:rsid w:val="008B6EE4"/>
    <w:rsid w:val="008B6F30"/>
    <w:rsid w:val="008B73AB"/>
    <w:rsid w:val="008B7AC0"/>
    <w:rsid w:val="008C0C20"/>
    <w:rsid w:val="008C12A4"/>
    <w:rsid w:val="008C1934"/>
    <w:rsid w:val="008C1D70"/>
    <w:rsid w:val="008C200E"/>
    <w:rsid w:val="008C20BB"/>
    <w:rsid w:val="008C35AF"/>
    <w:rsid w:val="008C39EB"/>
    <w:rsid w:val="008C47A2"/>
    <w:rsid w:val="008C4FDC"/>
    <w:rsid w:val="008C5301"/>
    <w:rsid w:val="008C5ACE"/>
    <w:rsid w:val="008C6036"/>
    <w:rsid w:val="008C6796"/>
    <w:rsid w:val="008C74CA"/>
    <w:rsid w:val="008C7C8F"/>
    <w:rsid w:val="008D01D9"/>
    <w:rsid w:val="008D0968"/>
    <w:rsid w:val="008D13F3"/>
    <w:rsid w:val="008D17D9"/>
    <w:rsid w:val="008D4071"/>
    <w:rsid w:val="008D498C"/>
    <w:rsid w:val="008D515D"/>
    <w:rsid w:val="008D5980"/>
    <w:rsid w:val="008D6FBE"/>
    <w:rsid w:val="008E110E"/>
    <w:rsid w:val="008E1CCC"/>
    <w:rsid w:val="008E214D"/>
    <w:rsid w:val="008E2F3A"/>
    <w:rsid w:val="008E34F0"/>
    <w:rsid w:val="008E4DFB"/>
    <w:rsid w:val="008E635F"/>
    <w:rsid w:val="008E662D"/>
    <w:rsid w:val="008F0D7B"/>
    <w:rsid w:val="008F10C2"/>
    <w:rsid w:val="008F12EB"/>
    <w:rsid w:val="008F1938"/>
    <w:rsid w:val="008F1E9B"/>
    <w:rsid w:val="008F28AC"/>
    <w:rsid w:val="008F5BB2"/>
    <w:rsid w:val="00900148"/>
    <w:rsid w:val="009004CC"/>
    <w:rsid w:val="00900A48"/>
    <w:rsid w:val="00901D04"/>
    <w:rsid w:val="00901D1D"/>
    <w:rsid w:val="009033EA"/>
    <w:rsid w:val="009037A5"/>
    <w:rsid w:val="00905FFE"/>
    <w:rsid w:val="00906FF2"/>
    <w:rsid w:val="00907140"/>
    <w:rsid w:val="0091044D"/>
    <w:rsid w:val="00910878"/>
    <w:rsid w:val="00912238"/>
    <w:rsid w:val="00913356"/>
    <w:rsid w:val="00914816"/>
    <w:rsid w:val="00914EB6"/>
    <w:rsid w:val="009156A4"/>
    <w:rsid w:val="00915D2F"/>
    <w:rsid w:val="00915ED5"/>
    <w:rsid w:val="0091781B"/>
    <w:rsid w:val="00917FE4"/>
    <w:rsid w:val="009213BB"/>
    <w:rsid w:val="00921C69"/>
    <w:rsid w:val="00921EF0"/>
    <w:rsid w:val="009221E7"/>
    <w:rsid w:val="0092300C"/>
    <w:rsid w:val="0092373C"/>
    <w:rsid w:val="00924198"/>
    <w:rsid w:val="00925315"/>
    <w:rsid w:val="009256FA"/>
    <w:rsid w:val="00925E33"/>
    <w:rsid w:val="00927124"/>
    <w:rsid w:val="009302C7"/>
    <w:rsid w:val="0093099F"/>
    <w:rsid w:val="00930ADF"/>
    <w:rsid w:val="009318BA"/>
    <w:rsid w:val="00932336"/>
    <w:rsid w:val="009324E3"/>
    <w:rsid w:val="00932C73"/>
    <w:rsid w:val="00933011"/>
    <w:rsid w:val="00933779"/>
    <w:rsid w:val="00934EC7"/>
    <w:rsid w:val="00935633"/>
    <w:rsid w:val="00935B19"/>
    <w:rsid w:val="00937361"/>
    <w:rsid w:val="00937E89"/>
    <w:rsid w:val="00937FAE"/>
    <w:rsid w:val="009405F9"/>
    <w:rsid w:val="00940E18"/>
    <w:rsid w:val="009412AF"/>
    <w:rsid w:val="0094177A"/>
    <w:rsid w:val="009419CE"/>
    <w:rsid w:val="00942113"/>
    <w:rsid w:val="00942817"/>
    <w:rsid w:val="009428A6"/>
    <w:rsid w:val="00943205"/>
    <w:rsid w:val="00943361"/>
    <w:rsid w:val="0094398C"/>
    <w:rsid w:val="00944376"/>
    <w:rsid w:val="009462A8"/>
    <w:rsid w:val="00947A08"/>
    <w:rsid w:val="00950971"/>
    <w:rsid w:val="00950A77"/>
    <w:rsid w:val="00951195"/>
    <w:rsid w:val="009518AE"/>
    <w:rsid w:val="00951EF0"/>
    <w:rsid w:val="00952968"/>
    <w:rsid w:val="00952DB4"/>
    <w:rsid w:val="0095333E"/>
    <w:rsid w:val="00953C2D"/>
    <w:rsid w:val="00954151"/>
    <w:rsid w:val="00954320"/>
    <w:rsid w:val="00955CCE"/>
    <w:rsid w:val="009562B7"/>
    <w:rsid w:val="00956892"/>
    <w:rsid w:val="00956C33"/>
    <w:rsid w:val="00956E73"/>
    <w:rsid w:val="00960309"/>
    <w:rsid w:val="00960696"/>
    <w:rsid w:val="00961EBC"/>
    <w:rsid w:val="00961F9A"/>
    <w:rsid w:val="0096279A"/>
    <w:rsid w:val="009630F2"/>
    <w:rsid w:val="00963F4B"/>
    <w:rsid w:val="00964746"/>
    <w:rsid w:val="00965B93"/>
    <w:rsid w:val="00965F17"/>
    <w:rsid w:val="00967470"/>
    <w:rsid w:val="0097208B"/>
    <w:rsid w:val="00972223"/>
    <w:rsid w:val="00973BDD"/>
    <w:rsid w:val="00973F1E"/>
    <w:rsid w:val="00974648"/>
    <w:rsid w:val="00974BF4"/>
    <w:rsid w:val="0097508B"/>
    <w:rsid w:val="00975689"/>
    <w:rsid w:val="00976AAB"/>
    <w:rsid w:val="00976BD7"/>
    <w:rsid w:val="00977633"/>
    <w:rsid w:val="00977A9D"/>
    <w:rsid w:val="009800CA"/>
    <w:rsid w:val="009812D0"/>
    <w:rsid w:val="009816B9"/>
    <w:rsid w:val="00981FBF"/>
    <w:rsid w:val="00982C7B"/>
    <w:rsid w:val="0098316C"/>
    <w:rsid w:val="00983790"/>
    <w:rsid w:val="00983D19"/>
    <w:rsid w:val="00984926"/>
    <w:rsid w:val="00986C48"/>
    <w:rsid w:val="00986DD4"/>
    <w:rsid w:val="00991750"/>
    <w:rsid w:val="00991A8F"/>
    <w:rsid w:val="00991E0C"/>
    <w:rsid w:val="00992642"/>
    <w:rsid w:val="0099343C"/>
    <w:rsid w:val="00993557"/>
    <w:rsid w:val="009941A7"/>
    <w:rsid w:val="00994646"/>
    <w:rsid w:val="00994753"/>
    <w:rsid w:val="00995710"/>
    <w:rsid w:val="009957E0"/>
    <w:rsid w:val="009965DA"/>
    <w:rsid w:val="00996DF1"/>
    <w:rsid w:val="00996F09"/>
    <w:rsid w:val="009970A5"/>
    <w:rsid w:val="009A162F"/>
    <w:rsid w:val="009A1CEA"/>
    <w:rsid w:val="009A24D3"/>
    <w:rsid w:val="009A3868"/>
    <w:rsid w:val="009A3D9A"/>
    <w:rsid w:val="009A4B51"/>
    <w:rsid w:val="009A4CC0"/>
    <w:rsid w:val="009A528E"/>
    <w:rsid w:val="009A5348"/>
    <w:rsid w:val="009A70E6"/>
    <w:rsid w:val="009B0F59"/>
    <w:rsid w:val="009B1EA8"/>
    <w:rsid w:val="009B2CD5"/>
    <w:rsid w:val="009B464D"/>
    <w:rsid w:val="009B537F"/>
    <w:rsid w:val="009B6680"/>
    <w:rsid w:val="009B6C7B"/>
    <w:rsid w:val="009B765C"/>
    <w:rsid w:val="009B7C0F"/>
    <w:rsid w:val="009C08FC"/>
    <w:rsid w:val="009C0F34"/>
    <w:rsid w:val="009C221F"/>
    <w:rsid w:val="009C269C"/>
    <w:rsid w:val="009C2718"/>
    <w:rsid w:val="009C27AC"/>
    <w:rsid w:val="009C27F9"/>
    <w:rsid w:val="009C2A47"/>
    <w:rsid w:val="009C2E59"/>
    <w:rsid w:val="009C46D8"/>
    <w:rsid w:val="009C4724"/>
    <w:rsid w:val="009C4A0B"/>
    <w:rsid w:val="009C5399"/>
    <w:rsid w:val="009C579F"/>
    <w:rsid w:val="009C57AF"/>
    <w:rsid w:val="009C5EF9"/>
    <w:rsid w:val="009C6751"/>
    <w:rsid w:val="009C6B4C"/>
    <w:rsid w:val="009C7407"/>
    <w:rsid w:val="009D013C"/>
    <w:rsid w:val="009D1CA4"/>
    <w:rsid w:val="009D1D88"/>
    <w:rsid w:val="009D1E13"/>
    <w:rsid w:val="009D1E2C"/>
    <w:rsid w:val="009D252C"/>
    <w:rsid w:val="009D4A13"/>
    <w:rsid w:val="009D6AA2"/>
    <w:rsid w:val="009D783E"/>
    <w:rsid w:val="009D7EF9"/>
    <w:rsid w:val="009E0FE0"/>
    <w:rsid w:val="009E139A"/>
    <w:rsid w:val="009E1CB5"/>
    <w:rsid w:val="009E28F8"/>
    <w:rsid w:val="009E2A2F"/>
    <w:rsid w:val="009E2E41"/>
    <w:rsid w:val="009E376E"/>
    <w:rsid w:val="009E473B"/>
    <w:rsid w:val="009E50E5"/>
    <w:rsid w:val="009E52ED"/>
    <w:rsid w:val="009E5BCB"/>
    <w:rsid w:val="009F0776"/>
    <w:rsid w:val="009F1097"/>
    <w:rsid w:val="009F19A0"/>
    <w:rsid w:val="009F1BC4"/>
    <w:rsid w:val="009F1EE6"/>
    <w:rsid w:val="009F34FA"/>
    <w:rsid w:val="009F39A4"/>
    <w:rsid w:val="009F3EE4"/>
    <w:rsid w:val="009F5744"/>
    <w:rsid w:val="009F5956"/>
    <w:rsid w:val="009F5AC7"/>
    <w:rsid w:val="009F5B23"/>
    <w:rsid w:val="009F646B"/>
    <w:rsid w:val="009F6A37"/>
    <w:rsid w:val="009F6EB9"/>
    <w:rsid w:val="009F73BC"/>
    <w:rsid w:val="00A000CA"/>
    <w:rsid w:val="00A00122"/>
    <w:rsid w:val="00A019E7"/>
    <w:rsid w:val="00A01A32"/>
    <w:rsid w:val="00A02058"/>
    <w:rsid w:val="00A020A8"/>
    <w:rsid w:val="00A021E7"/>
    <w:rsid w:val="00A02452"/>
    <w:rsid w:val="00A025E7"/>
    <w:rsid w:val="00A02BC8"/>
    <w:rsid w:val="00A03211"/>
    <w:rsid w:val="00A03629"/>
    <w:rsid w:val="00A03809"/>
    <w:rsid w:val="00A03987"/>
    <w:rsid w:val="00A04CAB"/>
    <w:rsid w:val="00A0696A"/>
    <w:rsid w:val="00A06DAF"/>
    <w:rsid w:val="00A06E82"/>
    <w:rsid w:val="00A06F87"/>
    <w:rsid w:val="00A07DBF"/>
    <w:rsid w:val="00A10247"/>
    <w:rsid w:val="00A10983"/>
    <w:rsid w:val="00A10D18"/>
    <w:rsid w:val="00A11487"/>
    <w:rsid w:val="00A1171D"/>
    <w:rsid w:val="00A12C3E"/>
    <w:rsid w:val="00A1339D"/>
    <w:rsid w:val="00A13942"/>
    <w:rsid w:val="00A152C7"/>
    <w:rsid w:val="00A15487"/>
    <w:rsid w:val="00A16D64"/>
    <w:rsid w:val="00A20987"/>
    <w:rsid w:val="00A21705"/>
    <w:rsid w:val="00A21E94"/>
    <w:rsid w:val="00A23232"/>
    <w:rsid w:val="00A237F6"/>
    <w:rsid w:val="00A24E4A"/>
    <w:rsid w:val="00A25DA6"/>
    <w:rsid w:val="00A2679F"/>
    <w:rsid w:val="00A269A0"/>
    <w:rsid w:val="00A27448"/>
    <w:rsid w:val="00A30431"/>
    <w:rsid w:val="00A3054F"/>
    <w:rsid w:val="00A30D72"/>
    <w:rsid w:val="00A31F4C"/>
    <w:rsid w:val="00A323C9"/>
    <w:rsid w:val="00A32478"/>
    <w:rsid w:val="00A32AF8"/>
    <w:rsid w:val="00A333B5"/>
    <w:rsid w:val="00A33D23"/>
    <w:rsid w:val="00A34105"/>
    <w:rsid w:val="00A34672"/>
    <w:rsid w:val="00A3496F"/>
    <w:rsid w:val="00A34ECE"/>
    <w:rsid w:val="00A354D2"/>
    <w:rsid w:val="00A355AF"/>
    <w:rsid w:val="00A35A8E"/>
    <w:rsid w:val="00A3621B"/>
    <w:rsid w:val="00A36413"/>
    <w:rsid w:val="00A36A4E"/>
    <w:rsid w:val="00A36E77"/>
    <w:rsid w:val="00A36F55"/>
    <w:rsid w:val="00A4092D"/>
    <w:rsid w:val="00A411A8"/>
    <w:rsid w:val="00A42502"/>
    <w:rsid w:val="00A43135"/>
    <w:rsid w:val="00A4376A"/>
    <w:rsid w:val="00A437F8"/>
    <w:rsid w:val="00A43947"/>
    <w:rsid w:val="00A44224"/>
    <w:rsid w:val="00A44A73"/>
    <w:rsid w:val="00A44D42"/>
    <w:rsid w:val="00A45B82"/>
    <w:rsid w:val="00A46423"/>
    <w:rsid w:val="00A476BD"/>
    <w:rsid w:val="00A476F9"/>
    <w:rsid w:val="00A478F3"/>
    <w:rsid w:val="00A50079"/>
    <w:rsid w:val="00A50D12"/>
    <w:rsid w:val="00A50FC9"/>
    <w:rsid w:val="00A52008"/>
    <w:rsid w:val="00A53568"/>
    <w:rsid w:val="00A55076"/>
    <w:rsid w:val="00A550FA"/>
    <w:rsid w:val="00A55F5A"/>
    <w:rsid w:val="00A5602F"/>
    <w:rsid w:val="00A563AC"/>
    <w:rsid w:val="00A603BA"/>
    <w:rsid w:val="00A60EDF"/>
    <w:rsid w:val="00A60F5A"/>
    <w:rsid w:val="00A61138"/>
    <w:rsid w:val="00A611DF"/>
    <w:rsid w:val="00A6146D"/>
    <w:rsid w:val="00A6377A"/>
    <w:rsid w:val="00A63AB6"/>
    <w:rsid w:val="00A63FBD"/>
    <w:rsid w:val="00A645E3"/>
    <w:rsid w:val="00A649B5"/>
    <w:rsid w:val="00A64B9E"/>
    <w:rsid w:val="00A65879"/>
    <w:rsid w:val="00A65D54"/>
    <w:rsid w:val="00A6660F"/>
    <w:rsid w:val="00A679EC"/>
    <w:rsid w:val="00A70786"/>
    <w:rsid w:val="00A70797"/>
    <w:rsid w:val="00A70BD3"/>
    <w:rsid w:val="00A70D08"/>
    <w:rsid w:val="00A70D49"/>
    <w:rsid w:val="00A713EF"/>
    <w:rsid w:val="00A7140A"/>
    <w:rsid w:val="00A71B76"/>
    <w:rsid w:val="00A71E38"/>
    <w:rsid w:val="00A71FEE"/>
    <w:rsid w:val="00A72A2A"/>
    <w:rsid w:val="00A7348A"/>
    <w:rsid w:val="00A74757"/>
    <w:rsid w:val="00A748C5"/>
    <w:rsid w:val="00A74E18"/>
    <w:rsid w:val="00A75332"/>
    <w:rsid w:val="00A75DDB"/>
    <w:rsid w:val="00A762F6"/>
    <w:rsid w:val="00A77600"/>
    <w:rsid w:val="00A77BF6"/>
    <w:rsid w:val="00A77EDF"/>
    <w:rsid w:val="00A8108C"/>
    <w:rsid w:val="00A817FB"/>
    <w:rsid w:val="00A82063"/>
    <w:rsid w:val="00A823CB"/>
    <w:rsid w:val="00A82FEF"/>
    <w:rsid w:val="00A8308C"/>
    <w:rsid w:val="00A83D47"/>
    <w:rsid w:val="00A840C0"/>
    <w:rsid w:val="00A85547"/>
    <w:rsid w:val="00A85B8B"/>
    <w:rsid w:val="00A8605E"/>
    <w:rsid w:val="00A862FD"/>
    <w:rsid w:val="00A86482"/>
    <w:rsid w:val="00A90621"/>
    <w:rsid w:val="00A91192"/>
    <w:rsid w:val="00A93551"/>
    <w:rsid w:val="00A94898"/>
    <w:rsid w:val="00A94CB2"/>
    <w:rsid w:val="00A956E4"/>
    <w:rsid w:val="00A95A89"/>
    <w:rsid w:val="00A95EB9"/>
    <w:rsid w:val="00A96724"/>
    <w:rsid w:val="00A9680A"/>
    <w:rsid w:val="00A96D71"/>
    <w:rsid w:val="00A9718E"/>
    <w:rsid w:val="00A9774F"/>
    <w:rsid w:val="00AA03A3"/>
    <w:rsid w:val="00AA0438"/>
    <w:rsid w:val="00AA074A"/>
    <w:rsid w:val="00AA0934"/>
    <w:rsid w:val="00AA1F09"/>
    <w:rsid w:val="00AA20B6"/>
    <w:rsid w:val="00AA214A"/>
    <w:rsid w:val="00AA2924"/>
    <w:rsid w:val="00AA2F7E"/>
    <w:rsid w:val="00AA4905"/>
    <w:rsid w:val="00AA4EF6"/>
    <w:rsid w:val="00AA547B"/>
    <w:rsid w:val="00AA5541"/>
    <w:rsid w:val="00AA59F4"/>
    <w:rsid w:val="00AA5A8F"/>
    <w:rsid w:val="00AB09AC"/>
    <w:rsid w:val="00AB1217"/>
    <w:rsid w:val="00AB127B"/>
    <w:rsid w:val="00AB12C7"/>
    <w:rsid w:val="00AB1D44"/>
    <w:rsid w:val="00AB1E0A"/>
    <w:rsid w:val="00AB26D1"/>
    <w:rsid w:val="00AB4BB4"/>
    <w:rsid w:val="00AB67A8"/>
    <w:rsid w:val="00AB71F9"/>
    <w:rsid w:val="00AB7340"/>
    <w:rsid w:val="00AB77A4"/>
    <w:rsid w:val="00AB7C23"/>
    <w:rsid w:val="00AB7ED4"/>
    <w:rsid w:val="00AB7F2B"/>
    <w:rsid w:val="00AB7F54"/>
    <w:rsid w:val="00AC1728"/>
    <w:rsid w:val="00AC17D6"/>
    <w:rsid w:val="00AC25E6"/>
    <w:rsid w:val="00AC27AD"/>
    <w:rsid w:val="00AC2EC5"/>
    <w:rsid w:val="00AC39EE"/>
    <w:rsid w:val="00AC4BA9"/>
    <w:rsid w:val="00AC4E21"/>
    <w:rsid w:val="00AC4E2B"/>
    <w:rsid w:val="00AC5302"/>
    <w:rsid w:val="00AC5776"/>
    <w:rsid w:val="00AC5FAB"/>
    <w:rsid w:val="00AC601F"/>
    <w:rsid w:val="00AC647B"/>
    <w:rsid w:val="00AC7269"/>
    <w:rsid w:val="00AD0110"/>
    <w:rsid w:val="00AD06F3"/>
    <w:rsid w:val="00AD336B"/>
    <w:rsid w:val="00AD3963"/>
    <w:rsid w:val="00AD416B"/>
    <w:rsid w:val="00AD5314"/>
    <w:rsid w:val="00AD6158"/>
    <w:rsid w:val="00AD67CE"/>
    <w:rsid w:val="00AD6DF5"/>
    <w:rsid w:val="00AE10E3"/>
    <w:rsid w:val="00AE1A88"/>
    <w:rsid w:val="00AE1B56"/>
    <w:rsid w:val="00AE2795"/>
    <w:rsid w:val="00AE3124"/>
    <w:rsid w:val="00AE31C9"/>
    <w:rsid w:val="00AE34B6"/>
    <w:rsid w:val="00AE3E32"/>
    <w:rsid w:val="00AE48D9"/>
    <w:rsid w:val="00AE4AF3"/>
    <w:rsid w:val="00AE5A54"/>
    <w:rsid w:val="00AF02D9"/>
    <w:rsid w:val="00AF06E1"/>
    <w:rsid w:val="00AF0D7A"/>
    <w:rsid w:val="00AF0EBC"/>
    <w:rsid w:val="00AF3F8C"/>
    <w:rsid w:val="00AF424D"/>
    <w:rsid w:val="00AF49E0"/>
    <w:rsid w:val="00AF54D4"/>
    <w:rsid w:val="00AF629B"/>
    <w:rsid w:val="00AF64F5"/>
    <w:rsid w:val="00AF7374"/>
    <w:rsid w:val="00AF7579"/>
    <w:rsid w:val="00AF7708"/>
    <w:rsid w:val="00AF78D6"/>
    <w:rsid w:val="00B00441"/>
    <w:rsid w:val="00B00A0F"/>
    <w:rsid w:val="00B00F0F"/>
    <w:rsid w:val="00B01632"/>
    <w:rsid w:val="00B022A8"/>
    <w:rsid w:val="00B0248C"/>
    <w:rsid w:val="00B02558"/>
    <w:rsid w:val="00B02D31"/>
    <w:rsid w:val="00B03D58"/>
    <w:rsid w:val="00B0534E"/>
    <w:rsid w:val="00B05588"/>
    <w:rsid w:val="00B05880"/>
    <w:rsid w:val="00B06088"/>
    <w:rsid w:val="00B060E7"/>
    <w:rsid w:val="00B06620"/>
    <w:rsid w:val="00B0710D"/>
    <w:rsid w:val="00B07390"/>
    <w:rsid w:val="00B07890"/>
    <w:rsid w:val="00B078E8"/>
    <w:rsid w:val="00B07C65"/>
    <w:rsid w:val="00B07DFE"/>
    <w:rsid w:val="00B106EF"/>
    <w:rsid w:val="00B10A62"/>
    <w:rsid w:val="00B11E19"/>
    <w:rsid w:val="00B121DD"/>
    <w:rsid w:val="00B125E4"/>
    <w:rsid w:val="00B133F9"/>
    <w:rsid w:val="00B134DA"/>
    <w:rsid w:val="00B13AE1"/>
    <w:rsid w:val="00B13C90"/>
    <w:rsid w:val="00B15169"/>
    <w:rsid w:val="00B157DA"/>
    <w:rsid w:val="00B16578"/>
    <w:rsid w:val="00B1679C"/>
    <w:rsid w:val="00B168EA"/>
    <w:rsid w:val="00B16EFB"/>
    <w:rsid w:val="00B17A9C"/>
    <w:rsid w:val="00B208C0"/>
    <w:rsid w:val="00B2121F"/>
    <w:rsid w:val="00B21281"/>
    <w:rsid w:val="00B219BC"/>
    <w:rsid w:val="00B21D82"/>
    <w:rsid w:val="00B2222B"/>
    <w:rsid w:val="00B22284"/>
    <w:rsid w:val="00B227B4"/>
    <w:rsid w:val="00B22AB7"/>
    <w:rsid w:val="00B22B5D"/>
    <w:rsid w:val="00B231CD"/>
    <w:rsid w:val="00B23AE8"/>
    <w:rsid w:val="00B24C1A"/>
    <w:rsid w:val="00B25AAF"/>
    <w:rsid w:val="00B2697F"/>
    <w:rsid w:val="00B27435"/>
    <w:rsid w:val="00B27498"/>
    <w:rsid w:val="00B27B4B"/>
    <w:rsid w:val="00B31994"/>
    <w:rsid w:val="00B31FB6"/>
    <w:rsid w:val="00B32218"/>
    <w:rsid w:val="00B3246E"/>
    <w:rsid w:val="00B32722"/>
    <w:rsid w:val="00B33CDE"/>
    <w:rsid w:val="00B33CEB"/>
    <w:rsid w:val="00B3451D"/>
    <w:rsid w:val="00B34663"/>
    <w:rsid w:val="00B346F9"/>
    <w:rsid w:val="00B34724"/>
    <w:rsid w:val="00B35882"/>
    <w:rsid w:val="00B366E2"/>
    <w:rsid w:val="00B36B7A"/>
    <w:rsid w:val="00B36E87"/>
    <w:rsid w:val="00B3705B"/>
    <w:rsid w:val="00B41B49"/>
    <w:rsid w:val="00B41D9E"/>
    <w:rsid w:val="00B421B0"/>
    <w:rsid w:val="00B42257"/>
    <w:rsid w:val="00B42341"/>
    <w:rsid w:val="00B42AB6"/>
    <w:rsid w:val="00B43774"/>
    <w:rsid w:val="00B43A6C"/>
    <w:rsid w:val="00B43AC4"/>
    <w:rsid w:val="00B43D2C"/>
    <w:rsid w:val="00B45C32"/>
    <w:rsid w:val="00B465D2"/>
    <w:rsid w:val="00B47AC2"/>
    <w:rsid w:val="00B47EB8"/>
    <w:rsid w:val="00B51840"/>
    <w:rsid w:val="00B51BEF"/>
    <w:rsid w:val="00B51F80"/>
    <w:rsid w:val="00B52244"/>
    <w:rsid w:val="00B52B34"/>
    <w:rsid w:val="00B52D20"/>
    <w:rsid w:val="00B53B37"/>
    <w:rsid w:val="00B53FEF"/>
    <w:rsid w:val="00B549BD"/>
    <w:rsid w:val="00B55E1B"/>
    <w:rsid w:val="00B56310"/>
    <w:rsid w:val="00B566A5"/>
    <w:rsid w:val="00B56AF2"/>
    <w:rsid w:val="00B56B10"/>
    <w:rsid w:val="00B57158"/>
    <w:rsid w:val="00B61152"/>
    <w:rsid w:val="00B61A18"/>
    <w:rsid w:val="00B61F1A"/>
    <w:rsid w:val="00B621E7"/>
    <w:rsid w:val="00B62A16"/>
    <w:rsid w:val="00B63F22"/>
    <w:rsid w:val="00B65862"/>
    <w:rsid w:val="00B65877"/>
    <w:rsid w:val="00B65AB2"/>
    <w:rsid w:val="00B65F50"/>
    <w:rsid w:val="00B66051"/>
    <w:rsid w:val="00B6610B"/>
    <w:rsid w:val="00B6679A"/>
    <w:rsid w:val="00B66B02"/>
    <w:rsid w:val="00B70A9E"/>
    <w:rsid w:val="00B72410"/>
    <w:rsid w:val="00B73A7B"/>
    <w:rsid w:val="00B73E11"/>
    <w:rsid w:val="00B74B05"/>
    <w:rsid w:val="00B7511B"/>
    <w:rsid w:val="00B7516F"/>
    <w:rsid w:val="00B75297"/>
    <w:rsid w:val="00B758CC"/>
    <w:rsid w:val="00B76046"/>
    <w:rsid w:val="00B766B3"/>
    <w:rsid w:val="00B76842"/>
    <w:rsid w:val="00B768A3"/>
    <w:rsid w:val="00B77385"/>
    <w:rsid w:val="00B77561"/>
    <w:rsid w:val="00B812B9"/>
    <w:rsid w:val="00B83368"/>
    <w:rsid w:val="00B83907"/>
    <w:rsid w:val="00B843E9"/>
    <w:rsid w:val="00B847C8"/>
    <w:rsid w:val="00B85DD3"/>
    <w:rsid w:val="00B8628C"/>
    <w:rsid w:val="00B8783F"/>
    <w:rsid w:val="00B879B2"/>
    <w:rsid w:val="00B87BCA"/>
    <w:rsid w:val="00B90091"/>
    <w:rsid w:val="00B915F9"/>
    <w:rsid w:val="00B92743"/>
    <w:rsid w:val="00B92F63"/>
    <w:rsid w:val="00B932E3"/>
    <w:rsid w:val="00B93636"/>
    <w:rsid w:val="00B94F78"/>
    <w:rsid w:val="00B95F3B"/>
    <w:rsid w:val="00B96132"/>
    <w:rsid w:val="00B96E13"/>
    <w:rsid w:val="00B97623"/>
    <w:rsid w:val="00BA0327"/>
    <w:rsid w:val="00BA1916"/>
    <w:rsid w:val="00BA2D46"/>
    <w:rsid w:val="00BA2E33"/>
    <w:rsid w:val="00BA30AD"/>
    <w:rsid w:val="00BA345F"/>
    <w:rsid w:val="00BA4CC1"/>
    <w:rsid w:val="00BA4EE4"/>
    <w:rsid w:val="00BA5E08"/>
    <w:rsid w:val="00BA6268"/>
    <w:rsid w:val="00BA6FB2"/>
    <w:rsid w:val="00BA724A"/>
    <w:rsid w:val="00BA7ECF"/>
    <w:rsid w:val="00BB126E"/>
    <w:rsid w:val="00BB1569"/>
    <w:rsid w:val="00BB15C2"/>
    <w:rsid w:val="00BB1F97"/>
    <w:rsid w:val="00BB2BB8"/>
    <w:rsid w:val="00BB2D90"/>
    <w:rsid w:val="00BB3768"/>
    <w:rsid w:val="00BB4AF9"/>
    <w:rsid w:val="00BB4F6E"/>
    <w:rsid w:val="00BB56AF"/>
    <w:rsid w:val="00BB7219"/>
    <w:rsid w:val="00BB72AF"/>
    <w:rsid w:val="00BB77E3"/>
    <w:rsid w:val="00BC0415"/>
    <w:rsid w:val="00BC05C2"/>
    <w:rsid w:val="00BC0F1E"/>
    <w:rsid w:val="00BC1B36"/>
    <w:rsid w:val="00BC2813"/>
    <w:rsid w:val="00BC31EA"/>
    <w:rsid w:val="00BC3B9C"/>
    <w:rsid w:val="00BC4E48"/>
    <w:rsid w:val="00BC5586"/>
    <w:rsid w:val="00BC55A8"/>
    <w:rsid w:val="00BC5FC4"/>
    <w:rsid w:val="00BD0C58"/>
    <w:rsid w:val="00BD2B70"/>
    <w:rsid w:val="00BD310F"/>
    <w:rsid w:val="00BD32B0"/>
    <w:rsid w:val="00BD41CF"/>
    <w:rsid w:val="00BD47AF"/>
    <w:rsid w:val="00BD4A55"/>
    <w:rsid w:val="00BD50C1"/>
    <w:rsid w:val="00BD5345"/>
    <w:rsid w:val="00BD76F0"/>
    <w:rsid w:val="00BD782A"/>
    <w:rsid w:val="00BD7A7D"/>
    <w:rsid w:val="00BD7FD3"/>
    <w:rsid w:val="00BE018C"/>
    <w:rsid w:val="00BE15A7"/>
    <w:rsid w:val="00BE15AB"/>
    <w:rsid w:val="00BE1DB4"/>
    <w:rsid w:val="00BE1FA6"/>
    <w:rsid w:val="00BE22FB"/>
    <w:rsid w:val="00BE2C53"/>
    <w:rsid w:val="00BE2D31"/>
    <w:rsid w:val="00BE2E69"/>
    <w:rsid w:val="00BE2F40"/>
    <w:rsid w:val="00BE3181"/>
    <w:rsid w:val="00BE3813"/>
    <w:rsid w:val="00BE3941"/>
    <w:rsid w:val="00BE492D"/>
    <w:rsid w:val="00BE4952"/>
    <w:rsid w:val="00BE52C3"/>
    <w:rsid w:val="00BE5A48"/>
    <w:rsid w:val="00BE5C75"/>
    <w:rsid w:val="00BE60FD"/>
    <w:rsid w:val="00BE63B1"/>
    <w:rsid w:val="00BE66F4"/>
    <w:rsid w:val="00BE6775"/>
    <w:rsid w:val="00BE6A7B"/>
    <w:rsid w:val="00BE72AA"/>
    <w:rsid w:val="00BF07C7"/>
    <w:rsid w:val="00BF124F"/>
    <w:rsid w:val="00BF1D63"/>
    <w:rsid w:val="00BF23D7"/>
    <w:rsid w:val="00BF2AB7"/>
    <w:rsid w:val="00BF2F51"/>
    <w:rsid w:val="00BF30F4"/>
    <w:rsid w:val="00BF34EB"/>
    <w:rsid w:val="00BF41EF"/>
    <w:rsid w:val="00BF4F7E"/>
    <w:rsid w:val="00BF66EF"/>
    <w:rsid w:val="00BF69D2"/>
    <w:rsid w:val="00BF77ED"/>
    <w:rsid w:val="00BF7A9A"/>
    <w:rsid w:val="00C002A3"/>
    <w:rsid w:val="00C00879"/>
    <w:rsid w:val="00C00F51"/>
    <w:rsid w:val="00C019DA"/>
    <w:rsid w:val="00C0232E"/>
    <w:rsid w:val="00C02A2C"/>
    <w:rsid w:val="00C031AC"/>
    <w:rsid w:val="00C036A1"/>
    <w:rsid w:val="00C03C95"/>
    <w:rsid w:val="00C03C9E"/>
    <w:rsid w:val="00C047C5"/>
    <w:rsid w:val="00C04B84"/>
    <w:rsid w:val="00C058F1"/>
    <w:rsid w:val="00C05B8F"/>
    <w:rsid w:val="00C05DE5"/>
    <w:rsid w:val="00C062C8"/>
    <w:rsid w:val="00C066AC"/>
    <w:rsid w:val="00C0683A"/>
    <w:rsid w:val="00C07577"/>
    <w:rsid w:val="00C0764F"/>
    <w:rsid w:val="00C101C0"/>
    <w:rsid w:val="00C105D6"/>
    <w:rsid w:val="00C10F18"/>
    <w:rsid w:val="00C117B5"/>
    <w:rsid w:val="00C11BA3"/>
    <w:rsid w:val="00C11FD7"/>
    <w:rsid w:val="00C12E34"/>
    <w:rsid w:val="00C12EC6"/>
    <w:rsid w:val="00C13112"/>
    <w:rsid w:val="00C143A6"/>
    <w:rsid w:val="00C149C8"/>
    <w:rsid w:val="00C14FB7"/>
    <w:rsid w:val="00C15693"/>
    <w:rsid w:val="00C15AC5"/>
    <w:rsid w:val="00C16E95"/>
    <w:rsid w:val="00C17243"/>
    <w:rsid w:val="00C173C6"/>
    <w:rsid w:val="00C20787"/>
    <w:rsid w:val="00C21CE9"/>
    <w:rsid w:val="00C236F2"/>
    <w:rsid w:val="00C23B01"/>
    <w:rsid w:val="00C23B98"/>
    <w:rsid w:val="00C2480E"/>
    <w:rsid w:val="00C248D2"/>
    <w:rsid w:val="00C250F1"/>
    <w:rsid w:val="00C252EA"/>
    <w:rsid w:val="00C25552"/>
    <w:rsid w:val="00C25CBF"/>
    <w:rsid w:val="00C265B0"/>
    <w:rsid w:val="00C26D12"/>
    <w:rsid w:val="00C26D41"/>
    <w:rsid w:val="00C26F18"/>
    <w:rsid w:val="00C2725C"/>
    <w:rsid w:val="00C27953"/>
    <w:rsid w:val="00C305D5"/>
    <w:rsid w:val="00C3075C"/>
    <w:rsid w:val="00C30AF3"/>
    <w:rsid w:val="00C30BCC"/>
    <w:rsid w:val="00C30DBD"/>
    <w:rsid w:val="00C3164A"/>
    <w:rsid w:val="00C31ED2"/>
    <w:rsid w:val="00C32029"/>
    <w:rsid w:val="00C3234E"/>
    <w:rsid w:val="00C327F0"/>
    <w:rsid w:val="00C32DF7"/>
    <w:rsid w:val="00C32EA7"/>
    <w:rsid w:val="00C3337B"/>
    <w:rsid w:val="00C33664"/>
    <w:rsid w:val="00C33C49"/>
    <w:rsid w:val="00C34A7B"/>
    <w:rsid w:val="00C3684D"/>
    <w:rsid w:val="00C36DB7"/>
    <w:rsid w:val="00C4061A"/>
    <w:rsid w:val="00C40B56"/>
    <w:rsid w:val="00C4139E"/>
    <w:rsid w:val="00C41A35"/>
    <w:rsid w:val="00C41B76"/>
    <w:rsid w:val="00C42A87"/>
    <w:rsid w:val="00C439F7"/>
    <w:rsid w:val="00C448F2"/>
    <w:rsid w:val="00C45226"/>
    <w:rsid w:val="00C46031"/>
    <w:rsid w:val="00C4707A"/>
    <w:rsid w:val="00C472B2"/>
    <w:rsid w:val="00C472D3"/>
    <w:rsid w:val="00C47638"/>
    <w:rsid w:val="00C47ED6"/>
    <w:rsid w:val="00C47F4D"/>
    <w:rsid w:val="00C500C8"/>
    <w:rsid w:val="00C50BC5"/>
    <w:rsid w:val="00C521F3"/>
    <w:rsid w:val="00C52700"/>
    <w:rsid w:val="00C527B2"/>
    <w:rsid w:val="00C528C8"/>
    <w:rsid w:val="00C52D26"/>
    <w:rsid w:val="00C52D5B"/>
    <w:rsid w:val="00C53B74"/>
    <w:rsid w:val="00C54083"/>
    <w:rsid w:val="00C5417C"/>
    <w:rsid w:val="00C54656"/>
    <w:rsid w:val="00C5488D"/>
    <w:rsid w:val="00C555ED"/>
    <w:rsid w:val="00C559A1"/>
    <w:rsid w:val="00C567CE"/>
    <w:rsid w:val="00C573CF"/>
    <w:rsid w:val="00C60DB3"/>
    <w:rsid w:val="00C60F69"/>
    <w:rsid w:val="00C61C1C"/>
    <w:rsid w:val="00C62370"/>
    <w:rsid w:val="00C63A1B"/>
    <w:rsid w:val="00C646DD"/>
    <w:rsid w:val="00C6594D"/>
    <w:rsid w:val="00C65C15"/>
    <w:rsid w:val="00C67363"/>
    <w:rsid w:val="00C67A99"/>
    <w:rsid w:val="00C701BC"/>
    <w:rsid w:val="00C70DE9"/>
    <w:rsid w:val="00C70F05"/>
    <w:rsid w:val="00C7193E"/>
    <w:rsid w:val="00C719DF"/>
    <w:rsid w:val="00C71C5C"/>
    <w:rsid w:val="00C71F1B"/>
    <w:rsid w:val="00C72070"/>
    <w:rsid w:val="00C7225F"/>
    <w:rsid w:val="00C72260"/>
    <w:rsid w:val="00C72473"/>
    <w:rsid w:val="00C72BA3"/>
    <w:rsid w:val="00C73216"/>
    <w:rsid w:val="00C73EB0"/>
    <w:rsid w:val="00C7417B"/>
    <w:rsid w:val="00C74850"/>
    <w:rsid w:val="00C751CC"/>
    <w:rsid w:val="00C76AE9"/>
    <w:rsid w:val="00C80074"/>
    <w:rsid w:val="00C80674"/>
    <w:rsid w:val="00C80F49"/>
    <w:rsid w:val="00C81285"/>
    <w:rsid w:val="00C81544"/>
    <w:rsid w:val="00C8163C"/>
    <w:rsid w:val="00C81878"/>
    <w:rsid w:val="00C81942"/>
    <w:rsid w:val="00C81A56"/>
    <w:rsid w:val="00C827F4"/>
    <w:rsid w:val="00C82AA3"/>
    <w:rsid w:val="00C8413E"/>
    <w:rsid w:val="00C841F7"/>
    <w:rsid w:val="00C84CBC"/>
    <w:rsid w:val="00C851BA"/>
    <w:rsid w:val="00C85889"/>
    <w:rsid w:val="00C85D71"/>
    <w:rsid w:val="00C85FE2"/>
    <w:rsid w:val="00C86141"/>
    <w:rsid w:val="00C861D3"/>
    <w:rsid w:val="00C874A5"/>
    <w:rsid w:val="00C902A0"/>
    <w:rsid w:val="00C9040F"/>
    <w:rsid w:val="00C90517"/>
    <w:rsid w:val="00C907E7"/>
    <w:rsid w:val="00C9084C"/>
    <w:rsid w:val="00C90E49"/>
    <w:rsid w:val="00C916B8"/>
    <w:rsid w:val="00C932B1"/>
    <w:rsid w:val="00C955A9"/>
    <w:rsid w:val="00C95D4A"/>
    <w:rsid w:val="00CA047E"/>
    <w:rsid w:val="00CA0A8E"/>
    <w:rsid w:val="00CA0C6C"/>
    <w:rsid w:val="00CA1A3D"/>
    <w:rsid w:val="00CA3606"/>
    <w:rsid w:val="00CA41E2"/>
    <w:rsid w:val="00CA50E4"/>
    <w:rsid w:val="00CA55B6"/>
    <w:rsid w:val="00CA64AF"/>
    <w:rsid w:val="00CA70AB"/>
    <w:rsid w:val="00CA740C"/>
    <w:rsid w:val="00CA7DDA"/>
    <w:rsid w:val="00CB02A7"/>
    <w:rsid w:val="00CB02B5"/>
    <w:rsid w:val="00CB1BDA"/>
    <w:rsid w:val="00CB2078"/>
    <w:rsid w:val="00CB2D75"/>
    <w:rsid w:val="00CB2DC7"/>
    <w:rsid w:val="00CB2FBB"/>
    <w:rsid w:val="00CB399E"/>
    <w:rsid w:val="00CB4A50"/>
    <w:rsid w:val="00CB5178"/>
    <w:rsid w:val="00CB51BA"/>
    <w:rsid w:val="00CB5625"/>
    <w:rsid w:val="00CB6B47"/>
    <w:rsid w:val="00CB6BC7"/>
    <w:rsid w:val="00CB7A68"/>
    <w:rsid w:val="00CC0240"/>
    <w:rsid w:val="00CC0458"/>
    <w:rsid w:val="00CC0C2C"/>
    <w:rsid w:val="00CC0DEF"/>
    <w:rsid w:val="00CC195D"/>
    <w:rsid w:val="00CC1D05"/>
    <w:rsid w:val="00CC1FE7"/>
    <w:rsid w:val="00CC2420"/>
    <w:rsid w:val="00CC3182"/>
    <w:rsid w:val="00CC49D0"/>
    <w:rsid w:val="00CC4BA5"/>
    <w:rsid w:val="00CC57F9"/>
    <w:rsid w:val="00CC620B"/>
    <w:rsid w:val="00CC647F"/>
    <w:rsid w:val="00CC6728"/>
    <w:rsid w:val="00CC6825"/>
    <w:rsid w:val="00CC6B23"/>
    <w:rsid w:val="00CD07D6"/>
    <w:rsid w:val="00CD10DC"/>
    <w:rsid w:val="00CD227E"/>
    <w:rsid w:val="00CD319E"/>
    <w:rsid w:val="00CD36F0"/>
    <w:rsid w:val="00CD3CC7"/>
    <w:rsid w:val="00CD3D6F"/>
    <w:rsid w:val="00CD42AF"/>
    <w:rsid w:val="00CD5218"/>
    <w:rsid w:val="00CD5C04"/>
    <w:rsid w:val="00CD5CE8"/>
    <w:rsid w:val="00CD65B0"/>
    <w:rsid w:val="00CD6CE8"/>
    <w:rsid w:val="00CD72E3"/>
    <w:rsid w:val="00CE0D54"/>
    <w:rsid w:val="00CE1543"/>
    <w:rsid w:val="00CE2595"/>
    <w:rsid w:val="00CE2BA9"/>
    <w:rsid w:val="00CE358F"/>
    <w:rsid w:val="00CE35E4"/>
    <w:rsid w:val="00CE3904"/>
    <w:rsid w:val="00CE51D3"/>
    <w:rsid w:val="00CE54DB"/>
    <w:rsid w:val="00CE5D9E"/>
    <w:rsid w:val="00CE6539"/>
    <w:rsid w:val="00CE6B51"/>
    <w:rsid w:val="00CE6FA6"/>
    <w:rsid w:val="00CE7B07"/>
    <w:rsid w:val="00CF0010"/>
    <w:rsid w:val="00CF1396"/>
    <w:rsid w:val="00CF1A6F"/>
    <w:rsid w:val="00CF2B03"/>
    <w:rsid w:val="00CF2C6A"/>
    <w:rsid w:val="00CF30B9"/>
    <w:rsid w:val="00CF372C"/>
    <w:rsid w:val="00CF4B08"/>
    <w:rsid w:val="00CF545D"/>
    <w:rsid w:val="00CF57F1"/>
    <w:rsid w:val="00CF5A90"/>
    <w:rsid w:val="00CF5F65"/>
    <w:rsid w:val="00CF63A3"/>
    <w:rsid w:val="00CF64E3"/>
    <w:rsid w:val="00CF7AC9"/>
    <w:rsid w:val="00D00E51"/>
    <w:rsid w:val="00D0184B"/>
    <w:rsid w:val="00D01A3F"/>
    <w:rsid w:val="00D022B2"/>
    <w:rsid w:val="00D028E9"/>
    <w:rsid w:val="00D03F5E"/>
    <w:rsid w:val="00D05400"/>
    <w:rsid w:val="00D06298"/>
    <w:rsid w:val="00D0659C"/>
    <w:rsid w:val="00D07446"/>
    <w:rsid w:val="00D113D1"/>
    <w:rsid w:val="00D11B2A"/>
    <w:rsid w:val="00D1202C"/>
    <w:rsid w:val="00D12D97"/>
    <w:rsid w:val="00D143DB"/>
    <w:rsid w:val="00D157F0"/>
    <w:rsid w:val="00D161EC"/>
    <w:rsid w:val="00D16509"/>
    <w:rsid w:val="00D16667"/>
    <w:rsid w:val="00D16FD3"/>
    <w:rsid w:val="00D179C2"/>
    <w:rsid w:val="00D21E2B"/>
    <w:rsid w:val="00D2221B"/>
    <w:rsid w:val="00D2382F"/>
    <w:rsid w:val="00D25F41"/>
    <w:rsid w:val="00D26237"/>
    <w:rsid w:val="00D27D3E"/>
    <w:rsid w:val="00D30310"/>
    <w:rsid w:val="00D30364"/>
    <w:rsid w:val="00D3190F"/>
    <w:rsid w:val="00D32789"/>
    <w:rsid w:val="00D33333"/>
    <w:rsid w:val="00D3333C"/>
    <w:rsid w:val="00D33B29"/>
    <w:rsid w:val="00D34167"/>
    <w:rsid w:val="00D343FB"/>
    <w:rsid w:val="00D34D98"/>
    <w:rsid w:val="00D36084"/>
    <w:rsid w:val="00D36A9F"/>
    <w:rsid w:val="00D404DB"/>
    <w:rsid w:val="00D426C0"/>
    <w:rsid w:val="00D4318C"/>
    <w:rsid w:val="00D431FB"/>
    <w:rsid w:val="00D43C75"/>
    <w:rsid w:val="00D44BCE"/>
    <w:rsid w:val="00D45038"/>
    <w:rsid w:val="00D4537A"/>
    <w:rsid w:val="00D45472"/>
    <w:rsid w:val="00D50E23"/>
    <w:rsid w:val="00D5146F"/>
    <w:rsid w:val="00D51BE0"/>
    <w:rsid w:val="00D51C34"/>
    <w:rsid w:val="00D51DA0"/>
    <w:rsid w:val="00D52C18"/>
    <w:rsid w:val="00D532E0"/>
    <w:rsid w:val="00D549B7"/>
    <w:rsid w:val="00D54C1E"/>
    <w:rsid w:val="00D54D8F"/>
    <w:rsid w:val="00D54E9C"/>
    <w:rsid w:val="00D551AE"/>
    <w:rsid w:val="00D5532D"/>
    <w:rsid w:val="00D56AF7"/>
    <w:rsid w:val="00D57133"/>
    <w:rsid w:val="00D60114"/>
    <w:rsid w:val="00D60836"/>
    <w:rsid w:val="00D610F2"/>
    <w:rsid w:val="00D61979"/>
    <w:rsid w:val="00D627BA"/>
    <w:rsid w:val="00D62AA1"/>
    <w:rsid w:val="00D62F98"/>
    <w:rsid w:val="00D62FA4"/>
    <w:rsid w:val="00D632C1"/>
    <w:rsid w:val="00D634FE"/>
    <w:rsid w:val="00D635FA"/>
    <w:rsid w:val="00D63875"/>
    <w:rsid w:val="00D63BF2"/>
    <w:rsid w:val="00D63F5C"/>
    <w:rsid w:val="00D6465F"/>
    <w:rsid w:val="00D64BB5"/>
    <w:rsid w:val="00D64D94"/>
    <w:rsid w:val="00D65729"/>
    <w:rsid w:val="00D6579E"/>
    <w:rsid w:val="00D6592D"/>
    <w:rsid w:val="00D6624A"/>
    <w:rsid w:val="00D672CD"/>
    <w:rsid w:val="00D673E9"/>
    <w:rsid w:val="00D67E7C"/>
    <w:rsid w:val="00D707C1"/>
    <w:rsid w:val="00D729C0"/>
    <w:rsid w:val="00D72BFB"/>
    <w:rsid w:val="00D72E1C"/>
    <w:rsid w:val="00D733FD"/>
    <w:rsid w:val="00D73C6C"/>
    <w:rsid w:val="00D747A0"/>
    <w:rsid w:val="00D751BC"/>
    <w:rsid w:val="00D76457"/>
    <w:rsid w:val="00D77FA7"/>
    <w:rsid w:val="00D77FD5"/>
    <w:rsid w:val="00D818CE"/>
    <w:rsid w:val="00D83285"/>
    <w:rsid w:val="00D83853"/>
    <w:rsid w:val="00D83E23"/>
    <w:rsid w:val="00D8413C"/>
    <w:rsid w:val="00D8420A"/>
    <w:rsid w:val="00D859B7"/>
    <w:rsid w:val="00D85AD4"/>
    <w:rsid w:val="00D85F06"/>
    <w:rsid w:val="00D86244"/>
    <w:rsid w:val="00D8656E"/>
    <w:rsid w:val="00D87578"/>
    <w:rsid w:val="00D87760"/>
    <w:rsid w:val="00D879D2"/>
    <w:rsid w:val="00D87EA3"/>
    <w:rsid w:val="00D91D9B"/>
    <w:rsid w:val="00D92E65"/>
    <w:rsid w:val="00D93AFD"/>
    <w:rsid w:val="00D952EB"/>
    <w:rsid w:val="00D95512"/>
    <w:rsid w:val="00D961B3"/>
    <w:rsid w:val="00D9668D"/>
    <w:rsid w:val="00D9673E"/>
    <w:rsid w:val="00D97A23"/>
    <w:rsid w:val="00DA1D35"/>
    <w:rsid w:val="00DA1DF6"/>
    <w:rsid w:val="00DA21C9"/>
    <w:rsid w:val="00DA26ED"/>
    <w:rsid w:val="00DA4230"/>
    <w:rsid w:val="00DA447E"/>
    <w:rsid w:val="00DA5283"/>
    <w:rsid w:val="00DA547D"/>
    <w:rsid w:val="00DA57C7"/>
    <w:rsid w:val="00DA70EC"/>
    <w:rsid w:val="00DA759B"/>
    <w:rsid w:val="00DA7BD4"/>
    <w:rsid w:val="00DA7CED"/>
    <w:rsid w:val="00DB0A96"/>
    <w:rsid w:val="00DB18A9"/>
    <w:rsid w:val="00DB2704"/>
    <w:rsid w:val="00DB297E"/>
    <w:rsid w:val="00DB5338"/>
    <w:rsid w:val="00DB5AF2"/>
    <w:rsid w:val="00DB5B52"/>
    <w:rsid w:val="00DB6259"/>
    <w:rsid w:val="00DB65CD"/>
    <w:rsid w:val="00DB67B5"/>
    <w:rsid w:val="00DB6BD2"/>
    <w:rsid w:val="00DB7D8D"/>
    <w:rsid w:val="00DC0FA8"/>
    <w:rsid w:val="00DC10D3"/>
    <w:rsid w:val="00DC129A"/>
    <w:rsid w:val="00DC1F98"/>
    <w:rsid w:val="00DC2DAC"/>
    <w:rsid w:val="00DC44DD"/>
    <w:rsid w:val="00DC4A87"/>
    <w:rsid w:val="00DC521C"/>
    <w:rsid w:val="00DC5826"/>
    <w:rsid w:val="00DC589D"/>
    <w:rsid w:val="00DC5E65"/>
    <w:rsid w:val="00DC5F10"/>
    <w:rsid w:val="00DC633D"/>
    <w:rsid w:val="00DC79CA"/>
    <w:rsid w:val="00DD02CA"/>
    <w:rsid w:val="00DD05B0"/>
    <w:rsid w:val="00DD0F58"/>
    <w:rsid w:val="00DD180C"/>
    <w:rsid w:val="00DD1A28"/>
    <w:rsid w:val="00DD1B6D"/>
    <w:rsid w:val="00DD1C13"/>
    <w:rsid w:val="00DD2527"/>
    <w:rsid w:val="00DD32A9"/>
    <w:rsid w:val="00DD34BB"/>
    <w:rsid w:val="00DD392D"/>
    <w:rsid w:val="00DD5A66"/>
    <w:rsid w:val="00DD5D82"/>
    <w:rsid w:val="00DD68AF"/>
    <w:rsid w:val="00DD6E9A"/>
    <w:rsid w:val="00DE0E0C"/>
    <w:rsid w:val="00DE1794"/>
    <w:rsid w:val="00DE229D"/>
    <w:rsid w:val="00DE2C8F"/>
    <w:rsid w:val="00DE3459"/>
    <w:rsid w:val="00DE3FF0"/>
    <w:rsid w:val="00DE480D"/>
    <w:rsid w:val="00DE54C3"/>
    <w:rsid w:val="00DE67E3"/>
    <w:rsid w:val="00DE69FC"/>
    <w:rsid w:val="00DE79EC"/>
    <w:rsid w:val="00DE7ADC"/>
    <w:rsid w:val="00DF06EE"/>
    <w:rsid w:val="00DF1869"/>
    <w:rsid w:val="00DF21F8"/>
    <w:rsid w:val="00DF32C0"/>
    <w:rsid w:val="00DF3BB1"/>
    <w:rsid w:val="00DF46F0"/>
    <w:rsid w:val="00DF4F5F"/>
    <w:rsid w:val="00DF5219"/>
    <w:rsid w:val="00DF6A47"/>
    <w:rsid w:val="00DF78E5"/>
    <w:rsid w:val="00E01163"/>
    <w:rsid w:val="00E01FDD"/>
    <w:rsid w:val="00E0202F"/>
    <w:rsid w:val="00E02994"/>
    <w:rsid w:val="00E03691"/>
    <w:rsid w:val="00E04376"/>
    <w:rsid w:val="00E04D3C"/>
    <w:rsid w:val="00E050B8"/>
    <w:rsid w:val="00E050CF"/>
    <w:rsid w:val="00E0546F"/>
    <w:rsid w:val="00E058D7"/>
    <w:rsid w:val="00E0665F"/>
    <w:rsid w:val="00E06806"/>
    <w:rsid w:val="00E07C9B"/>
    <w:rsid w:val="00E07F51"/>
    <w:rsid w:val="00E11081"/>
    <w:rsid w:val="00E12251"/>
    <w:rsid w:val="00E12686"/>
    <w:rsid w:val="00E12C48"/>
    <w:rsid w:val="00E12F33"/>
    <w:rsid w:val="00E1351B"/>
    <w:rsid w:val="00E14763"/>
    <w:rsid w:val="00E14F76"/>
    <w:rsid w:val="00E15B4D"/>
    <w:rsid w:val="00E16036"/>
    <w:rsid w:val="00E1620F"/>
    <w:rsid w:val="00E16A8B"/>
    <w:rsid w:val="00E17074"/>
    <w:rsid w:val="00E17D38"/>
    <w:rsid w:val="00E20B8F"/>
    <w:rsid w:val="00E21B61"/>
    <w:rsid w:val="00E21FBE"/>
    <w:rsid w:val="00E2226F"/>
    <w:rsid w:val="00E228D2"/>
    <w:rsid w:val="00E22A8A"/>
    <w:rsid w:val="00E23825"/>
    <w:rsid w:val="00E240D1"/>
    <w:rsid w:val="00E24ABA"/>
    <w:rsid w:val="00E2625A"/>
    <w:rsid w:val="00E2685E"/>
    <w:rsid w:val="00E26B47"/>
    <w:rsid w:val="00E26E9E"/>
    <w:rsid w:val="00E270B4"/>
    <w:rsid w:val="00E275B4"/>
    <w:rsid w:val="00E27A48"/>
    <w:rsid w:val="00E27D81"/>
    <w:rsid w:val="00E3024E"/>
    <w:rsid w:val="00E3031C"/>
    <w:rsid w:val="00E30959"/>
    <w:rsid w:val="00E30AE7"/>
    <w:rsid w:val="00E32DC6"/>
    <w:rsid w:val="00E3367E"/>
    <w:rsid w:val="00E34398"/>
    <w:rsid w:val="00E34514"/>
    <w:rsid w:val="00E35E78"/>
    <w:rsid w:val="00E3621C"/>
    <w:rsid w:val="00E37514"/>
    <w:rsid w:val="00E3766B"/>
    <w:rsid w:val="00E4021B"/>
    <w:rsid w:val="00E4169E"/>
    <w:rsid w:val="00E4263A"/>
    <w:rsid w:val="00E435D6"/>
    <w:rsid w:val="00E441C1"/>
    <w:rsid w:val="00E44FF9"/>
    <w:rsid w:val="00E455DE"/>
    <w:rsid w:val="00E457A7"/>
    <w:rsid w:val="00E458F5"/>
    <w:rsid w:val="00E45EFB"/>
    <w:rsid w:val="00E460ED"/>
    <w:rsid w:val="00E4680F"/>
    <w:rsid w:val="00E47657"/>
    <w:rsid w:val="00E501C8"/>
    <w:rsid w:val="00E5083D"/>
    <w:rsid w:val="00E52599"/>
    <w:rsid w:val="00E5293B"/>
    <w:rsid w:val="00E52A7A"/>
    <w:rsid w:val="00E53C00"/>
    <w:rsid w:val="00E60083"/>
    <w:rsid w:val="00E606F4"/>
    <w:rsid w:val="00E6134B"/>
    <w:rsid w:val="00E61610"/>
    <w:rsid w:val="00E61F3D"/>
    <w:rsid w:val="00E6209C"/>
    <w:rsid w:val="00E62DF0"/>
    <w:rsid w:val="00E62FAC"/>
    <w:rsid w:val="00E63F7B"/>
    <w:rsid w:val="00E65F7A"/>
    <w:rsid w:val="00E664FE"/>
    <w:rsid w:val="00E66D0C"/>
    <w:rsid w:val="00E6794E"/>
    <w:rsid w:val="00E67AF6"/>
    <w:rsid w:val="00E67CC4"/>
    <w:rsid w:val="00E67E29"/>
    <w:rsid w:val="00E7117D"/>
    <w:rsid w:val="00E7215A"/>
    <w:rsid w:val="00E73B79"/>
    <w:rsid w:val="00E73F54"/>
    <w:rsid w:val="00E74F21"/>
    <w:rsid w:val="00E752A6"/>
    <w:rsid w:val="00E75694"/>
    <w:rsid w:val="00E75AB0"/>
    <w:rsid w:val="00E75FA1"/>
    <w:rsid w:val="00E763AA"/>
    <w:rsid w:val="00E76697"/>
    <w:rsid w:val="00E76B90"/>
    <w:rsid w:val="00E76EAB"/>
    <w:rsid w:val="00E7748F"/>
    <w:rsid w:val="00E77635"/>
    <w:rsid w:val="00E779D8"/>
    <w:rsid w:val="00E77D5B"/>
    <w:rsid w:val="00E82FB7"/>
    <w:rsid w:val="00E83420"/>
    <w:rsid w:val="00E8351D"/>
    <w:rsid w:val="00E8361D"/>
    <w:rsid w:val="00E8496F"/>
    <w:rsid w:val="00E859DE"/>
    <w:rsid w:val="00E85B4C"/>
    <w:rsid w:val="00E86083"/>
    <w:rsid w:val="00E861BF"/>
    <w:rsid w:val="00E861FF"/>
    <w:rsid w:val="00E868E9"/>
    <w:rsid w:val="00E869B4"/>
    <w:rsid w:val="00E86D58"/>
    <w:rsid w:val="00E87672"/>
    <w:rsid w:val="00E879BF"/>
    <w:rsid w:val="00E87FFB"/>
    <w:rsid w:val="00E904F1"/>
    <w:rsid w:val="00E90976"/>
    <w:rsid w:val="00E90FDA"/>
    <w:rsid w:val="00E913C4"/>
    <w:rsid w:val="00E922A1"/>
    <w:rsid w:val="00E93449"/>
    <w:rsid w:val="00E93B0A"/>
    <w:rsid w:val="00E95418"/>
    <w:rsid w:val="00E954EB"/>
    <w:rsid w:val="00E95808"/>
    <w:rsid w:val="00E959E2"/>
    <w:rsid w:val="00E95A6E"/>
    <w:rsid w:val="00E95CA5"/>
    <w:rsid w:val="00E96255"/>
    <w:rsid w:val="00EA0281"/>
    <w:rsid w:val="00EA18B2"/>
    <w:rsid w:val="00EA1D41"/>
    <w:rsid w:val="00EA1EC7"/>
    <w:rsid w:val="00EA2BDE"/>
    <w:rsid w:val="00EA323A"/>
    <w:rsid w:val="00EA3358"/>
    <w:rsid w:val="00EA3514"/>
    <w:rsid w:val="00EA3E9B"/>
    <w:rsid w:val="00EA5E3D"/>
    <w:rsid w:val="00EA5F27"/>
    <w:rsid w:val="00EA757C"/>
    <w:rsid w:val="00EB1068"/>
    <w:rsid w:val="00EB2B0C"/>
    <w:rsid w:val="00EB34FD"/>
    <w:rsid w:val="00EB4B34"/>
    <w:rsid w:val="00EB55C6"/>
    <w:rsid w:val="00EB5753"/>
    <w:rsid w:val="00EB583A"/>
    <w:rsid w:val="00EB61F0"/>
    <w:rsid w:val="00EB650C"/>
    <w:rsid w:val="00EB696B"/>
    <w:rsid w:val="00EB74A6"/>
    <w:rsid w:val="00EC0484"/>
    <w:rsid w:val="00EC0957"/>
    <w:rsid w:val="00EC0B9F"/>
    <w:rsid w:val="00EC18D5"/>
    <w:rsid w:val="00EC2012"/>
    <w:rsid w:val="00EC27B6"/>
    <w:rsid w:val="00EC2DCD"/>
    <w:rsid w:val="00EC34CE"/>
    <w:rsid w:val="00EC43A9"/>
    <w:rsid w:val="00EC573C"/>
    <w:rsid w:val="00EC6C01"/>
    <w:rsid w:val="00EC6C06"/>
    <w:rsid w:val="00EC6D3E"/>
    <w:rsid w:val="00EC7056"/>
    <w:rsid w:val="00EC79AA"/>
    <w:rsid w:val="00EC7FE3"/>
    <w:rsid w:val="00ED0805"/>
    <w:rsid w:val="00ED11DE"/>
    <w:rsid w:val="00ED1A5B"/>
    <w:rsid w:val="00ED2E92"/>
    <w:rsid w:val="00ED35E5"/>
    <w:rsid w:val="00ED381B"/>
    <w:rsid w:val="00ED3A80"/>
    <w:rsid w:val="00ED3C3F"/>
    <w:rsid w:val="00ED4565"/>
    <w:rsid w:val="00ED5F9C"/>
    <w:rsid w:val="00ED6447"/>
    <w:rsid w:val="00ED72D7"/>
    <w:rsid w:val="00ED7CCB"/>
    <w:rsid w:val="00EE1F91"/>
    <w:rsid w:val="00EE2435"/>
    <w:rsid w:val="00EE26F6"/>
    <w:rsid w:val="00EE2B1C"/>
    <w:rsid w:val="00EE3070"/>
    <w:rsid w:val="00EE35B6"/>
    <w:rsid w:val="00EE392D"/>
    <w:rsid w:val="00EE3D7C"/>
    <w:rsid w:val="00EE4963"/>
    <w:rsid w:val="00EE5418"/>
    <w:rsid w:val="00EE602E"/>
    <w:rsid w:val="00EE760F"/>
    <w:rsid w:val="00EF007E"/>
    <w:rsid w:val="00EF0161"/>
    <w:rsid w:val="00EF01EB"/>
    <w:rsid w:val="00EF0554"/>
    <w:rsid w:val="00EF0653"/>
    <w:rsid w:val="00EF2B6A"/>
    <w:rsid w:val="00EF2C7F"/>
    <w:rsid w:val="00EF34E4"/>
    <w:rsid w:val="00EF4A66"/>
    <w:rsid w:val="00EF4C2A"/>
    <w:rsid w:val="00EF5060"/>
    <w:rsid w:val="00EF55E6"/>
    <w:rsid w:val="00EF5DE3"/>
    <w:rsid w:val="00EF6E60"/>
    <w:rsid w:val="00EF7096"/>
    <w:rsid w:val="00EF7332"/>
    <w:rsid w:val="00EF7AE4"/>
    <w:rsid w:val="00EF7EF2"/>
    <w:rsid w:val="00F008B6"/>
    <w:rsid w:val="00F010C9"/>
    <w:rsid w:val="00F01137"/>
    <w:rsid w:val="00F03EFD"/>
    <w:rsid w:val="00F049D4"/>
    <w:rsid w:val="00F04C6C"/>
    <w:rsid w:val="00F05590"/>
    <w:rsid w:val="00F060E2"/>
    <w:rsid w:val="00F06E38"/>
    <w:rsid w:val="00F06E89"/>
    <w:rsid w:val="00F0747C"/>
    <w:rsid w:val="00F07DF6"/>
    <w:rsid w:val="00F106B3"/>
    <w:rsid w:val="00F1172F"/>
    <w:rsid w:val="00F11783"/>
    <w:rsid w:val="00F11E8D"/>
    <w:rsid w:val="00F1212A"/>
    <w:rsid w:val="00F12A9D"/>
    <w:rsid w:val="00F13270"/>
    <w:rsid w:val="00F1380B"/>
    <w:rsid w:val="00F13C3C"/>
    <w:rsid w:val="00F142F2"/>
    <w:rsid w:val="00F14B88"/>
    <w:rsid w:val="00F16656"/>
    <w:rsid w:val="00F16C42"/>
    <w:rsid w:val="00F207B6"/>
    <w:rsid w:val="00F20F85"/>
    <w:rsid w:val="00F21A5C"/>
    <w:rsid w:val="00F21BC4"/>
    <w:rsid w:val="00F22956"/>
    <w:rsid w:val="00F237A2"/>
    <w:rsid w:val="00F2416B"/>
    <w:rsid w:val="00F24B89"/>
    <w:rsid w:val="00F26184"/>
    <w:rsid w:val="00F262B9"/>
    <w:rsid w:val="00F27B56"/>
    <w:rsid w:val="00F27FF3"/>
    <w:rsid w:val="00F32B24"/>
    <w:rsid w:val="00F336C3"/>
    <w:rsid w:val="00F3442C"/>
    <w:rsid w:val="00F3505E"/>
    <w:rsid w:val="00F352CB"/>
    <w:rsid w:val="00F3534C"/>
    <w:rsid w:val="00F36872"/>
    <w:rsid w:val="00F374FA"/>
    <w:rsid w:val="00F37D2A"/>
    <w:rsid w:val="00F40BEF"/>
    <w:rsid w:val="00F40F09"/>
    <w:rsid w:val="00F41D2D"/>
    <w:rsid w:val="00F4249A"/>
    <w:rsid w:val="00F4348E"/>
    <w:rsid w:val="00F43577"/>
    <w:rsid w:val="00F4451A"/>
    <w:rsid w:val="00F44793"/>
    <w:rsid w:val="00F44DBA"/>
    <w:rsid w:val="00F458AE"/>
    <w:rsid w:val="00F46716"/>
    <w:rsid w:val="00F46917"/>
    <w:rsid w:val="00F47AB9"/>
    <w:rsid w:val="00F47AFF"/>
    <w:rsid w:val="00F47DEC"/>
    <w:rsid w:val="00F50D2B"/>
    <w:rsid w:val="00F51280"/>
    <w:rsid w:val="00F5153A"/>
    <w:rsid w:val="00F5173A"/>
    <w:rsid w:val="00F51B3A"/>
    <w:rsid w:val="00F51EA8"/>
    <w:rsid w:val="00F520EF"/>
    <w:rsid w:val="00F52317"/>
    <w:rsid w:val="00F52681"/>
    <w:rsid w:val="00F526E4"/>
    <w:rsid w:val="00F52931"/>
    <w:rsid w:val="00F52DF9"/>
    <w:rsid w:val="00F53C0A"/>
    <w:rsid w:val="00F541FF"/>
    <w:rsid w:val="00F542E8"/>
    <w:rsid w:val="00F54466"/>
    <w:rsid w:val="00F5447A"/>
    <w:rsid w:val="00F546E7"/>
    <w:rsid w:val="00F54EAD"/>
    <w:rsid w:val="00F55390"/>
    <w:rsid w:val="00F553AD"/>
    <w:rsid w:val="00F556F4"/>
    <w:rsid w:val="00F5570D"/>
    <w:rsid w:val="00F55D5E"/>
    <w:rsid w:val="00F5659F"/>
    <w:rsid w:val="00F57996"/>
    <w:rsid w:val="00F57BA9"/>
    <w:rsid w:val="00F600B5"/>
    <w:rsid w:val="00F61DC4"/>
    <w:rsid w:val="00F62885"/>
    <w:rsid w:val="00F62B27"/>
    <w:rsid w:val="00F62FE8"/>
    <w:rsid w:val="00F6331E"/>
    <w:rsid w:val="00F6405F"/>
    <w:rsid w:val="00F64078"/>
    <w:rsid w:val="00F64741"/>
    <w:rsid w:val="00F647B1"/>
    <w:rsid w:val="00F64927"/>
    <w:rsid w:val="00F650EE"/>
    <w:rsid w:val="00F65DD9"/>
    <w:rsid w:val="00F65DFC"/>
    <w:rsid w:val="00F6619B"/>
    <w:rsid w:val="00F67345"/>
    <w:rsid w:val="00F677F1"/>
    <w:rsid w:val="00F678DF"/>
    <w:rsid w:val="00F67F4B"/>
    <w:rsid w:val="00F7031A"/>
    <w:rsid w:val="00F71874"/>
    <w:rsid w:val="00F72DDD"/>
    <w:rsid w:val="00F73B62"/>
    <w:rsid w:val="00F73C83"/>
    <w:rsid w:val="00F741DF"/>
    <w:rsid w:val="00F742AD"/>
    <w:rsid w:val="00F74B0E"/>
    <w:rsid w:val="00F74BA0"/>
    <w:rsid w:val="00F751A6"/>
    <w:rsid w:val="00F752C2"/>
    <w:rsid w:val="00F75A7C"/>
    <w:rsid w:val="00F76231"/>
    <w:rsid w:val="00F767FA"/>
    <w:rsid w:val="00F76B06"/>
    <w:rsid w:val="00F77476"/>
    <w:rsid w:val="00F8064D"/>
    <w:rsid w:val="00F81113"/>
    <w:rsid w:val="00F8130B"/>
    <w:rsid w:val="00F8346D"/>
    <w:rsid w:val="00F84713"/>
    <w:rsid w:val="00F8526E"/>
    <w:rsid w:val="00F85ED7"/>
    <w:rsid w:val="00F860DB"/>
    <w:rsid w:val="00F86A30"/>
    <w:rsid w:val="00F86A8E"/>
    <w:rsid w:val="00F870AE"/>
    <w:rsid w:val="00F87120"/>
    <w:rsid w:val="00F8729C"/>
    <w:rsid w:val="00F87574"/>
    <w:rsid w:val="00F87638"/>
    <w:rsid w:val="00F87765"/>
    <w:rsid w:val="00F90317"/>
    <w:rsid w:val="00F904D2"/>
    <w:rsid w:val="00F90AF2"/>
    <w:rsid w:val="00F92340"/>
    <w:rsid w:val="00F93522"/>
    <w:rsid w:val="00F95C07"/>
    <w:rsid w:val="00F96FE2"/>
    <w:rsid w:val="00F97568"/>
    <w:rsid w:val="00F97C16"/>
    <w:rsid w:val="00F97C70"/>
    <w:rsid w:val="00FA136B"/>
    <w:rsid w:val="00FA1CD6"/>
    <w:rsid w:val="00FA4B04"/>
    <w:rsid w:val="00FA4F7C"/>
    <w:rsid w:val="00FA50E4"/>
    <w:rsid w:val="00FA6448"/>
    <w:rsid w:val="00FA687F"/>
    <w:rsid w:val="00FA6D94"/>
    <w:rsid w:val="00FA6F3F"/>
    <w:rsid w:val="00FA7110"/>
    <w:rsid w:val="00FA7DC5"/>
    <w:rsid w:val="00FB0231"/>
    <w:rsid w:val="00FB0988"/>
    <w:rsid w:val="00FB1505"/>
    <w:rsid w:val="00FB275E"/>
    <w:rsid w:val="00FB2955"/>
    <w:rsid w:val="00FB364C"/>
    <w:rsid w:val="00FB4982"/>
    <w:rsid w:val="00FB51ED"/>
    <w:rsid w:val="00FB59A8"/>
    <w:rsid w:val="00FB5AFB"/>
    <w:rsid w:val="00FB65C0"/>
    <w:rsid w:val="00FB7300"/>
    <w:rsid w:val="00FB7A13"/>
    <w:rsid w:val="00FB7B87"/>
    <w:rsid w:val="00FB7EFC"/>
    <w:rsid w:val="00FC03B2"/>
    <w:rsid w:val="00FC1F6A"/>
    <w:rsid w:val="00FC2BD8"/>
    <w:rsid w:val="00FC2E3A"/>
    <w:rsid w:val="00FC6B2C"/>
    <w:rsid w:val="00FC7D45"/>
    <w:rsid w:val="00FD01B3"/>
    <w:rsid w:val="00FD06FE"/>
    <w:rsid w:val="00FD07E2"/>
    <w:rsid w:val="00FD0CD6"/>
    <w:rsid w:val="00FD0D7D"/>
    <w:rsid w:val="00FD13FC"/>
    <w:rsid w:val="00FD142D"/>
    <w:rsid w:val="00FD2154"/>
    <w:rsid w:val="00FD2B84"/>
    <w:rsid w:val="00FD301E"/>
    <w:rsid w:val="00FD4179"/>
    <w:rsid w:val="00FD4C85"/>
    <w:rsid w:val="00FD4D57"/>
    <w:rsid w:val="00FD5105"/>
    <w:rsid w:val="00FD59AE"/>
    <w:rsid w:val="00FD69E8"/>
    <w:rsid w:val="00FD6F0C"/>
    <w:rsid w:val="00FD799B"/>
    <w:rsid w:val="00FE04B4"/>
    <w:rsid w:val="00FE0C46"/>
    <w:rsid w:val="00FE2577"/>
    <w:rsid w:val="00FE28E9"/>
    <w:rsid w:val="00FE315D"/>
    <w:rsid w:val="00FE37DE"/>
    <w:rsid w:val="00FE441B"/>
    <w:rsid w:val="00FE46CA"/>
    <w:rsid w:val="00FE492D"/>
    <w:rsid w:val="00FE58D5"/>
    <w:rsid w:val="00FE5F00"/>
    <w:rsid w:val="00FE657A"/>
    <w:rsid w:val="00FE6BD1"/>
    <w:rsid w:val="00FE7316"/>
    <w:rsid w:val="00FE7BDB"/>
    <w:rsid w:val="00FE7DFB"/>
    <w:rsid w:val="00FE7F1F"/>
    <w:rsid w:val="00FF01CC"/>
    <w:rsid w:val="00FF0E0B"/>
    <w:rsid w:val="00FF11A6"/>
    <w:rsid w:val="00FF148E"/>
    <w:rsid w:val="00FF3285"/>
    <w:rsid w:val="00FF3835"/>
    <w:rsid w:val="00FF4D7D"/>
    <w:rsid w:val="00FF5163"/>
    <w:rsid w:val="00FF6137"/>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2D6D4"/>
  <w15:docId w15:val="{4DC91514-696C-42F5-831E-0987E670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BDB"/>
    <w:pPr>
      <w:widowControl w:val="0"/>
      <w:autoSpaceDE w:val="0"/>
      <w:autoSpaceDN w:val="0"/>
      <w:adjustRightInd w:val="0"/>
      <w:spacing w:line="276" w:lineRule="auto"/>
      <w:ind w:firstLine="284"/>
      <w:jc w:val="both"/>
    </w:pPr>
    <w:rPr>
      <w:sz w:val="24"/>
    </w:rPr>
  </w:style>
  <w:style w:type="paragraph" w:styleId="10">
    <w:name w:val="heading 1"/>
    <w:basedOn w:val="a"/>
    <w:next w:val="a"/>
    <w:link w:val="11"/>
    <w:qFormat/>
    <w:rsid w:val="003D33BF"/>
    <w:pPr>
      <w:keepNext/>
      <w:spacing w:before="120" w:after="120" w:line="240" w:lineRule="auto"/>
      <w:ind w:firstLine="0"/>
      <w:jc w:val="center"/>
      <w:outlineLvl w:val="0"/>
    </w:pPr>
    <w:rPr>
      <w:rFonts w:cs="Arial"/>
      <w:b/>
      <w:bCs/>
      <w:kern w:val="28"/>
      <w:szCs w:val="32"/>
    </w:rPr>
  </w:style>
  <w:style w:type="paragraph" w:styleId="2">
    <w:name w:val="heading 2"/>
    <w:basedOn w:val="a"/>
    <w:next w:val="a"/>
    <w:link w:val="20"/>
    <w:qFormat/>
    <w:rsid w:val="003D33BF"/>
    <w:pPr>
      <w:keepNext/>
      <w:spacing w:before="120" w:after="120" w:line="240" w:lineRule="auto"/>
      <w:ind w:firstLine="0"/>
      <w:jc w:val="center"/>
      <w:outlineLvl w:val="1"/>
    </w:pPr>
    <w:rPr>
      <w:rFonts w:cs="Arial"/>
      <w:b/>
      <w:bCs/>
      <w:iCs/>
      <w:kern w:val="28"/>
      <w:szCs w:val="28"/>
    </w:rPr>
  </w:style>
  <w:style w:type="paragraph" w:styleId="3">
    <w:name w:val="heading 3"/>
    <w:basedOn w:val="a"/>
    <w:next w:val="a"/>
    <w:link w:val="30"/>
    <w:qFormat/>
    <w:rsid w:val="003D33BF"/>
    <w:pPr>
      <w:keepNext/>
      <w:spacing w:before="120" w:after="120" w:line="240" w:lineRule="auto"/>
      <w:ind w:firstLine="0"/>
      <w:jc w:val="center"/>
      <w:outlineLvl w:val="2"/>
    </w:pPr>
    <w:rPr>
      <w:rFonts w:cs="Arial"/>
      <w:b/>
      <w:bCs/>
      <w:kern w:val="28"/>
      <w:szCs w:val="26"/>
    </w:rPr>
  </w:style>
  <w:style w:type="paragraph" w:styleId="4">
    <w:name w:val="heading 4"/>
    <w:basedOn w:val="a"/>
    <w:next w:val="a"/>
    <w:link w:val="40"/>
    <w:qFormat/>
    <w:rsid w:val="00B6679A"/>
    <w:pPr>
      <w:keepNext/>
      <w:spacing w:before="240" w:after="60"/>
      <w:outlineLvl w:val="3"/>
    </w:pPr>
    <w:rPr>
      <w:b/>
      <w:bCs/>
      <w:sz w:val="28"/>
      <w:szCs w:val="28"/>
    </w:rPr>
  </w:style>
  <w:style w:type="paragraph" w:styleId="5">
    <w:name w:val="heading 5"/>
    <w:basedOn w:val="a"/>
    <w:next w:val="a"/>
    <w:link w:val="50"/>
    <w:qFormat/>
    <w:rsid w:val="00A70D49"/>
    <w:pPr>
      <w:widowControl/>
      <w:autoSpaceDE/>
      <w:autoSpaceDN/>
      <w:adjustRightInd/>
      <w:spacing w:before="240" w:after="60" w:line="240" w:lineRule="auto"/>
      <w:ind w:firstLine="0"/>
      <w:jc w:val="left"/>
      <w:outlineLvl w:val="4"/>
    </w:pPr>
    <w:rPr>
      <w:b/>
      <w:bCs/>
      <w:i/>
      <w:iCs/>
      <w:sz w:val="26"/>
      <w:szCs w:val="26"/>
    </w:rPr>
  </w:style>
  <w:style w:type="paragraph" w:styleId="6">
    <w:name w:val="heading 6"/>
    <w:basedOn w:val="a"/>
    <w:next w:val="a"/>
    <w:link w:val="60"/>
    <w:qFormat/>
    <w:rsid w:val="00F142F2"/>
    <w:pPr>
      <w:widowControl/>
      <w:autoSpaceDE/>
      <w:autoSpaceDN/>
      <w:adjustRightInd/>
      <w:spacing w:before="240" w:after="60" w:line="240" w:lineRule="auto"/>
      <w:ind w:firstLine="0"/>
      <w:jc w:val="left"/>
      <w:outlineLvl w:val="5"/>
    </w:pPr>
    <w:rPr>
      <w:b/>
      <w:bCs/>
      <w:sz w:val="22"/>
      <w:szCs w:val="22"/>
    </w:rPr>
  </w:style>
  <w:style w:type="paragraph" w:styleId="7">
    <w:name w:val="heading 7"/>
    <w:basedOn w:val="a"/>
    <w:next w:val="a"/>
    <w:link w:val="70"/>
    <w:qFormat/>
    <w:rsid w:val="00A70D49"/>
    <w:pPr>
      <w:widowControl/>
      <w:autoSpaceDE/>
      <w:autoSpaceDN/>
      <w:adjustRightInd/>
      <w:spacing w:before="240" w:after="60" w:line="240" w:lineRule="auto"/>
      <w:ind w:firstLine="0"/>
      <w:jc w:val="left"/>
      <w:outlineLvl w:val="6"/>
    </w:pPr>
    <w:rPr>
      <w:szCs w:val="24"/>
    </w:rPr>
  </w:style>
  <w:style w:type="paragraph" w:styleId="8">
    <w:name w:val="heading 8"/>
    <w:basedOn w:val="a"/>
    <w:next w:val="a"/>
    <w:link w:val="80"/>
    <w:qFormat/>
    <w:rsid w:val="001F4347"/>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70D49"/>
    <w:rPr>
      <w:rFonts w:cs="Arial"/>
      <w:b/>
      <w:bCs/>
      <w:kern w:val="28"/>
      <w:sz w:val="24"/>
      <w:szCs w:val="32"/>
      <w:lang w:val="ru-RU" w:eastAsia="ru-RU" w:bidi="ar-SA"/>
    </w:rPr>
  </w:style>
  <w:style w:type="character" w:customStyle="1" w:styleId="20">
    <w:name w:val="Заголовок 2 Знак"/>
    <w:link w:val="2"/>
    <w:rsid w:val="00A70D49"/>
    <w:rPr>
      <w:rFonts w:cs="Arial"/>
      <w:b/>
      <w:bCs/>
      <w:iCs/>
      <w:kern w:val="28"/>
      <w:sz w:val="24"/>
      <w:szCs w:val="28"/>
      <w:lang w:val="ru-RU" w:eastAsia="ru-RU" w:bidi="ar-SA"/>
    </w:rPr>
  </w:style>
  <w:style w:type="character" w:styleId="a3">
    <w:name w:val="Hyperlink"/>
    <w:rsid w:val="003D33BF"/>
    <w:rPr>
      <w:color w:val="0000FF"/>
      <w:u w:val="single"/>
    </w:rPr>
  </w:style>
  <w:style w:type="character" w:styleId="a4">
    <w:name w:val="FollowedHyperlink"/>
    <w:rsid w:val="003D33BF"/>
    <w:rPr>
      <w:color w:val="800080"/>
      <w:u w:val="single"/>
    </w:rPr>
  </w:style>
  <w:style w:type="paragraph" w:styleId="12">
    <w:name w:val="toc 1"/>
    <w:basedOn w:val="a"/>
    <w:next w:val="a"/>
    <w:autoRedefine/>
    <w:rsid w:val="003D33BF"/>
  </w:style>
  <w:style w:type="paragraph" w:styleId="22">
    <w:name w:val="toc 2"/>
    <w:basedOn w:val="a"/>
    <w:next w:val="a"/>
    <w:autoRedefine/>
    <w:rsid w:val="003D33BF"/>
    <w:pPr>
      <w:ind w:left="240"/>
    </w:pPr>
  </w:style>
  <w:style w:type="paragraph" w:styleId="31">
    <w:name w:val="toc 3"/>
    <w:basedOn w:val="a"/>
    <w:next w:val="a"/>
    <w:autoRedefine/>
    <w:rsid w:val="003D33BF"/>
    <w:pPr>
      <w:widowControl/>
      <w:spacing w:line="240" w:lineRule="auto"/>
      <w:ind w:left="403" w:firstLine="0"/>
      <w:jc w:val="left"/>
    </w:pPr>
  </w:style>
  <w:style w:type="paragraph" w:styleId="a5">
    <w:name w:val="header"/>
    <w:basedOn w:val="a"/>
    <w:link w:val="a6"/>
    <w:rsid w:val="0064382D"/>
    <w:pPr>
      <w:tabs>
        <w:tab w:val="center" w:pos="4677"/>
        <w:tab w:val="right" w:pos="9355"/>
      </w:tabs>
    </w:pPr>
  </w:style>
  <w:style w:type="paragraph" w:styleId="a7">
    <w:name w:val="footer"/>
    <w:basedOn w:val="a"/>
    <w:link w:val="a8"/>
    <w:rsid w:val="0064382D"/>
    <w:pPr>
      <w:tabs>
        <w:tab w:val="center" w:pos="4677"/>
        <w:tab w:val="right" w:pos="9355"/>
      </w:tabs>
    </w:pPr>
  </w:style>
  <w:style w:type="character" w:styleId="a9">
    <w:name w:val="page number"/>
    <w:basedOn w:val="a0"/>
    <w:rsid w:val="009F73BC"/>
  </w:style>
  <w:style w:type="paragraph" w:styleId="aa">
    <w:name w:val="Body Text"/>
    <w:basedOn w:val="a"/>
    <w:link w:val="ab"/>
    <w:rsid w:val="00CF2B03"/>
    <w:pPr>
      <w:widowControl/>
      <w:adjustRightInd/>
      <w:spacing w:line="240" w:lineRule="auto"/>
      <w:ind w:firstLine="0"/>
      <w:jc w:val="left"/>
    </w:pPr>
    <w:rPr>
      <w:sz w:val="28"/>
      <w:szCs w:val="28"/>
    </w:rPr>
  </w:style>
  <w:style w:type="paragraph" w:customStyle="1" w:styleId="ac">
    <w:name w:val="Стиль Список без меток"/>
    <w:basedOn w:val="23"/>
    <w:rsid w:val="00CF2B03"/>
    <w:pPr>
      <w:widowControl/>
      <w:autoSpaceDE/>
      <w:autoSpaceDN/>
      <w:adjustRightInd/>
      <w:spacing w:line="240" w:lineRule="auto"/>
      <w:ind w:left="851" w:firstLine="0"/>
    </w:pPr>
    <w:rPr>
      <w:szCs w:val="24"/>
    </w:rPr>
  </w:style>
  <w:style w:type="paragraph" w:styleId="23">
    <w:name w:val="List 2"/>
    <w:basedOn w:val="a"/>
    <w:rsid w:val="00CF2B03"/>
    <w:pPr>
      <w:ind w:left="566" w:hanging="283"/>
    </w:pPr>
  </w:style>
  <w:style w:type="paragraph" w:customStyle="1" w:styleId="ConsNonformat">
    <w:name w:val="ConsNonformat"/>
    <w:rsid w:val="00EC43A9"/>
    <w:pPr>
      <w:widowControl w:val="0"/>
      <w:autoSpaceDE w:val="0"/>
      <w:autoSpaceDN w:val="0"/>
      <w:adjustRightInd w:val="0"/>
      <w:ind w:right="19772"/>
    </w:pPr>
    <w:rPr>
      <w:rFonts w:ascii="Courier New" w:hAnsi="Courier New" w:cs="Courier New"/>
    </w:rPr>
  </w:style>
  <w:style w:type="paragraph" w:customStyle="1" w:styleId="ConsNormal">
    <w:name w:val="ConsNormal"/>
    <w:rsid w:val="00EC43A9"/>
    <w:pPr>
      <w:widowControl w:val="0"/>
      <w:autoSpaceDE w:val="0"/>
      <w:autoSpaceDN w:val="0"/>
      <w:adjustRightInd w:val="0"/>
      <w:ind w:right="19772" w:firstLine="720"/>
    </w:pPr>
    <w:rPr>
      <w:rFonts w:ascii="Arial" w:hAnsi="Arial" w:cs="Arial"/>
    </w:rPr>
  </w:style>
  <w:style w:type="paragraph" w:customStyle="1" w:styleId="ConsCell">
    <w:name w:val="ConsCell"/>
    <w:rsid w:val="00E07C9B"/>
    <w:pPr>
      <w:widowControl w:val="0"/>
      <w:autoSpaceDE w:val="0"/>
      <w:autoSpaceDN w:val="0"/>
      <w:adjustRightInd w:val="0"/>
      <w:ind w:right="19772"/>
    </w:pPr>
    <w:rPr>
      <w:rFonts w:ascii="Arial" w:hAnsi="Arial" w:cs="Arial"/>
    </w:rPr>
  </w:style>
  <w:style w:type="table" w:styleId="ad">
    <w:name w:val="Table Grid"/>
    <w:basedOn w:val="a1"/>
    <w:uiPriority w:val="59"/>
    <w:rsid w:val="006F66A1"/>
    <w:pPr>
      <w:widowControl w:val="0"/>
      <w:autoSpaceDE w:val="0"/>
      <w:autoSpaceDN w:val="0"/>
      <w:adjustRightInd w:val="0"/>
      <w:spacing w:line="276"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Подпись Таблицы"/>
    <w:basedOn w:val="aa"/>
    <w:qFormat/>
    <w:rsid w:val="006F66A1"/>
    <w:pPr>
      <w:overflowPunct w:val="0"/>
      <w:adjustRightInd w:val="0"/>
      <w:spacing w:before="240" w:after="240"/>
      <w:jc w:val="center"/>
    </w:pPr>
    <w:rPr>
      <w:sz w:val="20"/>
      <w:szCs w:val="20"/>
    </w:rPr>
  </w:style>
  <w:style w:type="paragraph" w:styleId="af">
    <w:name w:val="Title"/>
    <w:basedOn w:val="a"/>
    <w:link w:val="af0"/>
    <w:qFormat/>
    <w:rsid w:val="00A70D49"/>
    <w:pPr>
      <w:widowControl/>
      <w:autoSpaceDE/>
      <w:autoSpaceDN/>
      <w:adjustRightInd/>
      <w:spacing w:line="240" w:lineRule="auto"/>
      <w:ind w:firstLine="0"/>
      <w:jc w:val="center"/>
    </w:pPr>
    <w:rPr>
      <w:b/>
      <w:sz w:val="32"/>
    </w:rPr>
  </w:style>
  <w:style w:type="paragraph" w:styleId="24">
    <w:name w:val="Body Text Indent 2"/>
    <w:basedOn w:val="a"/>
    <w:link w:val="25"/>
    <w:rsid w:val="00A70D49"/>
    <w:pPr>
      <w:widowControl/>
      <w:autoSpaceDE/>
      <w:autoSpaceDN/>
      <w:adjustRightInd/>
      <w:spacing w:line="240" w:lineRule="auto"/>
      <w:ind w:right="-108" w:firstLine="708"/>
      <w:jc w:val="left"/>
    </w:pPr>
    <w:rPr>
      <w:sz w:val="28"/>
      <w:szCs w:val="28"/>
    </w:rPr>
  </w:style>
  <w:style w:type="paragraph" w:customStyle="1" w:styleId="210">
    <w:name w:val="Основной текст с отступом 21"/>
    <w:basedOn w:val="a"/>
    <w:rsid w:val="00A70D49"/>
    <w:pPr>
      <w:widowControl/>
      <w:suppressAutoHyphens/>
      <w:autoSpaceDE/>
      <w:autoSpaceDN/>
      <w:adjustRightInd/>
      <w:spacing w:line="360" w:lineRule="auto"/>
      <w:ind w:firstLine="720"/>
    </w:pPr>
    <w:rPr>
      <w:sz w:val="20"/>
      <w:lang w:eastAsia="ar-SA"/>
    </w:rPr>
  </w:style>
  <w:style w:type="paragraph" w:customStyle="1" w:styleId="Default">
    <w:name w:val="Default"/>
    <w:rsid w:val="00A70D49"/>
    <w:pPr>
      <w:autoSpaceDE w:val="0"/>
      <w:autoSpaceDN w:val="0"/>
      <w:adjustRightInd w:val="0"/>
    </w:pPr>
    <w:rPr>
      <w:rFonts w:ascii="Arial" w:hAnsi="Arial" w:cs="Arial"/>
      <w:color w:val="000000"/>
      <w:sz w:val="24"/>
      <w:szCs w:val="24"/>
    </w:rPr>
  </w:style>
  <w:style w:type="paragraph" w:customStyle="1" w:styleId="ConsPlusNormal">
    <w:name w:val="ConsPlusNormal"/>
    <w:link w:val="ConsPlusNormal0"/>
    <w:rsid w:val="00A70D49"/>
    <w:pPr>
      <w:widowControl w:val="0"/>
      <w:autoSpaceDE w:val="0"/>
      <w:autoSpaceDN w:val="0"/>
      <w:adjustRightInd w:val="0"/>
      <w:ind w:firstLine="720"/>
    </w:pPr>
    <w:rPr>
      <w:rFonts w:ascii="Arial" w:hAnsi="Arial" w:cs="Arial"/>
    </w:rPr>
  </w:style>
  <w:style w:type="paragraph" w:customStyle="1" w:styleId="af1">
    <w:name w:val="Прижатый влево"/>
    <w:basedOn w:val="a"/>
    <w:next w:val="a"/>
    <w:uiPriority w:val="99"/>
    <w:rsid w:val="00A70D49"/>
    <w:pPr>
      <w:widowControl/>
      <w:spacing w:line="240" w:lineRule="auto"/>
      <w:ind w:firstLine="0"/>
      <w:jc w:val="left"/>
    </w:pPr>
    <w:rPr>
      <w:rFonts w:ascii="Arial" w:hAnsi="Arial"/>
      <w:sz w:val="20"/>
    </w:rPr>
  </w:style>
  <w:style w:type="character" w:customStyle="1" w:styleId="26">
    <w:name w:val="Знак Знак2"/>
    <w:rsid w:val="00A70D49"/>
    <w:rPr>
      <w:b/>
      <w:bCs/>
      <w:sz w:val="36"/>
      <w:lang w:val="ru-RU" w:eastAsia="ar-SA" w:bidi="ar-SA"/>
    </w:rPr>
  </w:style>
  <w:style w:type="paragraph" w:customStyle="1" w:styleId="Style2">
    <w:name w:val="Style2"/>
    <w:basedOn w:val="a"/>
    <w:rsid w:val="00A70D49"/>
    <w:pPr>
      <w:spacing w:line="360" w:lineRule="exact"/>
      <w:ind w:firstLine="662"/>
    </w:pPr>
    <w:rPr>
      <w:rFonts w:ascii="Courier New" w:hAnsi="Courier New" w:cs="Courier New"/>
      <w:bCs/>
      <w:szCs w:val="24"/>
    </w:rPr>
  </w:style>
  <w:style w:type="character" w:customStyle="1" w:styleId="FontStyle12">
    <w:name w:val="Font Style12"/>
    <w:rsid w:val="00A70D49"/>
    <w:rPr>
      <w:rFonts w:ascii="Courier New" w:hAnsi="Courier New" w:cs="Courier New" w:hint="default"/>
      <w:sz w:val="24"/>
      <w:szCs w:val="24"/>
    </w:rPr>
  </w:style>
  <w:style w:type="paragraph" w:customStyle="1" w:styleId="Style3">
    <w:name w:val="Style3"/>
    <w:basedOn w:val="a"/>
    <w:rsid w:val="00A70D49"/>
    <w:pPr>
      <w:spacing w:line="365" w:lineRule="exact"/>
      <w:ind w:firstLine="0"/>
    </w:pPr>
    <w:rPr>
      <w:rFonts w:ascii="Courier New" w:hAnsi="Courier New" w:cs="Courier New"/>
      <w:bCs/>
      <w:szCs w:val="24"/>
    </w:rPr>
  </w:style>
  <w:style w:type="paragraph" w:customStyle="1" w:styleId="Style4">
    <w:name w:val="Style4"/>
    <w:basedOn w:val="a"/>
    <w:rsid w:val="00A70D49"/>
    <w:pPr>
      <w:spacing w:line="365" w:lineRule="exact"/>
      <w:ind w:firstLine="739"/>
    </w:pPr>
    <w:rPr>
      <w:rFonts w:ascii="Courier New" w:hAnsi="Courier New" w:cs="Courier New"/>
      <w:bCs/>
      <w:szCs w:val="24"/>
    </w:rPr>
  </w:style>
  <w:style w:type="paragraph" w:customStyle="1" w:styleId="Style5">
    <w:name w:val="Style5"/>
    <w:basedOn w:val="a"/>
    <w:rsid w:val="00A70D49"/>
    <w:pPr>
      <w:spacing w:line="360" w:lineRule="exact"/>
      <w:ind w:firstLine="446"/>
      <w:jc w:val="left"/>
    </w:pPr>
    <w:rPr>
      <w:rFonts w:ascii="Courier New" w:hAnsi="Courier New" w:cs="Courier New"/>
      <w:bCs/>
      <w:szCs w:val="24"/>
    </w:rPr>
  </w:style>
  <w:style w:type="character" w:customStyle="1" w:styleId="FontStyle11">
    <w:name w:val="Font Style11"/>
    <w:rsid w:val="00A70D49"/>
    <w:rPr>
      <w:rFonts w:ascii="Courier New" w:hAnsi="Courier New" w:cs="Courier New" w:hint="default"/>
      <w:b/>
      <w:bCs/>
      <w:sz w:val="22"/>
      <w:szCs w:val="22"/>
    </w:rPr>
  </w:style>
  <w:style w:type="character" w:customStyle="1" w:styleId="FontStyle13">
    <w:name w:val="Font Style13"/>
    <w:rsid w:val="00A70D49"/>
    <w:rPr>
      <w:rFonts w:ascii="Courier New" w:hAnsi="Courier New" w:cs="Courier New" w:hint="default"/>
      <w:b/>
      <w:bCs/>
      <w:spacing w:val="-20"/>
      <w:sz w:val="20"/>
      <w:szCs w:val="20"/>
    </w:rPr>
  </w:style>
  <w:style w:type="paragraph" w:customStyle="1" w:styleId="Style6">
    <w:name w:val="Style6"/>
    <w:basedOn w:val="a"/>
    <w:rsid w:val="00A70D49"/>
    <w:pPr>
      <w:spacing w:line="360" w:lineRule="exact"/>
      <w:ind w:firstLine="727"/>
    </w:pPr>
    <w:rPr>
      <w:rFonts w:ascii="Courier New" w:hAnsi="Courier New" w:cs="Courier New"/>
      <w:bCs/>
      <w:szCs w:val="24"/>
    </w:rPr>
  </w:style>
  <w:style w:type="paragraph" w:customStyle="1" w:styleId="Style8">
    <w:name w:val="Style8"/>
    <w:basedOn w:val="a"/>
    <w:rsid w:val="00A70D49"/>
    <w:pPr>
      <w:spacing w:line="361" w:lineRule="exact"/>
      <w:ind w:firstLine="648"/>
    </w:pPr>
    <w:rPr>
      <w:rFonts w:ascii="Courier New" w:hAnsi="Courier New" w:cs="Courier New"/>
      <w:bCs/>
      <w:szCs w:val="24"/>
    </w:rPr>
  </w:style>
  <w:style w:type="paragraph" w:customStyle="1" w:styleId="Style1">
    <w:name w:val="Style1"/>
    <w:basedOn w:val="a"/>
    <w:rsid w:val="00A70D49"/>
    <w:pPr>
      <w:spacing w:line="240" w:lineRule="auto"/>
      <w:ind w:firstLine="0"/>
      <w:jc w:val="left"/>
    </w:pPr>
    <w:rPr>
      <w:bCs/>
      <w:szCs w:val="24"/>
    </w:rPr>
  </w:style>
  <w:style w:type="paragraph" w:customStyle="1" w:styleId="Style7">
    <w:name w:val="Style7"/>
    <w:basedOn w:val="a"/>
    <w:rsid w:val="00A70D49"/>
    <w:pPr>
      <w:spacing w:line="240" w:lineRule="auto"/>
      <w:ind w:firstLine="0"/>
      <w:jc w:val="left"/>
    </w:pPr>
    <w:rPr>
      <w:bCs/>
      <w:szCs w:val="24"/>
    </w:rPr>
  </w:style>
  <w:style w:type="character" w:customStyle="1" w:styleId="FontStyle14">
    <w:name w:val="Font Style14"/>
    <w:rsid w:val="00A70D49"/>
    <w:rPr>
      <w:rFonts w:ascii="Courier New" w:hAnsi="Courier New" w:cs="Courier New" w:hint="default"/>
      <w:b/>
      <w:bCs/>
      <w:i/>
      <w:iCs/>
      <w:sz w:val="16"/>
      <w:szCs w:val="16"/>
    </w:rPr>
  </w:style>
  <w:style w:type="character" w:customStyle="1" w:styleId="FontStyle15">
    <w:name w:val="Font Style15"/>
    <w:rsid w:val="00A70D49"/>
    <w:rPr>
      <w:rFonts w:ascii="Courier New" w:hAnsi="Courier New" w:cs="Courier New" w:hint="default"/>
      <w:b/>
      <w:bCs/>
      <w:sz w:val="22"/>
      <w:szCs w:val="22"/>
    </w:rPr>
  </w:style>
  <w:style w:type="character" w:customStyle="1" w:styleId="FontStyle16">
    <w:name w:val="Font Style16"/>
    <w:rsid w:val="00A70D49"/>
    <w:rPr>
      <w:rFonts w:ascii="Courier New" w:hAnsi="Courier New" w:cs="Courier New" w:hint="default"/>
      <w:b/>
      <w:bCs/>
      <w:spacing w:val="10"/>
      <w:sz w:val="22"/>
      <w:szCs w:val="22"/>
    </w:rPr>
  </w:style>
  <w:style w:type="paragraph" w:customStyle="1" w:styleId="Heading">
    <w:name w:val="Heading"/>
    <w:rsid w:val="00A70D49"/>
    <w:pPr>
      <w:widowControl w:val="0"/>
      <w:autoSpaceDE w:val="0"/>
      <w:autoSpaceDN w:val="0"/>
      <w:adjustRightInd w:val="0"/>
    </w:pPr>
    <w:rPr>
      <w:rFonts w:ascii="Arial" w:hAnsi="Arial" w:cs="Arial"/>
      <w:b/>
      <w:sz w:val="22"/>
      <w:szCs w:val="22"/>
    </w:rPr>
  </w:style>
  <w:style w:type="paragraph" w:customStyle="1" w:styleId="Style22">
    <w:name w:val="Style22"/>
    <w:basedOn w:val="a"/>
    <w:rsid w:val="00A70D49"/>
    <w:pPr>
      <w:spacing w:line="362" w:lineRule="exact"/>
      <w:ind w:firstLine="590"/>
    </w:pPr>
    <w:rPr>
      <w:rFonts w:ascii="Courier New" w:hAnsi="Courier New"/>
      <w:bCs/>
      <w:szCs w:val="24"/>
    </w:rPr>
  </w:style>
  <w:style w:type="paragraph" w:customStyle="1" w:styleId="Style25">
    <w:name w:val="Style25"/>
    <w:basedOn w:val="a"/>
    <w:rsid w:val="00A70D49"/>
    <w:pPr>
      <w:spacing w:line="360" w:lineRule="exact"/>
      <w:ind w:firstLine="624"/>
      <w:jc w:val="left"/>
    </w:pPr>
    <w:rPr>
      <w:rFonts w:ascii="Courier New" w:hAnsi="Courier New"/>
      <w:bCs/>
      <w:szCs w:val="24"/>
    </w:rPr>
  </w:style>
  <w:style w:type="character" w:customStyle="1" w:styleId="FontStyle32">
    <w:name w:val="Font Style32"/>
    <w:rsid w:val="00A70D49"/>
    <w:rPr>
      <w:rFonts w:ascii="Courier New" w:hAnsi="Courier New" w:cs="Courier New" w:hint="default"/>
      <w:sz w:val="22"/>
      <w:szCs w:val="22"/>
    </w:rPr>
  </w:style>
  <w:style w:type="character" w:customStyle="1" w:styleId="FontStyle33">
    <w:name w:val="Font Style33"/>
    <w:rsid w:val="00A70D49"/>
    <w:rPr>
      <w:rFonts w:ascii="Courier New" w:hAnsi="Courier New" w:cs="Courier New" w:hint="default"/>
      <w:b/>
      <w:bCs/>
      <w:w w:val="120"/>
      <w:sz w:val="8"/>
      <w:szCs w:val="8"/>
    </w:rPr>
  </w:style>
  <w:style w:type="character" w:customStyle="1" w:styleId="FontStyle38">
    <w:name w:val="Font Style38"/>
    <w:rsid w:val="00A70D49"/>
    <w:rPr>
      <w:rFonts w:ascii="Courier New" w:hAnsi="Courier New" w:cs="Courier New" w:hint="default"/>
      <w:b/>
      <w:bCs/>
      <w:i/>
      <w:iCs/>
      <w:spacing w:val="10"/>
      <w:sz w:val="20"/>
      <w:szCs w:val="20"/>
    </w:rPr>
  </w:style>
  <w:style w:type="paragraph" w:styleId="af2">
    <w:name w:val="Normal (Web)"/>
    <w:aliases w:val="Обычный (Web)"/>
    <w:basedOn w:val="a"/>
    <w:rsid w:val="00A70D49"/>
    <w:pPr>
      <w:widowControl/>
      <w:autoSpaceDE/>
      <w:autoSpaceDN/>
      <w:adjustRightInd/>
      <w:spacing w:before="100" w:beforeAutospacing="1" w:after="100" w:afterAutospacing="1" w:line="240" w:lineRule="auto"/>
      <w:ind w:firstLine="0"/>
      <w:jc w:val="left"/>
    </w:pPr>
    <w:rPr>
      <w:bCs/>
      <w:szCs w:val="24"/>
    </w:rPr>
  </w:style>
  <w:style w:type="paragraph" w:customStyle="1" w:styleId="13">
    <w:name w:val="Текст примечания1"/>
    <w:basedOn w:val="a"/>
    <w:rsid w:val="00A70D49"/>
    <w:pPr>
      <w:widowControl/>
      <w:suppressAutoHyphens/>
      <w:autoSpaceDE/>
      <w:autoSpaceDN/>
      <w:adjustRightInd/>
      <w:spacing w:line="240" w:lineRule="auto"/>
      <w:ind w:firstLine="0"/>
      <w:jc w:val="left"/>
    </w:pPr>
    <w:rPr>
      <w:bCs/>
      <w:sz w:val="20"/>
      <w:lang w:eastAsia="ar-SA"/>
    </w:rPr>
  </w:style>
  <w:style w:type="paragraph" w:customStyle="1" w:styleId="310">
    <w:name w:val="Основной текст с отступом 31"/>
    <w:basedOn w:val="a"/>
    <w:rsid w:val="00A70D49"/>
    <w:pPr>
      <w:widowControl/>
      <w:suppressAutoHyphens/>
      <w:autoSpaceDE/>
      <w:autoSpaceDN/>
      <w:adjustRightInd/>
      <w:spacing w:line="240" w:lineRule="auto"/>
      <w:ind w:firstLine="720"/>
    </w:pPr>
    <w:rPr>
      <w:bCs/>
      <w:sz w:val="16"/>
      <w:lang w:eastAsia="ar-SA"/>
    </w:rPr>
  </w:style>
  <w:style w:type="paragraph" w:customStyle="1" w:styleId="af3">
    <w:name w:val="Заголовок статьи"/>
    <w:basedOn w:val="a"/>
    <w:next w:val="a"/>
    <w:uiPriority w:val="99"/>
    <w:rsid w:val="00A70D49"/>
    <w:pPr>
      <w:widowControl/>
      <w:spacing w:line="240" w:lineRule="auto"/>
      <w:ind w:left="1612" w:hanging="892"/>
    </w:pPr>
    <w:rPr>
      <w:rFonts w:ascii="Arial" w:hAnsi="Arial"/>
      <w:bCs/>
      <w:sz w:val="20"/>
    </w:rPr>
  </w:style>
  <w:style w:type="paragraph" w:styleId="af4">
    <w:name w:val="List Paragraph"/>
    <w:basedOn w:val="a"/>
    <w:uiPriority w:val="34"/>
    <w:qFormat/>
    <w:rsid w:val="00A70D49"/>
    <w:pPr>
      <w:widowControl/>
      <w:autoSpaceDE/>
      <w:autoSpaceDN/>
      <w:adjustRightInd/>
      <w:spacing w:after="200"/>
      <w:ind w:left="708" w:firstLine="0"/>
      <w:jc w:val="left"/>
    </w:pPr>
    <w:rPr>
      <w:rFonts w:eastAsia="Calibri"/>
      <w:bCs/>
      <w:sz w:val="22"/>
      <w:szCs w:val="22"/>
      <w:lang w:eastAsia="en-US"/>
    </w:rPr>
  </w:style>
  <w:style w:type="paragraph" w:customStyle="1" w:styleId="Preformat">
    <w:name w:val="Preformat"/>
    <w:rsid w:val="00A70D49"/>
    <w:pPr>
      <w:widowControl w:val="0"/>
      <w:autoSpaceDE w:val="0"/>
      <w:autoSpaceDN w:val="0"/>
      <w:adjustRightInd w:val="0"/>
    </w:pPr>
    <w:rPr>
      <w:rFonts w:ascii="Courier New" w:hAnsi="Courier New" w:cs="Courier New"/>
    </w:rPr>
  </w:style>
  <w:style w:type="character" w:customStyle="1" w:styleId="FontStyle23">
    <w:name w:val="Font Style23"/>
    <w:rsid w:val="00A70D49"/>
    <w:rPr>
      <w:rFonts w:ascii="Times New Roman" w:hAnsi="Times New Roman" w:cs="Times New Roman"/>
      <w:sz w:val="28"/>
      <w:szCs w:val="28"/>
    </w:rPr>
  </w:style>
  <w:style w:type="paragraph" w:styleId="27">
    <w:name w:val="Body Text 2"/>
    <w:basedOn w:val="a"/>
    <w:link w:val="28"/>
    <w:rsid w:val="00A70D49"/>
    <w:pPr>
      <w:widowControl/>
      <w:autoSpaceDE/>
      <w:autoSpaceDN/>
      <w:adjustRightInd/>
      <w:spacing w:after="120" w:line="480" w:lineRule="auto"/>
      <w:ind w:firstLine="0"/>
      <w:jc w:val="left"/>
    </w:pPr>
    <w:rPr>
      <w:szCs w:val="24"/>
    </w:rPr>
  </w:style>
  <w:style w:type="paragraph" w:customStyle="1" w:styleId="u">
    <w:name w:val="u"/>
    <w:basedOn w:val="a"/>
    <w:rsid w:val="00A70D49"/>
    <w:pPr>
      <w:widowControl/>
      <w:autoSpaceDE/>
      <w:autoSpaceDN/>
      <w:adjustRightInd/>
      <w:spacing w:line="240" w:lineRule="auto"/>
      <w:ind w:firstLine="390"/>
    </w:pPr>
    <w:rPr>
      <w:color w:val="000000"/>
      <w:szCs w:val="24"/>
    </w:rPr>
  </w:style>
  <w:style w:type="character" w:styleId="af5">
    <w:name w:val="Strong"/>
    <w:uiPriority w:val="22"/>
    <w:qFormat/>
    <w:rsid w:val="00A70D49"/>
    <w:rPr>
      <w:b/>
      <w:bCs/>
    </w:rPr>
  </w:style>
  <w:style w:type="paragraph" w:styleId="af6">
    <w:name w:val="Body Text First Indent"/>
    <w:basedOn w:val="aa"/>
    <w:link w:val="af7"/>
    <w:rsid w:val="00A70D49"/>
    <w:pPr>
      <w:autoSpaceDE/>
      <w:autoSpaceDN/>
      <w:spacing w:after="120"/>
      <w:ind w:firstLine="210"/>
    </w:pPr>
    <w:rPr>
      <w:sz w:val="24"/>
      <w:szCs w:val="24"/>
    </w:rPr>
  </w:style>
  <w:style w:type="paragraph" w:styleId="af8">
    <w:name w:val="Body Text Indent"/>
    <w:basedOn w:val="a"/>
    <w:link w:val="af9"/>
    <w:rsid w:val="00A70D49"/>
    <w:pPr>
      <w:widowControl/>
      <w:autoSpaceDE/>
      <w:autoSpaceDN/>
      <w:adjustRightInd/>
      <w:spacing w:after="120" w:line="240" w:lineRule="auto"/>
      <w:ind w:left="283" w:firstLine="0"/>
      <w:jc w:val="left"/>
    </w:pPr>
    <w:rPr>
      <w:szCs w:val="24"/>
    </w:rPr>
  </w:style>
  <w:style w:type="paragraph" w:styleId="29">
    <w:name w:val="Body Text First Indent 2"/>
    <w:basedOn w:val="af8"/>
    <w:link w:val="2a"/>
    <w:rsid w:val="00A70D49"/>
    <w:pPr>
      <w:ind w:firstLine="210"/>
    </w:pPr>
  </w:style>
  <w:style w:type="paragraph" w:customStyle="1" w:styleId="14">
    <w:name w:val="Обычный1"/>
    <w:rsid w:val="00A70D49"/>
    <w:pPr>
      <w:widowControl w:val="0"/>
      <w:suppressAutoHyphens/>
      <w:spacing w:line="256" w:lineRule="auto"/>
      <w:ind w:firstLine="220"/>
      <w:jc w:val="both"/>
    </w:pPr>
    <w:rPr>
      <w:rFonts w:ascii="Arial" w:eastAsia="Arial" w:hAnsi="Arial"/>
      <w:b/>
      <w:sz w:val="18"/>
      <w:lang w:eastAsia="ar-SA"/>
    </w:rPr>
  </w:style>
  <w:style w:type="paragraph" w:styleId="32">
    <w:name w:val="Body Text 3"/>
    <w:basedOn w:val="a"/>
    <w:link w:val="33"/>
    <w:rsid w:val="00A70D49"/>
    <w:pPr>
      <w:widowControl/>
      <w:autoSpaceDE/>
      <w:autoSpaceDN/>
      <w:adjustRightInd/>
      <w:spacing w:after="120" w:line="240" w:lineRule="auto"/>
      <w:ind w:firstLine="0"/>
      <w:jc w:val="left"/>
    </w:pPr>
    <w:rPr>
      <w:sz w:val="16"/>
      <w:szCs w:val="16"/>
    </w:rPr>
  </w:style>
  <w:style w:type="paragraph" w:styleId="34">
    <w:name w:val="Body Text Indent 3"/>
    <w:basedOn w:val="a"/>
    <w:link w:val="35"/>
    <w:rsid w:val="00A70D49"/>
    <w:pPr>
      <w:widowControl/>
      <w:autoSpaceDE/>
      <w:autoSpaceDN/>
      <w:adjustRightInd/>
      <w:spacing w:after="120" w:line="240" w:lineRule="auto"/>
      <w:ind w:left="283" w:firstLine="0"/>
      <w:jc w:val="left"/>
    </w:pPr>
    <w:rPr>
      <w:sz w:val="16"/>
      <w:szCs w:val="16"/>
    </w:rPr>
  </w:style>
  <w:style w:type="paragraph" w:customStyle="1" w:styleId="afa">
    <w:name w:val="Комментарий"/>
    <w:basedOn w:val="a"/>
    <w:next w:val="a"/>
    <w:rsid w:val="00A70D49"/>
    <w:pPr>
      <w:spacing w:line="240" w:lineRule="auto"/>
      <w:ind w:left="170" w:firstLine="0"/>
    </w:pPr>
    <w:rPr>
      <w:rFonts w:ascii="Arial" w:hAnsi="Arial"/>
      <w:i/>
      <w:iCs/>
      <w:color w:val="800080"/>
      <w:sz w:val="20"/>
    </w:rPr>
  </w:style>
  <w:style w:type="paragraph" w:customStyle="1" w:styleId="ConsPlusTitle">
    <w:name w:val="ConsPlusTitle"/>
    <w:uiPriority w:val="99"/>
    <w:rsid w:val="00A70D49"/>
    <w:pPr>
      <w:widowControl w:val="0"/>
      <w:autoSpaceDE w:val="0"/>
      <w:autoSpaceDN w:val="0"/>
      <w:adjustRightInd w:val="0"/>
    </w:pPr>
    <w:rPr>
      <w:rFonts w:ascii="Arial" w:hAnsi="Arial" w:cs="Arial"/>
      <w:b/>
      <w:bCs/>
      <w:sz w:val="16"/>
      <w:szCs w:val="16"/>
    </w:rPr>
  </w:style>
  <w:style w:type="character" w:customStyle="1" w:styleId="afb">
    <w:name w:val="Гипертекстовая ссылка"/>
    <w:uiPriority w:val="99"/>
    <w:rsid w:val="00A70D49"/>
    <w:rPr>
      <w:b/>
      <w:bCs/>
      <w:color w:val="008000"/>
      <w:sz w:val="20"/>
      <w:szCs w:val="20"/>
      <w:u w:val="single"/>
    </w:rPr>
  </w:style>
  <w:style w:type="paragraph" w:customStyle="1" w:styleId="211">
    <w:name w:val="Список 21"/>
    <w:basedOn w:val="a"/>
    <w:rsid w:val="00A70D49"/>
    <w:pPr>
      <w:widowControl/>
      <w:suppressAutoHyphens/>
      <w:autoSpaceDE/>
      <w:autoSpaceDN/>
      <w:adjustRightInd/>
      <w:spacing w:line="240" w:lineRule="auto"/>
      <w:ind w:left="566" w:hanging="283"/>
      <w:jc w:val="left"/>
    </w:pPr>
    <w:rPr>
      <w:rFonts w:cs="Arial"/>
      <w:bCs/>
      <w:kern w:val="32"/>
      <w:sz w:val="20"/>
      <w:lang w:eastAsia="ar-SA"/>
    </w:rPr>
  </w:style>
  <w:style w:type="character" w:customStyle="1" w:styleId="spelle">
    <w:name w:val="spelle"/>
    <w:basedOn w:val="a0"/>
    <w:rsid w:val="00A70D49"/>
  </w:style>
  <w:style w:type="character" w:customStyle="1" w:styleId="grame">
    <w:name w:val="grame"/>
    <w:basedOn w:val="a0"/>
    <w:rsid w:val="00A70D49"/>
  </w:style>
  <w:style w:type="character" w:styleId="HTML">
    <w:name w:val="HTML Code"/>
    <w:rsid w:val="00A70D49"/>
    <w:rPr>
      <w:rFonts w:ascii="Courier New" w:eastAsia="Times New Roman" w:hAnsi="Courier New" w:cs="Courier New"/>
      <w:sz w:val="20"/>
      <w:szCs w:val="20"/>
    </w:rPr>
  </w:style>
  <w:style w:type="paragraph" w:customStyle="1" w:styleId="afc">
    <w:name w:val="Текст (лев. подпись)"/>
    <w:basedOn w:val="a"/>
    <w:next w:val="a"/>
    <w:rsid w:val="00A70D49"/>
    <w:pPr>
      <w:spacing w:line="240" w:lineRule="auto"/>
      <w:ind w:firstLine="0"/>
      <w:jc w:val="left"/>
    </w:pPr>
    <w:rPr>
      <w:rFonts w:ascii="Arial" w:hAnsi="Arial"/>
      <w:sz w:val="20"/>
    </w:rPr>
  </w:style>
  <w:style w:type="paragraph" w:customStyle="1" w:styleId="afd">
    <w:name w:val="Текст (прав. подпись)"/>
    <w:basedOn w:val="a"/>
    <w:next w:val="a"/>
    <w:rsid w:val="00A70D49"/>
    <w:pPr>
      <w:spacing w:line="240" w:lineRule="auto"/>
      <w:ind w:firstLine="0"/>
      <w:jc w:val="right"/>
    </w:pPr>
    <w:rPr>
      <w:rFonts w:ascii="Arial" w:hAnsi="Arial"/>
      <w:sz w:val="20"/>
    </w:rPr>
  </w:style>
  <w:style w:type="paragraph" w:customStyle="1" w:styleId="afe">
    <w:name w:val="Таблицы (моноширинный)"/>
    <w:basedOn w:val="a"/>
    <w:next w:val="a"/>
    <w:rsid w:val="00A70D49"/>
    <w:pPr>
      <w:spacing w:line="240" w:lineRule="auto"/>
      <w:ind w:firstLine="0"/>
    </w:pPr>
    <w:rPr>
      <w:rFonts w:ascii="Courier New" w:hAnsi="Courier New" w:cs="Courier New"/>
      <w:sz w:val="20"/>
    </w:rPr>
  </w:style>
  <w:style w:type="character" w:customStyle="1" w:styleId="aff">
    <w:name w:val="Цветовое выделение"/>
    <w:uiPriority w:val="99"/>
    <w:rsid w:val="00A70D49"/>
    <w:rPr>
      <w:b/>
      <w:color w:val="000080"/>
      <w:sz w:val="20"/>
    </w:rPr>
  </w:style>
  <w:style w:type="paragraph" w:customStyle="1" w:styleId="ConsPlusNonformat">
    <w:name w:val="ConsPlusNonformat"/>
    <w:rsid w:val="00A70D49"/>
    <w:pPr>
      <w:widowControl w:val="0"/>
      <w:autoSpaceDE w:val="0"/>
      <w:autoSpaceDN w:val="0"/>
      <w:adjustRightInd w:val="0"/>
    </w:pPr>
    <w:rPr>
      <w:rFonts w:ascii="Courier New" w:hAnsi="Courier New" w:cs="Courier New"/>
    </w:rPr>
  </w:style>
  <w:style w:type="paragraph" w:customStyle="1" w:styleId="2b">
    <w:name w:val="Знак2"/>
    <w:basedOn w:val="a"/>
    <w:next w:val="2"/>
    <w:autoRedefine/>
    <w:rsid w:val="004B4A57"/>
    <w:pPr>
      <w:widowControl/>
      <w:autoSpaceDE/>
      <w:autoSpaceDN/>
      <w:adjustRightInd/>
      <w:spacing w:after="160" w:line="240" w:lineRule="exact"/>
      <w:ind w:firstLine="0"/>
      <w:jc w:val="right"/>
    </w:pPr>
    <w:rPr>
      <w:noProof/>
      <w:szCs w:val="24"/>
      <w:lang w:val="en-US" w:eastAsia="en-US"/>
    </w:rPr>
  </w:style>
  <w:style w:type="paragraph" w:customStyle="1" w:styleId="ConsPlusCell">
    <w:name w:val="ConsPlusCell"/>
    <w:rsid w:val="005E7715"/>
    <w:pPr>
      <w:autoSpaceDE w:val="0"/>
      <w:autoSpaceDN w:val="0"/>
      <w:adjustRightInd w:val="0"/>
    </w:pPr>
    <w:rPr>
      <w:rFonts w:ascii="Arial" w:hAnsi="Arial" w:cs="Arial"/>
    </w:rPr>
  </w:style>
  <w:style w:type="paragraph" w:customStyle="1" w:styleId="zakonpheader">
    <w:name w:val="zakonpheader"/>
    <w:basedOn w:val="a"/>
    <w:rsid w:val="00B47AC2"/>
    <w:pPr>
      <w:widowControl/>
      <w:autoSpaceDE/>
      <w:autoSpaceDN/>
      <w:adjustRightInd/>
      <w:spacing w:before="100" w:beforeAutospacing="1" w:after="100" w:afterAutospacing="1" w:line="240" w:lineRule="auto"/>
      <w:ind w:firstLine="0"/>
      <w:jc w:val="left"/>
    </w:pPr>
    <w:rPr>
      <w:szCs w:val="24"/>
    </w:rPr>
  </w:style>
  <w:style w:type="paragraph" w:customStyle="1" w:styleId="zakonplink">
    <w:name w:val="zakonplink"/>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usual11">
    <w:name w:val="zakonspanusual11"/>
    <w:basedOn w:val="a0"/>
    <w:rsid w:val="00B47AC2"/>
  </w:style>
  <w:style w:type="character" w:customStyle="1" w:styleId="zakonspanusual2">
    <w:name w:val="zakonspanusual2"/>
    <w:basedOn w:val="a0"/>
    <w:rsid w:val="00B47AC2"/>
  </w:style>
  <w:style w:type="paragraph" w:customStyle="1" w:styleId="zakonpusual">
    <w:name w:val="zakonpusual"/>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spanheader1">
    <w:name w:val="zakonspanheader1"/>
    <w:basedOn w:val="a0"/>
    <w:rsid w:val="00B47AC2"/>
  </w:style>
  <w:style w:type="paragraph" w:customStyle="1" w:styleId="zakonpright">
    <w:name w:val="zakonpright"/>
    <w:basedOn w:val="a"/>
    <w:rsid w:val="00B47AC2"/>
    <w:pPr>
      <w:widowControl/>
      <w:autoSpaceDE/>
      <w:autoSpaceDN/>
      <w:adjustRightInd/>
      <w:spacing w:before="100" w:beforeAutospacing="1" w:after="100" w:afterAutospacing="1" w:line="240" w:lineRule="auto"/>
      <w:ind w:firstLine="0"/>
      <w:jc w:val="left"/>
    </w:pPr>
    <w:rPr>
      <w:szCs w:val="24"/>
    </w:rPr>
  </w:style>
  <w:style w:type="character" w:customStyle="1" w:styleId="zakonlink1">
    <w:name w:val="zakonlink1"/>
    <w:basedOn w:val="a0"/>
    <w:rsid w:val="00B47AC2"/>
  </w:style>
  <w:style w:type="character" w:customStyle="1" w:styleId="zakonpurple1">
    <w:name w:val="zakonpurple1"/>
    <w:basedOn w:val="a0"/>
    <w:rsid w:val="00B47AC2"/>
  </w:style>
  <w:style w:type="paragraph" w:customStyle="1" w:styleId="BodyText217">
    <w:name w:val="Body Text 217"/>
    <w:basedOn w:val="a"/>
    <w:rsid w:val="00F142F2"/>
    <w:pPr>
      <w:widowControl/>
      <w:overflowPunct w:val="0"/>
      <w:spacing w:line="360" w:lineRule="auto"/>
      <w:ind w:firstLine="708"/>
      <w:textAlignment w:val="baseline"/>
    </w:pPr>
    <w:rPr>
      <w:sz w:val="28"/>
    </w:rPr>
  </w:style>
  <w:style w:type="paragraph" w:styleId="aff0">
    <w:name w:val="Balloon Text"/>
    <w:basedOn w:val="a"/>
    <w:link w:val="aff1"/>
    <w:semiHidden/>
    <w:rsid w:val="00ED3A80"/>
    <w:rPr>
      <w:rFonts w:ascii="Tahoma" w:hAnsi="Tahoma" w:cs="Tahoma"/>
      <w:sz w:val="16"/>
      <w:szCs w:val="16"/>
    </w:rPr>
  </w:style>
  <w:style w:type="paragraph" w:customStyle="1" w:styleId="0">
    <w:name w:val="Заголовок 0"/>
    <w:basedOn w:val="10"/>
    <w:qFormat/>
    <w:rsid w:val="007768C7"/>
    <w:pPr>
      <w:widowControl/>
      <w:suppressAutoHyphens/>
      <w:autoSpaceDE/>
      <w:autoSpaceDN/>
      <w:adjustRightInd/>
      <w:spacing w:before="360" w:after="240"/>
      <w:outlineLvl w:val="9"/>
    </w:pPr>
    <w:rPr>
      <w:caps/>
      <w:kern w:val="32"/>
      <w:szCs w:val="28"/>
    </w:rPr>
  </w:style>
  <w:style w:type="paragraph" w:customStyle="1" w:styleId="-">
    <w:name w:val="Исполнитель - должность"/>
    <w:basedOn w:val="a"/>
    <w:link w:val="-0"/>
    <w:qFormat/>
    <w:rsid w:val="007768C7"/>
    <w:pPr>
      <w:widowControl/>
      <w:tabs>
        <w:tab w:val="left" w:pos="5012"/>
        <w:tab w:val="left" w:pos="6964"/>
        <w:tab w:val="left" w:pos="7405"/>
      </w:tabs>
      <w:autoSpaceDE/>
      <w:autoSpaceDN/>
      <w:adjustRightInd/>
      <w:spacing w:before="240" w:line="240" w:lineRule="auto"/>
      <w:ind w:left="392" w:firstLine="0"/>
      <w:jc w:val="left"/>
    </w:pPr>
    <w:rPr>
      <w:szCs w:val="24"/>
    </w:rPr>
  </w:style>
  <w:style w:type="character" w:customStyle="1" w:styleId="-0">
    <w:name w:val="Исполнитель - должность Знак"/>
    <w:link w:val="-"/>
    <w:rsid w:val="007768C7"/>
    <w:rPr>
      <w:sz w:val="24"/>
      <w:szCs w:val="24"/>
      <w:lang w:val="ru-RU" w:eastAsia="ru-RU" w:bidi="ar-SA"/>
    </w:rPr>
  </w:style>
  <w:style w:type="paragraph" w:customStyle="1" w:styleId="-1">
    <w:name w:val="Исполнитель - подпись"/>
    <w:basedOn w:val="a"/>
    <w:link w:val="-2"/>
    <w:qFormat/>
    <w:rsid w:val="007768C7"/>
    <w:pPr>
      <w:widowControl/>
      <w:tabs>
        <w:tab w:val="left" w:pos="5697"/>
        <w:tab w:val="left" w:pos="6964"/>
        <w:tab w:val="left" w:pos="7405"/>
      </w:tabs>
      <w:autoSpaceDE/>
      <w:autoSpaceDN/>
      <w:adjustRightInd/>
      <w:spacing w:after="480" w:line="240" w:lineRule="auto"/>
      <w:ind w:left="392" w:firstLine="0"/>
      <w:jc w:val="left"/>
    </w:pPr>
    <w:rPr>
      <w:sz w:val="16"/>
      <w:szCs w:val="16"/>
    </w:rPr>
  </w:style>
  <w:style w:type="character" w:customStyle="1" w:styleId="-2">
    <w:name w:val="Исполнитель - подпись Знак"/>
    <w:link w:val="-1"/>
    <w:rsid w:val="007768C7"/>
    <w:rPr>
      <w:sz w:val="16"/>
      <w:szCs w:val="16"/>
      <w:lang w:val="ru-RU" w:eastAsia="ru-RU" w:bidi="ar-SA"/>
    </w:rPr>
  </w:style>
  <w:style w:type="paragraph" w:customStyle="1" w:styleId="-3">
    <w:name w:val="Исполнители - подразделение"/>
    <w:basedOn w:val="a"/>
    <w:rsid w:val="007768C7"/>
    <w:pPr>
      <w:widowControl/>
      <w:autoSpaceDE/>
      <w:autoSpaceDN/>
      <w:adjustRightInd/>
      <w:spacing w:before="360" w:after="240" w:line="360" w:lineRule="auto"/>
      <w:ind w:firstLine="0"/>
      <w:jc w:val="center"/>
    </w:pPr>
  </w:style>
  <w:style w:type="paragraph" w:customStyle="1" w:styleId="aff2">
    <w:name w:val="Знак Знак Знак Знак"/>
    <w:basedOn w:val="a"/>
    <w:rsid w:val="00DC5F10"/>
    <w:pPr>
      <w:widowControl/>
      <w:autoSpaceDE/>
      <w:autoSpaceDN/>
      <w:adjustRightInd/>
      <w:spacing w:after="160" w:line="240" w:lineRule="exact"/>
      <w:ind w:firstLine="0"/>
      <w:jc w:val="left"/>
    </w:pPr>
    <w:rPr>
      <w:rFonts w:ascii="Verdana" w:hAnsi="Verdana"/>
      <w:sz w:val="20"/>
      <w:lang w:val="en-US" w:eastAsia="en-US"/>
    </w:rPr>
  </w:style>
  <w:style w:type="paragraph" w:customStyle="1" w:styleId="aff3">
    <w:name w:val="Знак"/>
    <w:basedOn w:val="a"/>
    <w:rsid w:val="00802D2B"/>
    <w:pPr>
      <w:widowControl/>
      <w:autoSpaceDE/>
      <w:autoSpaceDN/>
      <w:adjustRightInd/>
      <w:spacing w:before="100" w:beforeAutospacing="1" w:after="100" w:afterAutospacing="1" w:line="240" w:lineRule="auto"/>
      <w:ind w:firstLine="0"/>
      <w:jc w:val="left"/>
    </w:pPr>
    <w:rPr>
      <w:rFonts w:ascii="Tahoma" w:hAnsi="Tahoma"/>
      <w:sz w:val="20"/>
      <w:lang w:val="en-US" w:eastAsia="en-US"/>
    </w:rPr>
  </w:style>
  <w:style w:type="paragraph" w:customStyle="1" w:styleId="2c">
    <w:name w:val="Знак Знак Знак2 Знак"/>
    <w:basedOn w:val="a"/>
    <w:next w:val="2"/>
    <w:autoRedefine/>
    <w:rsid w:val="004D054C"/>
    <w:pPr>
      <w:widowControl/>
      <w:autoSpaceDE/>
      <w:autoSpaceDN/>
      <w:adjustRightInd/>
      <w:spacing w:after="160" w:line="240" w:lineRule="exact"/>
      <w:ind w:firstLine="0"/>
      <w:jc w:val="right"/>
    </w:pPr>
    <w:rPr>
      <w:noProof/>
      <w:szCs w:val="24"/>
      <w:lang w:val="en-US" w:eastAsia="en-US"/>
    </w:rPr>
  </w:style>
  <w:style w:type="paragraph" w:customStyle="1" w:styleId="1">
    <w:name w:val="Список маркированный 1"/>
    <w:basedOn w:val="a"/>
    <w:link w:val="15"/>
    <w:rsid w:val="007C1167"/>
    <w:pPr>
      <w:widowControl/>
      <w:numPr>
        <w:numId w:val="4"/>
      </w:numPr>
      <w:tabs>
        <w:tab w:val="left" w:pos="1276"/>
      </w:tabs>
      <w:suppressAutoHyphens/>
      <w:autoSpaceDE/>
      <w:autoSpaceDN/>
      <w:adjustRightInd/>
      <w:spacing w:line="336" w:lineRule="auto"/>
    </w:pPr>
    <w:rPr>
      <w:rFonts w:eastAsia="Calibri"/>
      <w:szCs w:val="24"/>
    </w:rPr>
  </w:style>
  <w:style w:type="paragraph" w:customStyle="1" w:styleId="123">
    <w:name w:val="Список нумерованный 1)2)3)"/>
    <w:link w:val="1230"/>
    <w:rsid w:val="007C1167"/>
    <w:pPr>
      <w:numPr>
        <w:numId w:val="3"/>
      </w:numPr>
      <w:tabs>
        <w:tab w:val="clear" w:pos="1003"/>
        <w:tab w:val="num" w:pos="1276"/>
      </w:tabs>
      <w:spacing w:line="360" w:lineRule="auto"/>
      <w:ind w:left="1276"/>
      <w:jc w:val="both"/>
    </w:pPr>
    <w:rPr>
      <w:rFonts w:eastAsia="Calibri"/>
      <w:sz w:val="24"/>
      <w:szCs w:val="24"/>
    </w:rPr>
  </w:style>
  <w:style w:type="character" w:customStyle="1" w:styleId="15">
    <w:name w:val="Список маркированный 1 Знак"/>
    <w:link w:val="1"/>
    <w:locked/>
    <w:rsid w:val="007C1167"/>
    <w:rPr>
      <w:rFonts w:eastAsia="Calibri"/>
      <w:sz w:val="24"/>
      <w:szCs w:val="24"/>
    </w:rPr>
  </w:style>
  <w:style w:type="paragraph" w:customStyle="1" w:styleId="21">
    <w:name w:val="Заг 2 Подраздел 1"/>
    <w:aliases w:val="2,3"/>
    <w:basedOn w:val="a"/>
    <w:link w:val="212"/>
    <w:rsid w:val="007C1167"/>
    <w:pPr>
      <w:widowControl/>
      <w:numPr>
        <w:numId w:val="5"/>
      </w:numPr>
      <w:autoSpaceDE/>
      <w:autoSpaceDN/>
      <w:adjustRightInd/>
      <w:spacing w:before="360" w:after="120" w:line="360" w:lineRule="auto"/>
      <w:jc w:val="left"/>
      <w:outlineLvl w:val="1"/>
    </w:pPr>
    <w:rPr>
      <w:rFonts w:eastAsia="Calibri"/>
      <w:b/>
      <w:szCs w:val="24"/>
    </w:rPr>
  </w:style>
  <w:style w:type="character" w:customStyle="1" w:styleId="212">
    <w:name w:val="Заг 2 Подраздел 1 Знак"/>
    <w:aliases w:val="2 Знак,3 Знак"/>
    <w:link w:val="21"/>
    <w:locked/>
    <w:rsid w:val="007C1167"/>
    <w:rPr>
      <w:rFonts w:eastAsia="Calibri"/>
      <w:b/>
      <w:sz w:val="24"/>
      <w:szCs w:val="24"/>
    </w:rPr>
  </w:style>
  <w:style w:type="character" w:customStyle="1" w:styleId="1230">
    <w:name w:val="Список нумерованный 1)2)3) Знак"/>
    <w:link w:val="123"/>
    <w:locked/>
    <w:rsid w:val="007C1167"/>
    <w:rPr>
      <w:rFonts w:eastAsia="Calibri"/>
      <w:sz w:val="24"/>
      <w:szCs w:val="24"/>
      <w:lang w:val="ru-RU" w:eastAsia="ru-RU" w:bidi="ar-SA"/>
    </w:rPr>
  </w:style>
  <w:style w:type="paragraph" w:customStyle="1" w:styleId="aff4">
    <w:name w:val="Нормальный (таблица)"/>
    <w:basedOn w:val="a"/>
    <w:next w:val="a"/>
    <w:rsid w:val="00246DD0"/>
    <w:pPr>
      <w:spacing w:line="240" w:lineRule="auto"/>
      <w:ind w:firstLine="0"/>
    </w:pPr>
    <w:rPr>
      <w:rFonts w:ascii="Arial" w:hAnsi="Arial" w:cs="Arial"/>
      <w:szCs w:val="24"/>
    </w:rPr>
  </w:style>
  <w:style w:type="paragraph" w:customStyle="1" w:styleId="16">
    <w:name w:val="Знак Знак Знак Знак1"/>
    <w:basedOn w:val="a"/>
    <w:rsid w:val="001871D4"/>
    <w:pPr>
      <w:widowControl/>
      <w:autoSpaceDE/>
      <w:autoSpaceDN/>
      <w:adjustRightInd/>
      <w:spacing w:after="160" w:line="240" w:lineRule="exact"/>
      <w:ind w:firstLine="0"/>
      <w:jc w:val="left"/>
    </w:pPr>
    <w:rPr>
      <w:rFonts w:ascii="Verdana" w:hAnsi="Verdana"/>
      <w:sz w:val="20"/>
      <w:lang w:val="en-US" w:eastAsia="en-US"/>
    </w:rPr>
  </w:style>
  <w:style w:type="paragraph" w:customStyle="1" w:styleId="-TR9">
    <w:name w:val="Таблица - TR9 центр"/>
    <w:basedOn w:val="a"/>
    <w:rsid w:val="00EE602E"/>
    <w:pPr>
      <w:spacing w:line="240" w:lineRule="auto"/>
      <w:ind w:firstLine="0"/>
      <w:jc w:val="center"/>
    </w:pPr>
    <w:rPr>
      <w:sz w:val="18"/>
    </w:rPr>
  </w:style>
  <w:style w:type="paragraph" w:customStyle="1" w:styleId="-4">
    <w:name w:val="Таблица - Шапка"/>
    <w:basedOn w:val="a"/>
    <w:link w:val="-5"/>
    <w:qFormat/>
    <w:rsid w:val="00996F09"/>
    <w:pPr>
      <w:spacing w:line="240" w:lineRule="auto"/>
      <w:ind w:firstLine="0"/>
      <w:jc w:val="center"/>
    </w:pPr>
    <w:rPr>
      <w:b/>
      <w:sz w:val="18"/>
    </w:rPr>
  </w:style>
  <w:style w:type="character" w:customStyle="1" w:styleId="-5">
    <w:name w:val="Таблица - Шапка Знак"/>
    <w:link w:val="-4"/>
    <w:rsid w:val="00996F09"/>
    <w:rPr>
      <w:b/>
      <w:sz w:val="18"/>
      <w:lang w:val="ru-RU" w:eastAsia="ru-RU" w:bidi="ar-SA"/>
    </w:rPr>
  </w:style>
  <w:style w:type="paragraph" w:customStyle="1" w:styleId="-TR90">
    <w:name w:val="Таблица - TR9 слева"/>
    <w:basedOn w:val="a"/>
    <w:rsid w:val="00996F09"/>
    <w:pPr>
      <w:spacing w:line="240" w:lineRule="auto"/>
      <w:ind w:firstLine="0"/>
      <w:jc w:val="left"/>
    </w:pPr>
    <w:rPr>
      <w:color w:val="000000"/>
      <w:sz w:val="18"/>
    </w:rPr>
  </w:style>
  <w:style w:type="paragraph" w:customStyle="1" w:styleId="-6">
    <w:name w:val="Таблица - Текст центр"/>
    <w:basedOn w:val="a"/>
    <w:link w:val="-7"/>
    <w:qFormat/>
    <w:rsid w:val="00692EA4"/>
    <w:pPr>
      <w:spacing w:line="240" w:lineRule="auto"/>
      <w:ind w:firstLine="0"/>
      <w:jc w:val="center"/>
    </w:pPr>
    <w:rPr>
      <w:b/>
      <w:sz w:val="20"/>
    </w:rPr>
  </w:style>
  <w:style w:type="character" w:customStyle="1" w:styleId="-7">
    <w:name w:val="Таблица - Текст центр Знак"/>
    <w:link w:val="-6"/>
    <w:rsid w:val="00692EA4"/>
    <w:rPr>
      <w:b/>
    </w:rPr>
  </w:style>
  <w:style w:type="character" w:customStyle="1" w:styleId="af9">
    <w:name w:val="Основной текст с отступом Знак"/>
    <w:link w:val="af8"/>
    <w:rsid w:val="001C645F"/>
    <w:rPr>
      <w:sz w:val="24"/>
      <w:szCs w:val="24"/>
    </w:rPr>
  </w:style>
  <w:style w:type="character" w:customStyle="1" w:styleId="aff5">
    <w:name w:val="Сравнение редакций. Добавленный фрагмент"/>
    <w:uiPriority w:val="99"/>
    <w:rsid w:val="006E496E"/>
    <w:rPr>
      <w:color w:val="000000"/>
      <w:shd w:val="clear" w:color="auto" w:fill="C1D7FF"/>
    </w:rPr>
  </w:style>
  <w:style w:type="paragraph" w:customStyle="1" w:styleId="-8">
    <w:name w:val="Таблица - Наименование"/>
    <w:basedOn w:val="a"/>
    <w:link w:val="-9"/>
    <w:qFormat/>
    <w:rsid w:val="006901A9"/>
    <w:pPr>
      <w:pageBreakBefore/>
      <w:widowControl/>
      <w:spacing w:before="240" w:after="240" w:line="240" w:lineRule="exact"/>
      <w:ind w:firstLine="0"/>
      <w:jc w:val="center"/>
    </w:pPr>
    <w:rPr>
      <w:b/>
      <w:szCs w:val="24"/>
      <w:lang w:val="x-none" w:eastAsia="x-none"/>
    </w:rPr>
  </w:style>
  <w:style w:type="character" w:customStyle="1" w:styleId="-9">
    <w:name w:val="Таблица - Наименование Знак"/>
    <w:link w:val="-8"/>
    <w:rsid w:val="006901A9"/>
    <w:rPr>
      <w:b/>
      <w:sz w:val="24"/>
      <w:szCs w:val="24"/>
      <w:lang w:val="x-none" w:eastAsia="x-none"/>
    </w:rPr>
  </w:style>
  <w:style w:type="character" w:styleId="aff6">
    <w:name w:val="Placeholder Text"/>
    <w:basedOn w:val="a0"/>
    <w:uiPriority w:val="99"/>
    <w:semiHidden/>
    <w:rsid w:val="005C62F3"/>
    <w:rPr>
      <w:color w:val="808080"/>
    </w:rPr>
  </w:style>
  <w:style w:type="character" w:customStyle="1" w:styleId="-a">
    <w:name w:val="Таблица - Текст слева отступ Знак"/>
    <w:link w:val="-b"/>
    <w:locked/>
    <w:rsid w:val="00151EE4"/>
    <w:rPr>
      <w:sz w:val="18"/>
      <w:szCs w:val="24"/>
      <w:lang w:val="x-none" w:eastAsia="x-none"/>
    </w:rPr>
  </w:style>
  <w:style w:type="paragraph" w:customStyle="1" w:styleId="-b">
    <w:name w:val="Таблица - Текст слева отступ"/>
    <w:basedOn w:val="aa"/>
    <w:link w:val="-a"/>
    <w:qFormat/>
    <w:rsid w:val="00151EE4"/>
    <w:pPr>
      <w:overflowPunct w:val="0"/>
      <w:adjustRightInd w:val="0"/>
      <w:ind w:left="340"/>
      <w:jc w:val="both"/>
    </w:pPr>
    <w:rPr>
      <w:sz w:val="18"/>
      <w:szCs w:val="24"/>
      <w:lang w:val="x-none" w:eastAsia="x-none"/>
    </w:rPr>
  </w:style>
  <w:style w:type="character" w:customStyle="1" w:styleId="ab">
    <w:name w:val="Основной текст Знак"/>
    <w:basedOn w:val="a0"/>
    <w:link w:val="aa"/>
    <w:rsid w:val="00777CC7"/>
    <w:rPr>
      <w:sz w:val="28"/>
      <w:szCs w:val="28"/>
    </w:rPr>
  </w:style>
  <w:style w:type="character" w:customStyle="1" w:styleId="30">
    <w:name w:val="Заголовок 3 Знак"/>
    <w:basedOn w:val="a0"/>
    <w:link w:val="3"/>
    <w:rsid w:val="00C62370"/>
    <w:rPr>
      <w:rFonts w:cs="Arial"/>
      <w:b/>
      <w:bCs/>
      <w:kern w:val="28"/>
      <w:sz w:val="24"/>
      <w:szCs w:val="26"/>
    </w:rPr>
  </w:style>
  <w:style w:type="character" w:customStyle="1" w:styleId="40">
    <w:name w:val="Заголовок 4 Знак"/>
    <w:basedOn w:val="a0"/>
    <w:link w:val="4"/>
    <w:rsid w:val="00C62370"/>
    <w:rPr>
      <w:b/>
      <w:bCs/>
      <w:sz w:val="28"/>
      <w:szCs w:val="28"/>
    </w:rPr>
  </w:style>
  <w:style w:type="character" w:customStyle="1" w:styleId="50">
    <w:name w:val="Заголовок 5 Знак"/>
    <w:basedOn w:val="a0"/>
    <w:link w:val="5"/>
    <w:rsid w:val="00C62370"/>
    <w:rPr>
      <w:b/>
      <w:bCs/>
      <w:i/>
      <w:iCs/>
      <w:sz w:val="26"/>
      <w:szCs w:val="26"/>
    </w:rPr>
  </w:style>
  <w:style w:type="character" w:customStyle="1" w:styleId="60">
    <w:name w:val="Заголовок 6 Знак"/>
    <w:basedOn w:val="a0"/>
    <w:link w:val="6"/>
    <w:rsid w:val="00C62370"/>
    <w:rPr>
      <w:b/>
      <w:bCs/>
      <w:sz w:val="22"/>
      <w:szCs w:val="22"/>
    </w:rPr>
  </w:style>
  <w:style w:type="character" w:customStyle="1" w:styleId="70">
    <w:name w:val="Заголовок 7 Знак"/>
    <w:basedOn w:val="a0"/>
    <w:link w:val="7"/>
    <w:rsid w:val="00C62370"/>
    <w:rPr>
      <w:sz w:val="24"/>
      <w:szCs w:val="24"/>
    </w:rPr>
  </w:style>
  <w:style w:type="character" w:customStyle="1" w:styleId="80">
    <w:name w:val="Заголовок 8 Знак"/>
    <w:basedOn w:val="a0"/>
    <w:link w:val="8"/>
    <w:rsid w:val="00C62370"/>
    <w:rPr>
      <w:i/>
      <w:iCs/>
      <w:sz w:val="24"/>
      <w:szCs w:val="24"/>
    </w:rPr>
  </w:style>
  <w:style w:type="character" w:customStyle="1" w:styleId="a6">
    <w:name w:val="Верхний колонтитул Знак"/>
    <w:basedOn w:val="a0"/>
    <w:link w:val="a5"/>
    <w:rsid w:val="00C62370"/>
    <w:rPr>
      <w:sz w:val="24"/>
    </w:rPr>
  </w:style>
  <w:style w:type="character" w:customStyle="1" w:styleId="a8">
    <w:name w:val="Нижний колонтитул Знак"/>
    <w:basedOn w:val="a0"/>
    <w:link w:val="a7"/>
    <w:rsid w:val="00C62370"/>
    <w:rPr>
      <w:sz w:val="24"/>
    </w:rPr>
  </w:style>
  <w:style w:type="character" w:customStyle="1" w:styleId="af0">
    <w:name w:val="Заголовок Знак"/>
    <w:basedOn w:val="a0"/>
    <w:link w:val="af"/>
    <w:rsid w:val="00C62370"/>
    <w:rPr>
      <w:b/>
      <w:sz w:val="32"/>
    </w:rPr>
  </w:style>
  <w:style w:type="character" w:customStyle="1" w:styleId="25">
    <w:name w:val="Основной текст с отступом 2 Знак"/>
    <w:basedOn w:val="a0"/>
    <w:link w:val="24"/>
    <w:rsid w:val="00C62370"/>
    <w:rPr>
      <w:sz w:val="28"/>
      <w:szCs w:val="28"/>
    </w:rPr>
  </w:style>
  <w:style w:type="character" w:customStyle="1" w:styleId="28">
    <w:name w:val="Основной текст 2 Знак"/>
    <w:basedOn w:val="a0"/>
    <w:link w:val="27"/>
    <w:rsid w:val="00C62370"/>
    <w:rPr>
      <w:sz w:val="24"/>
      <w:szCs w:val="24"/>
    </w:rPr>
  </w:style>
  <w:style w:type="character" w:customStyle="1" w:styleId="af7">
    <w:name w:val="Красная строка Знак"/>
    <w:basedOn w:val="ab"/>
    <w:link w:val="af6"/>
    <w:rsid w:val="00C62370"/>
    <w:rPr>
      <w:sz w:val="24"/>
      <w:szCs w:val="24"/>
    </w:rPr>
  </w:style>
  <w:style w:type="character" w:customStyle="1" w:styleId="2a">
    <w:name w:val="Красная строка 2 Знак"/>
    <w:basedOn w:val="af9"/>
    <w:link w:val="29"/>
    <w:rsid w:val="00C62370"/>
    <w:rPr>
      <w:sz w:val="24"/>
      <w:szCs w:val="24"/>
    </w:rPr>
  </w:style>
  <w:style w:type="character" w:customStyle="1" w:styleId="33">
    <w:name w:val="Основной текст 3 Знак"/>
    <w:basedOn w:val="a0"/>
    <w:link w:val="32"/>
    <w:rsid w:val="00C62370"/>
    <w:rPr>
      <w:sz w:val="16"/>
      <w:szCs w:val="16"/>
    </w:rPr>
  </w:style>
  <w:style w:type="character" w:customStyle="1" w:styleId="35">
    <w:name w:val="Основной текст с отступом 3 Знак"/>
    <w:basedOn w:val="a0"/>
    <w:link w:val="34"/>
    <w:rsid w:val="00C62370"/>
    <w:rPr>
      <w:sz w:val="16"/>
      <w:szCs w:val="16"/>
    </w:rPr>
  </w:style>
  <w:style w:type="character" w:customStyle="1" w:styleId="aff1">
    <w:name w:val="Текст выноски Знак"/>
    <w:basedOn w:val="a0"/>
    <w:link w:val="aff0"/>
    <w:semiHidden/>
    <w:rsid w:val="00C62370"/>
    <w:rPr>
      <w:rFonts w:ascii="Tahoma" w:hAnsi="Tahoma" w:cs="Tahoma"/>
      <w:sz w:val="16"/>
      <w:szCs w:val="16"/>
    </w:rPr>
  </w:style>
  <w:style w:type="paragraph" w:customStyle="1" w:styleId="-c">
    <w:name w:val="Примечания - Текст"/>
    <w:basedOn w:val="aa"/>
    <w:link w:val="-d"/>
    <w:qFormat/>
    <w:rsid w:val="007C47FA"/>
    <w:pPr>
      <w:overflowPunct w:val="0"/>
      <w:adjustRightInd w:val="0"/>
      <w:spacing w:before="120" w:after="120"/>
      <w:ind w:left="709" w:firstLine="709"/>
      <w:jc w:val="both"/>
    </w:pPr>
    <w:rPr>
      <w:sz w:val="20"/>
      <w:szCs w:val="24"/>
      <w:lang w:val="x-none" w:eastAsia="x-none"/>
    </w:rPr>
  </w:style>
  <w:style w:type="character" w:customStyle="1" w:styleId="-d">
    <w:name w:val="Примечания - Текст Знак"/>
    <w:link w:val="-c"/>
    <w:rsid w:val="007C47FA"/>
    <w:rPr>
      <w:szCs w:val="24"/>
      <w:lang w:val="x-none" w:eastAsia="x-none"/>
    </w:rPr>
  </w:style>
  <w:style w:type="character" w:customStyle="1" w:styleId="FontStyle20">
    <w:name w:val="Font Style20"/>
    <w:uiPriority w:val="99"/>
    <w:rsid w:val="007C47FA"/>
    <w:rPr>
      <w:rFonts w:ascii="Arial" w:hAnsi="Arial" w:cs="Arial"/>
      <w:sz w:val="22"/>
      <w:szCs w:val="22"/>
    </w:rPr>
  </w:style>
  <w:style w:type="paragraph" w:customStyle="1" w:styleId="p9">
    <w:name w:val="p9"/>
    <w:basedOn w:val="a"/>
    <w:rsid w:val="00C12EC6"/>
    <w:pPr>
      <w:widowControl/>
      <w:autoSpaceDE/>
      <w:autoSpaceDN/>
      <w:adjustRightInd/>
      <w:spacing w:before="100" w:beforeAutospacing="1" w:after="100" w:afterAutospacing="1" w:line="240" w:lineRule="auto"/>
      <w:ind w:firstLine="0"/>
      <w:jc w:val="left"/>
    </w:pPr>
    <w:rPr>
      <w:szCs w:val="24"/>
    </w:rPr>
  </w:style>
  <w:style w:type="paragraph" w:customStyle="1" w:styleId="p8">
    <w:name w:val="p8"/>
    <w:basedOn w:val="a"/>
    <w:rsid w:val="00C12EC6"/>
    <w:pPr>
      <w:widowControl/>
      <w:autoSpaceDE/>
      <w:autoSpaceDN/>
      <w:adjustRightInd/>
      <w:spacing w:before="100" w:beforeAutospacing="1" w:after="100" w:afterAutospacing="1" w:line="240" w:lineRule="auto"/>
      <w:ind w:firstLine="0"/>
      <w:jc w:val="left"/>
    </w:pPr>
    <w:rPr>
      <w:szCs w:val="24"/>
    </w:rPr>
  </w:style>
  <w:style w:type="paragraph" w:styleId="aff7">
    <w:name w:val="Subtitle"/>
    <w:basedOn w:val="a"/>
    <w:link w:val="aff8"/>
    <w:qFormat/>
    <w:rsid w:val="00C12EC6"/>
    <w:pPr>
      <w:widowControl/>
      <w:autoSpaceDE/>
      <w:autoSpaceDN/>
      <w:adjustRightInd/>
      <w:spacing w:line="240" w:lineRule="auto"/>
      <w:ind w:firstLine="0"/>
      <w:jc w:val="center"/>
    </w:pPr>
    <w:rPr>
      <w:sz w:val="36"/>
    </w:rPr>
  </w:style>
  <w:style w:type="character" w:customStyle="1" w:styleId="aff8">
    <w:name w:val="Подзаголовок Знак"/>
    <w:basedOn w:val="a0"/>
    <w:link w:val="aff7"/>
    <w:rsid w:val="00C12EC6"/>
    <w:rPr>
      <w:sz w:val="36"/>
    </w:rPr>
  </w:style>
  <w:style w:type="character" w:styleId="aff9">
    <w:name w:val="annotation reference"/>
    <w:basedOn w:val="a0"/>
    <w:semiHidden/>
    <w:unhideWhenUsed/>
    <w:rsid w:val="00E82FB7"/>
    <w:rPr>
      <w:sz w:val="16"/>
      <w:szCs w:val="16"/>
    </w:rPr>
  </w:style>
  <w:style w:type="paragraph" w:styleId="affa">
    <w:name w:val="annotation text"/>
    <w:basedOn w:val="a"/>
    <w:link w:val="affb"/>
    <w:unhideWhenUsed/>
    <w:rsid w:val="00E82FB7"/>
    <w:pPr>
      <w:spacing w:line="240" w:lineRule="auto"/>
    </w:pPr>
    <w:rPr>
      <w:sz w:val="20"/>
    </w:rPr>
  </w:style>
  <w:style w:type="character" w:customStyle="1" w:styleId="affb">
    <w:name w:val="Текст примечания Знак"/>
    <w:basedOn w:val="a0"/>
    <w:link w:val="affa"/>
    <w:rsid w:val="00E82FB7"/>
  </w:style>
  <w:style w:type="character" w:customStyle="1" w:styleId="ConsPlusNormal0">
    <w:name w:val="ConsPlusNormal Знак"/>
    <w:link w:val="ConsPlusNormal"/>
    <w:locked/>
    <w:rsid w:val="00653F3E"/>
    <w:rPr>
      <w:rFonts w:ascii="Arial" w:hAnsi="Arial" w:cs="Arial"/>
    </w:rPr>
  </w:style>
  <w:style w:type="paragraph" w:styleId="affc">
    <w:name w:val="annotation subject"/>
    <w:basedOn w:val="affa"/>
    <w:next w:val="affa"/>
    <w:link w:val="affd"/>
    <w:semiHidden/>
    <w:unhideWhenUsed/>
    <w:rsid w:val="00540DB6"/>
    <w:rPr>
      <w:b/>
      <w:bCs/>
    </w:rPr>
  </w:style>
  <w:style w:type="character" w:customStyle="1" w:styleId="affd">
    <w:name w:val="Тема примечания Знак"/>
    <w:basedOn w:val="affb"/>
    <w:link w:val="affc"/>
    <w:semiHidden/>
    <w:rsid w:val="00540DB6"/>
    <w:rPr>
      <w:b/>
      <w:bCs/>
    </w:rPr>
  </w:style>
  <w:style w:type="paragraph" w:customStyle="1" w:styleId="formattext">
    <w:name w:val="formattext"/>
    <w:basedOn w:val="a"/>
    <w:rsid w:val="00024A23"/>
    <w:pPr>
      <w:widowControl/>
      <w:autoSpaceDE/>
      <w:autoSpaceDN/>
      <w:adjustRightInd/>
      <w:spacing w:before="100" w:beforeAutospacing="1" w:after="100" w:afterAutospacing="1" w:line="240" w:lineRule="auto"/>
      <w:ind w:firstLine="0"/>
      <w:jc w:val="left"/>
    </w:pPr>
    <w:rPr>
      <w:rFonts w:eastAsiaTheme="minorEastAsia"/>
      <w:szCs w:val="24"/>
    </w:rPr>
  </w:style>
  <w:style w:type="character" w:customStyle="1" w:styleId="searchresult">
    <w:name w:val="search_result"/>
    <w:basedOn w:val="a0"/>
    <w:rsid w:val="00024A23"/>
    <w:rPr>
      <w:rFonts w:cs="Times New Roman"/>
    </w:rPr>
  </w:style>
  <w:style w:type="paragraph" w:customStyle="1" w:styleId="affe">
    <w:name w:val="МНГП _ Таблица"/>
    <w:basedOn w:val="a"/>
    <w:qFormat/>
    <w:rsid w:val="000E4974"/>
    <w:pPr>
      <w:widowControl/>
      <w:autoSpaceDE/>
      <w:autoSpaceDN/>
      <w:adjustRightInd/>
      <w:spacing w:line="240" w:lineRule="auto"/>
      <w:ind w:firstLine="0"/>
      <w:jc w:val="right"/>
      <w:outlineLvl w:val="0"/>
    </w:pPr>
    <w:rPr>
      <w:bCs/>
      <w:kern w:val="36"/>
      <w:sz w:val="28"/>
      <w:szCs w:val="48"/>
    </w:rPr>
  </w:style>
  <w:style w:type="character" w:customStyle="1" w:styleId="afff">
    <w:name w:val="Другое_"/>
    <w:basedOn w:val="a0"/>
    <w:link w:val="afff0"/>
    <w:rsid w:val="00D4537A"/>
    <w:rPr>
      <w:sz w:val="28"/>
      <w:szCs w:val="28"/>
    </w:rPr>
  </w:style>
  <w:style w:type="paragraph" w:customStyle="1" w:styleId="afff0">
    <w:name w:val="Другое"/>
    <w:basedOn w:val="a"/>
    <w:link w:val="afff"/>
    <w:rsid w:val="00D4537A"/>
    <w:pPr>
      <w:autoSpaceDE/>
      <w:autoSpaceDN/>
      <w:adjustRightInd/>
      <w:ind w:firstLine="400"/>
      <w:jc w:val="left"/>
    </w:pPr>
    <w:rPr>
      <w:sz w:val="28"/>
      <w:szCs w:val="28"/>
    </w:rPr>
  </w:style>
  <w:style w:type="character" w:customStyle="1" w:styleId="afff1">
    <w:name w:val="Основной текст_"/>
    <w:basedOn w:val="a0"/>
    <w:link w:val="17"/>
    <w:locked/>
    <w:rsid w:val="00D4537A"/>
    <w:rPr>
      <w:sz w:val="27"/>
      <w:szCs w:val="27"/>
      <w:shd w:val="clear" w:color="auto" w:fill="FFFFFF"/>
    </w:rPr>
  </w:style>
  <w:style w:type="paragraph" w:customStyle="1" w:styleId="17">
    <w:name w:val="Основной текст1"/>
    <w:basedOn w:val="a"/>
    <w:link w:val="afff1"/>
    <w:rsid w:val="00D4537A"/>
    <w:pPr>
      <w:shd w:val="clear" w:color="auto" w:fill="FFFFFF"/>
      <w:autoSpaceDE/>
      <w:autoSpaceDN/>
      <w:adjustRightInd/>
      <w:spacing w:line="326" w:lineRule="exact"/>
      <w:ind w:firstLine="0"/>
      <w:jc w:val="lef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61">
      <w:marLeft w:val="0"/>
      <w:marRight w:val="0"/>
      <w:marTop w:val="0"/>
      <w:marBottom w:val="0"/>
      <w:divBdr>
        <w:top w:val="none" w:sz="0" w:space="0" w:color="auto"/>
        <w:left w:val="none" w:sz="0" w:space="0" w:color="auto"/>
        <w:bottom w:val="none" w:sz="0" w:space="0" w:color="auto"/>
        <w:right w:val="none" w:sz="0" w:space="0" w:color="auto"/>
      </w:divBdr>
    </w:div>
    <w:div w:id="40710182">
      <w:marLeft w:val="0"/>
      <w:marRight w:val="0"/>
      <w:marTop w:val="0"/>
      <w:marBottom w:val="0"/>
      <w:divBdr>
        <w:top w:val="none" w:sz="0" w:space="0" w:color="auto"/>
        <w:left w:val="none" w:sz="0" w:space="0" w:color="auto"/>
        <w:bottom w:val="none" w:sz="0" w:space="0" w:color="auto"/>
        <w:right w:val="none" w:sz="0" w:space="0" w:color="auto"/>
      </w:divBdr>
    </w:div>
    <w:div w:id="59136664">
      <w:marLeft w:val="0"/>
      <w:marRight w:val="0"/>
      <w:marTop w:val="0"/>
      <w:marBottom w:val="0"/>
      <w:divBdr>
        <w:top w:val="none" w:sz="0" w:space="0" w:color="auto"/>
        <w:left w:val="none" w:sz="0" w:space="0" w:color="auto"/>
        <w:bottom w:val="none" w:sz="0" w:space="0" w:color="auto"/>
        <w:right w:val="none" w:sz="0" w:space="0" w:color="auto"/>
      </w:divBdr>
    </w:div>
    <w:div w:id="237718592">
      <w:bodyDiv w:val="1"/>
      <w:marLeft w:val="0"/>
      <w:marRight w:val="0"/>
      <w:marTop w:val="0"/>
      <w:marBottom w:val="0"/>
      <w:divBdr>
        <w:top w:val="none" w:sz="0" w:space="0" w:color="auto"/>
        <w:left w:val="none" w:sz="0" w:space="0" w:color="auto"/>
        <w:bottom w:val="none" w:sz="0" w:space="0" w:color="auto"/>
        <w:right w:val="none" w:sz="0" w:space="0" w:color="auto"/>
      </w:divBdr>
    </w:div>
    <w:div w:id="543980978">
      <w:bodyDiv w:val="1"/>
      <w:marLeft w:val="0"/>
      <w:marRight w:val="0"/>
      <w:marTop w:val="0"/>
      <w:marBottom w:val="0"/>
      <w:divBdr>
        <w:top w:val="none" w:sz="0" w:space="0" w:color="auto"/>
        <w:left w:val="none" w:sz="0" w:space="0" w:color="auto"/>
        <w:bottom w:val="none" w:sz="0" w:space="0" w:color="auto"/>
        <w:right w:val="none" w:sz="0" w:space="0" w:color="auto"/>
      </w:divBdr>
    </w:div>
    <w:div w:id="642388100">
      <w:marLeft w:val="0"/>
      <w:marRight w:val="0"/>
      <w:marTop w:val="0"/>
      <w:marBottom w:val="0"/>
      <w:divBdr>
        <w:top w:val="none" w:sz="0" w:space="0" w:color="auto"/>
        <w:left w:val="none" w:sz="0" w:space="0" w:color="auto"/>
        <w:bottom w:val="none" w:sz="0" w:space="0" w:color="auto"/>
        <w:right w:val="none" w:sz="0" w:space="0" w:color="auto"/>
      </w:divBdr>
    </w:div>
    <w:div w:id="690881883">
      <w:marLeft w:val="0"/>
      <w:marRight w:val="0"/>
      <w:marTop w:val="0"/>
      <w:marBottom w:val="0"/>
      <w:divBdr>
        <w:top w:val="none" w:sz="0" w:space="0" w:color="auto"/>
        <w:left w:val="none" w:sz="0" w:space="0" w:color="auto"/>
        <w:bottom w:val="none" w:sz="0" w:space="0" w:color="auto"/>
        <w:right w:val="none" w:sz="0" w:space="0" w:color="auto"/>
      </w:divBdr>
    </w:div>
    <w:div w:id="787968988">
      <w:marLeft w:val="0"/>
      <w:marRight w:val="0"/>
      <w:marTop w:val="0"/>
      <w:marBottom w:val="0"/>
      <w:divBdr>
        <w:top w:val="none" w:sz="0" w:space="0" w:color="auto"/>
        <w:left w:val="none" w:sz="0" w:space="0" w:color="auto"/>
        <w:bottom w:val="none" w:sz="0" w:space="0" w:color="auto"/>
        <w:right w:val="none" w:sz="0" w:space="0" w:color="auto"/>
      </w:divBdr>
    </w:div>
    <w:div w:id="798843773">
      <w:marLeft w:val="0"/>
      <w:marRight w:val="0"/>
      <w:marTop w:val="0"/>
      <w:marBottom w:val="0"/>
      <w:divBdr>
        <w:top w:val="none" w:sz="0" w:space="0" w:color="auto"/>
        <w:left w:val="none" w:sz="0" w:space="0" w:color="auto"/>
        <w:bottom w:val="none" w:sz="0" w:space="0" w:color="auto"/>
        <w:right w:val="none" w:sz="0" w:space="0" w:color="auto"/>
      </w:divBdr>
    </w:div>
    <w:div w:id="799037341">
      <w:bodyDiv w:val="1"/>
      <w:marLeft w:val="0"/>
      <w:marRight w:val="0"/>
      <w:marTop w:val="0"/>
      <w:marBottom w:val="0"/>
      <w:divBdr>
        <w:top w:val="none" w:sz="0" w:space="0" w:color="auto"/>
        <w:left w:val="none" w:sz="0" w:space="0" w:color="auto"/>
        <w:bottom w:val="none" w:sz="0" w:space="0" w:color="auto"/>
        <w:right w:val="none" w:sz="0" w:space="0" w:color="auto"/>
      </w:divBdr>
    </w:div>
    <w:div w:id="866022970">
      <w:marLeft w:val="0"/>
      <w:marRight w:val="0"/>
      <w:marTop w:val="0"/>
      <w:marBottom w:val="0"/>
      <w:divBdr>
        <w:top w:val="none" w:sz="0" w:space="0" w:color="auto"/>
        <w:left w:val="none" w:sz="0" w:space="0" w:color="auto"/>
        <w:bottom w:val="none" w:sz="0" w:space="0" w:color="auto"/>
        <w:right w:val="none" w:sz="0" w:space="0" w:color="auto"/>
      </w:divBdr>
    </w:div>
    <w:div w:id="875506028">
      <w:bodyDiv w:val="1"/>
      <w:marLeft w:val="0"/>
      <w:marRight w:val="0"/>
      <w:marTop w:val="0"/>
      <w:marBottom w:val="0"/>
      <w:divBdr>
        <w:top w:val="none" w:sz="0" w:space="0" w:color="auto"/>
        <w:left w:val="none" w:sz="0" w:space="0" w:color="auto"/>
        <w:bottom w:val="none" w:sz="0" w:space="0" w:color="auto"/>
        <w:right w:val="none" w:sz="0" w:space="0" w:color="auto"/>
      </w:divBdr>
    </w:div>
    <w:div w:id="990059659">
      <w:marLeft w:val="0"/>
      <w:marRight w:val="0"/>
      <w:marTop w:val="0"/>
      <w:marBottom w:val="0"/>
      <w:divBdr>
        <w:top w:val="none" w:sz="0" w:space="0" w:color="auto"/>
        <w:left w:val="none" w:sz="0" w:space="0" w:color="auto"/>
        <w:bottom w:val="none" w:sz="0" w:space="0" w:color="auto"/>
        <w:right w:val="none" w:sz="0" w:space="0" w:color="auto"/>
      </w:divBdr>
      <w:divsChild>
        <w:div w:id="383873000">
          <w:marLeft w:val="0"/>
          <w:marRight w:val="0"/>
          <w:marTop w:val="0"/>
          <w:marBottom w:val="0"/>
          <w:divBdr>
            <w:top w:val="none" w:sz="0" w:space="0" w:color="auto"/>
            <w:left w:val="none" w:sz="0" w:space="0" w:color="auto"/>
            <w:bottom w:val="none" w:sz="0" w:space="0" w:color="auto"/>
            <w:right w:val="none" w:sz="0" w:space="0" w:color="auto"/>
          </w:divBdr>
          <w:divsChild>
            <w:div w:id="1923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9740">
      <w:bodyDiv w:val="1"/>
      <w:marLeft w:val="0"/>
      <w:marRight w:val="0"/>
      <w:marTop w:val="0"/>
      <w:marBottom w:val="0"/>
      <w:divBdr>
        <w:top w:val="none" w:sz="0" w:space="0" w:color="auto"/>
        <w:left w:val="none" w:sz="0" w:space="0" w:color="auto"/>
        <w:bottom w:val="none" w:sz="0" w:space="0" w:color="auto"/>
        <w:right w:val="none" w:sz="0" w:space="0" w:color="auto"/>
      </w:divBdr>
    </w:div>
    <w:div w:id="1159543911">
      <w:marLeft w:val="0"/>
      <w:marRight w:val="0"/>
      <w:marTop w:val="0"/>
      <w:marBottom w:val="0"/>
      <w:divBdr>
        <w:top w:val="none" w:sz="0" w:space="0" w:color="auto"/>
        <w:left w:val="none" w:sz="0" w:space="0" w:color="auto"/>
        <w:bottom w:val="none" w:sz="0" w:space="0" w:color="auto"/>
        <w:right w:val="none" w:sz="0" w:space="0" w:color="auto"/>
      </w:divBdr>
    </w:div>
    <w:div w:id="1184712472">
      <w:marLeft w:val="0"/>
      <w:marRight w:val="0"/>
      <w:marTop w:val="0"/>
      <w:marBottom w:val="0"/>
      <w:divBdr>
        <w:top w:val="none" w:sz="0" w:space="0" w:color="auto"/>
        <w:left w:val="none" w:sz="0" w:space="0" w:color="auto"/>
        <w:bottom w:val="none" w:sz="0" w:space="0" w:color="auto"/>
        <w:right w:val="none" w:sz="0" w:space="0" w:color="auto"/>
      </w:divBdr>
    </w:div>
    <w:div w:id="1205948429">
      <w:marLeft w:val="0"/>
      <w:marRight w:val="0"/>
      <w:marTop w:val="0"/>
      <w:marBottom w:val="0"/>
      <w:divBdr>
        <w:top w:val="none" w:sz="0" w:space="0" w:color="auto"/>
        <w:left w:val="none" w:sz="0" w:space="0" w:color="auto"/>
        <w:bottom w:val="none" w:sz="0" w:space="0" w:color="auto"/>
        <w:right w:val="none" w:sz="0" w:space="0" w:color="auto"/>
      </w:divBdr>
    </w:div>
    <w:div w:id="1234394504">
      <w:marLeft w:val="0"/>
      <w:marRight w:val="0"/>
      <w:marTop w:val="0"/>
      <w:marBottom w:val="0"/>
      <w:divBdr>
        <w:top w:val="none" w:sz="0" w:space="0" w:color="auto"/>
        <w:left w:val="none" w:sz="0" w:space="0" w:color="auto"/>
        <w:bottom w:val="none" w:sz="0" w:space="0" w:color="auto"/>
        <w:right w:val="none" w:sz="0" w:space="0" w:color="auto"/>
      </w:divBdr>
    </w:div>
    <w:div w:id="1297568070">
      <w:bodyDiv w:val="1"/>
      <w:marLeft w:val="0"/>
      <w:marRight w:val="0"/>
      <w:marTop w:val="0"/>
      <w:marBottom w:val="0"/>
      <w:divBdr>
        <w:top w:val="none" w:sz="0" w:space="0" w:color="auto"/>
        <w:left w:val="none" w:sz="0" w:space="0" w:color="auto"/>
        <w:bottom w:val="none" w:sz="0" w:space="0" w:color="auto"/>
        <w:right w:val="none" w:sz="0" w:space="0" w:color="auto"/>
      </w:divBdr>
    </w:div>
    <w:div w:id="1328053012">
      <w:marLeft w:val="0"/>
      <w:marRight w:val="0"/>
      <w:marTop w:val="0"/>
      <w:marBottom w:val="0"/>
      <w:divBdr>
        <w:top w:val="none" w:sz="0" w:space="0" w:color="auto"/>
        <w:left w:val="none" w:sz="0" w:space="0" w:color="auto"/>
        <w:bottom w:val="none" w:sz="0" w:space="0" w:color="auto"/>
        <w:right w:val="none" w:sz="0" w:space="0" w:color="auto"/>
      </w:divBdr>
    </w:div>
    <w:div w:id="1352298570">
      <w:bodyDiv w:val="1"/>
      <w:marLeft w:val="0"/>
      <w:marRight w:val="0"/>
      <w:marTop w:val="0"/>
      <w:marBottom w:val="0"/>
      <w:divBdr>
        <w:top w:val="none" w:sz="0" w:space="0" w:color="auto"/>
        <w:left w:val="none" w:sz="0" w:space="0" w:color="auto"/>
        <w:bottom w:val="none" w:sz="0" w:space="0" w:color="auto"/>
        <w:right w:val="none" w:sz="0" w:space="0" w:color="auto"/>
      </w:divBdr>
    </w:div>
    <w:div w:id="1452287049">
      <w:bodyDiv w:val="1"/>
      <w:marLeft w:val="0"/>
      <w:marRight w:val="0"/>
      <w:marTop w:val="0"/>
      <w:marBottom w:val="0"/>
      <w:divBdr>
        <w:top w:val="none" w:sz="0" w:space="0" w:color="auto"/>
        <w:left w:val="none" w:sz="0" w:space="0" w:color="auto"/>
        <w:bottom w:val="none" w:sz="0" w:space="0" w:color="auto"/>
        <w:right w:val="none" w:sz="0" w:space="0" w:color="auto"/>
      </w:divBdr>
    </w:div>
    <w:div w:id="1475609889">
      <w:bodyDiv w:val="1"/>
      <w:marLeft w:val="0"/>
      <w:marRight w:val="0"/>
      <w:marTop w:val="0"/>
      <w:marBottom w:val="0"/>
      <w:divBdr>
        <w:top w:val="none" w:sz="0" w:space="0" w:color="auto"/>
        <w:left w:val="none" w:sz="0" w:space="0" w:color="auto"/>
        <w:bottom w:val="none" w:sz="0" w:space="0" w:color="auto"/>
        <w:right w:val="none" w:sz="0" w:space="0" w:color="auto"/>
      </w:divBdr>
    </w:div>
    <w:div w:id="1517579975">
      <w:bodyDiv w:val="1"/>
      <w:marLeft w:val="0"/>
      <w:marRight w:val="0"/>
      <w:marTop w:val="0"/>
      <w:marBottom w:val="0"/>
      <w:divBdr>
        <w:top w:val="none" w:sz="0" w:space="0" w:color="auto"/>
        <w:left w:val="none" w:sz="0" w:space="0" w:color="auto"/>
        <w:bottom w:val="none" w:sz="0" w:space="0" w:color="auto"/>
        <w:right w:val="none" w:sz="0" w:space="0" w:color="auto"/>
      </w:divBdr>
    </w:div>
    <w:div w:id="1571576779">
      <w:bodyDiv w:val="1"/>
      <w:marLeft w:val="0"/>
      <w:marRight w:val="0"/>
      <w:marTop w:val="0"/>
      <w:marBottom w:val="0"/>
      <w:divBdr>
        <w:top w:val="none" w:sz="0" w:space="0" w:color="auto"/>
        <w:left w:val="none" w:sz="0" w:space="0" w:color="auto"/>
        <w:bottom w:val="none" w:sz="0" w:space="0" w:color="auto"/>
        <w:right w:val="none" w:sz="0" w:space="0" w:color="auto"/>
      </w:divBdr>
    </w:div>
    <w:div w:id="1632201908">
      <w:marLeft w:val="0"/>
      <w:marRight w:val="0"/>
      <w:marTop w:val="0"/>
      <w:marBottom w:val="0"/>
      <w:divBdr>
        <w:top w:val="none" w:sz="0" w:space="0" w:color="auto"/>
        <w:left w:val="none" w:sz="0" w:space="0" w:color="auto"/>
        <w:bottom w:val="none" w:sz="0" w:space="0" w:color="auto"/>
        <w:right w:val="none" w:sz="0" w:space="0" w:color="auto"/>
      </w:divBdr>
    </w:div>
    <w:div w:id="1647321829">
      <w:bodyDiv w:val="1"/>
      <w:marLeft w:val="0"/>
      <w:marRight w:val="0"/>
      <w:marTop w:val="0"/>
      <w:marBottom w:val="0"/>
      <w:divBdr>
        <w:top w:val="none" w:sz="0" w:space="0" w:color="auto"/>
        <w:left w:val="none" w:sz="0" w:space="0" w:color="auto"/>
        <w:bottom w:val="none" w:sz="0" w:space="0" w:color="auto"/>
        <w:right w:val="none" w:sz="0" w:space="0" w:color="auto"/>
      </w:divBdr>
    </w:div>
    <w:div w:id="1703094026">
      <w:bodyDiv w:val="1"/>
      <w:marLeft w:val="0"/>
      <w:marRight w:val="0"/>
      <w:marTop w:val="0"/>
      <w:marBottom w:val="0"/>
      <w:divBdr>
        <w:top w:val="none" w:sz="0" w:space="0" w:color="auto"/>
        <w:left w:val="none" w:sz="0" w:space="0" w:color="auto"/>
        <w:bottom w:val="none" w:sz="0" w:space="0" w:color="auto"/>
        <w:right w:val="none" w:sz="0" w:space="0" w:color="auto"/>
      </w:divBdr>
    </w:div>
    <w:div w:id="1711104470">
      <w:marLeft w:val="0"/>
      <w:marRight w:val="0"/>
      <w:marTop w:val="0"/>
      <w:marBottom w:val="0"/>
      <w:divBdr>
        <w:top w:val="none" w:sz="0" w:space="0" w:color="auto"/>
        <w:left w:val="none" w:sz="0" w:space="0" w:color="auto"/>
        <w:bottom w:val="none" w:sz="0" w:space="0" w:color="auto"/>
        <w:right w:val="none" w:sz="0" w:space="0" w:color="auto"/>
      </w:divBdr>
    </w:div>
    <w:div w:id="1736198172">
      <w:marLeft w:val="0"/>
      <w:marRight w:val="0"/>
      <w:marTop w:val="0"/>
      <w:marBottom w:val="0"/>
      <w:divBdr>
        <w:top w:val="none" w:sz="0" w:space="0" w:color="auto"/>
        <w:left w:val="none" w:sz="0" w:space="0" w:color="auto"/>
        <w:bottom w:val="none" w:sz="0" w:space="0" w:color="auto"/>
        <w:right w:val="none" w:sz="0" w:space="0" w:color="auto"/>
      </w:divBdr>
    </w:div>
    <w:div w:id="1880166527">
      <w:bodyDiv w:val="1"/>
      <w:marLeft w:val="0"/>
      <w:marRight w:val="0"/>
      <w:marTop w:val="0"/>
      <w:marBottom w:val="0"/>
      <w:divBdr>
        <w:top w:val="none" w:sz="0" w:space="0" w:color="auto"/>
        <w:left w:val="none" w:sz="0" w:space="0" w:color="auto"/>
        <w:bottom w:val="none" w:sz="0" w:space="0" w:color="auto"/>
        <w:right w:val="none" w:sz="0" w:space="0" w:color="auto"/>
      </w:divBdr>
    </w:div>
    <w:div w:id="1887717706">
      <w:marLeft w:val="0"/>
      <w:marRight w:val="0"/>
      <w:marTop w:val="0"/>
      <w:marBottom w:val="0"/>
      <w:divBdr>
        <w:top w:val="none" w:sz="0" w:space="0" w:color="auto"/>
        <w:left w:val="none" w:sz="0" w:space="0" w:color="auto"/>
        <w:bottom w:val="none" w:sz="0" w:space="0" w:color="auto"/>
        <w:right w:val="none" w:sz="0" w:space="0" w:color="auto"/>
      </w:divBdr>
    </w:div>
    <w:div w:id="1895043180">
      <w:marLeft w:val="0"/>
      <w:marRight w:val="0"/>
      <w:marTop w:val="0"/>
      <w:marBottom w:val="0"/>
      <w:divBdr>
        <w:top w:val="none" w:sz="0" w:space="0" w:color="auto"/>
        <w:left w:val="none" w:sz="0" w:space="0" w:color="auto"/>
        <w:bottom w:val="none" w:sz="0" w:space="0" w:color="auto"/>
        <w:right w:val="none" w:sz="0" w:space="0" w:color="auto"/>
      </w:divBdr>
    </w:div>
    <w:div w:id="1907060727">
      <w:bodyDiv w:val="1"/>
      <w:marLeft w:val="0"/>
      <w:marRight w:val="0"/>
      <w:marTop w:val="0"/>
      <w:marBottom w:val="0"/>
      <w:divBdr>
        <w:top w:val="none" w:sz="0" w:space="0" w:color="auto"/>
        <w:left w:val="none" w:sz="0" w:space="0" w:color="auto"/>
        <w:bottom w:val="none" w:sz="0" w:space="0" w:color="auto"/>
        <w:right w:val="none" w:sz="0" w:space="0" w:color="auto"/>
      </w:divBdr>
    </w:div>
    <w:div w:id="1931498495">
      <w:marLeft w:val="0"/>
      <w:marRight w:val="0"/>
      <w:marTop w:val="0"/>
      <w:marBottom w:val="0"/>
      <w:divBdr>
        <w:top w:val="none" w:sz="0" w:space="0" w:color="auto"/>
        <w:left w:val="none" w:sz="0" w:space="0" w:color="auto"/>
        <w:bottom w:val="none" w:sz="0" w:space="0" w:color="auto"/>
        <w:right w:val="none" w:sz="0" w:space="0" w:color="auto"/>
      </w:divBdr>
    </w:div>
    <w:div w:id="1995404825">
      <w:bodyDiv w:val="1"/>
      <w:marLeft w:val="0"/>
      <w:marRight w:val="0"/>
      <w:marTop w:val="0"/>
      <w:marBottom w:val="0"/>
      <w:divBdr>
        <w:top w:val="none" w:sz="0" w:space="0" w:color="auto"/>
        <w:left w:val="none" w:sz="0" w:space="0" w:color="auto"/>
        <w:bottom w:val="none" w:sz="0" w:space="0" w:color="auto"/>
        <w:right w:val="none" w:sz="0" w:space="0" w:color="auto"/>
      </w:divBdr>
    </w:div>
    <w:div w:id="2017803911">
      <w:bodyDiv w:val="1"/>
      <w:marLeft w:val="0"/>
      <w:marRight w:val="0"/>
      <w:marTop w:val="0"/>
      <w:marBottom w:val="0"/>
      <w:divBdr>
        <w:top w:val="none" w:sz="0" w:space="0" w:color="auto"/>
        <w:left w:val="none" w:sz="0" w:space="0" w:color="auto"/>
        <w:bottom w:val="none" w:sz="0" w:space="0" w:color="auto"/>
        <w:right w:val="none" w:sz="0" w:space="0" w:color="auto"/>
      </w:divBdr>
    </w:div>
    <w:div w:id="2075739031">
      <w:marLeft w:val="0"/>
      <w:marRight w:val="0"/>
      <w:marTop w:val="0"/>
      <w:marBottom w:val="0"/>
      <w:divBdr>
        <w:top w:val="none" w:sz="0" w:space="0" w:color="auto"/>
        <w:left w:val="none" w:sz="0" w:space="0" w:color="auto"/>
        <w:bottom w:val="none" w:sz="0" w:space="0" w:color="auto"/>
        <w:right w:val="none" w:sz="0" w:space="0" w:color="auto"/>
      </w:divBdr>
    </w:div>
    <w:div w:id="2102873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45926bdcd26b5d759ce39a6705a6e1f98c749010/" TargetMode="External"/><Relationship Id="rId13" Type="http://schemas.openxmlformats.org/officeDocument/2006/relationships/hyperlink" Target="https://docs.cntd.ru/document/573659328" TargetMode="External"/><Relationship Id="rId18" Type="http://schemas.openxmlformats.org/officeDocument/2006/relationships/hyperlink" Target="https://ru.wikipedia.org/w/index.php?title=%D0%A0%D0%B0%D0%B7%D0%B4%D0%B5%D0%BB%D0%B8%D1%82%D0%B5%D0%BB%D1%8C%D0%BD%D0%B0%D1%8F_%D0%BF%D0%BE%D0%BB%D0%BE%D1%81%D0%B0&amp;action=edit&amp;redlink=1" TargetMode="External"/><Relationship Id="rId26" Type="http://schemas.openxmlformats.org/officeDocument/2006/relationships/hyperlink" Target="garantF1://28804189.0" TargetMode="External"/><Relationship Id="rId3" Type="http://schemas.openxmlformats.org/officeDocument/2006/relationships/styles" Target="styles.xml"/><Relationship Id="rId21" Type="http://schemas.openxmlformats.org/officeDocument/2006/relationships/hyperlink" Target="https://ru.wikipedia.org/wiki/%D0%94%D0%BE%D1%80%D0%BE%D0%B6%D0%BD%D0%B0%D1%8F_%D1%80%D0%B0%D0%B7%D0%BC%D0%B5%D1%82%D0%BA%D0%B0"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ru.wikipedia.org/wiki/%D0%9F%D1%80%D0%BE%D0%B5%D0%B7%D0%B6%D0%B0%D1%8F_%D1%87%D0%B0%D1%81%D1%82%D1%8C" TargetMode="External"/><Relationship Id="rId25" Type="http://schemas.openxmlformats.org/officeDocument/2006/relationships/hyperlink" Target="garantF1://36685000.0" TargetMode="External"/><Relationship Id="rId2" Type="http://schemas.openxmlformats.org/officeDocument/2006/relationships/numbering" Target="numbering.xml"/><Relationship Id="rId16" Type="http://schemas.openxmlformats.org/officeDocument/2006/relationships/hyperlink" Target="https://docs.cntd.ru/document/607296181" TargetMode="External"/><Relationship Id="rId20" Type="http://schemas.openxmlformats.org/officeDocument/2006/relationships/hyperlink" Target="https://ru.wikipedia.org/wiki/%D0%91%D0%BE%D1%80%D1%82%D0%BE%D0%B2%D0%BE%D0%B9_%D0%BA%D0%B0%D0%BC%D0%B5%D0%BD%D1%8C" TargetMode="External"/><Relationship Id="rId29"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garantf1://36693214.0/" TargetMode="External"/><Relationship Id="rId5" Type="http://schemas.openxmlformats.org/officeDocument/2006/relationships/webSettings" Target="webSettings.xml"/><Relationship Id="rId15" Type="http://schemas.openxmlformats.org/officeDocument/2006/relationships/hyperlink" Target="https://docs.cntd.ru/document/350543532" TargetMode="External"/><Relationship Id="rId23" Type="http://schemas.openxmlformats.org/officeDocument/2006/relationships/hyperlink" Target="garantF1://2225092.0" TargetMode="External"/><Relationship Id="rId28"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10" Type="http://schemas.openxmlformats.org/officeDocument/2006/relationships/footer" Target="footer2.xml"/><Relationship Id="rId19" Type="http://schemas.openxmlformats.org/officeDocument/2006/relationships/hyperlink" Target="https://ru.wikipedia.org/wiki/%D0%93%D0%B0%D0%B7%D0%BE%D0%B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cntd.ru/document/1303494244" TargetMode="External"/><Relationship Id="rId22" Type="http://schemas.openxmlformats.org/officeDocument/2006/relationships/hyperlink" Target="http://internet.garant.ru/document/redirect/74660494/0" TargetMode="External"/><Relationship Id="rId27" Type="http://schemas.openxmlformats.org/officeDocument/2006/relationships/hyperlink" Target="file:///\\192.168.108.86\TDOtd\Docs\%23%23%23&#1053;&#1054;&#1056;&#1052;&#1040;&#1058;&#1048;&#1042;&#1067;_&#1052;&#1045;&#1057;&#1058;&#1053;&#1067;&#1045;\%23&#1055;&#1056;&#1054;&#1045;&#1050;&#1058;&#1067;%23\%23%23%23&#1055;&#1056;&#1054;&#1045;&#1050;&#1058;&#1067;_&#1042;_&#1056;&#1040;&#1041;&#1054;&#1058;&#1045;\&#1043;&#1054;%20&#1044;&#1086;&#1083;&#1075;&#1086;&#1087;&#1088;&#1091;&#1076;&#1085;&#1099;&#1081;\&#1052;&#1053;&#1043;&#1055;%20&#1043;&#1054;%20&#1044;&#1086;&#1083;&#1075;&#1086;&#1087;&#1088;&#1091;&#1076;&#1085;&#1099;&#1081;%20&#1086;&#1073;&#1097;&#1080;&#1081;.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6359-C982-44B5-8F35-1E01CCF6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21912</Words>
  <Characters>124899</Characters>
  <Application>Microsoft Office Word</Application>
  <DocSecurity>0</DocSecurity>
  <Lines>1040</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ТСН 30-303-200 МО</vt:lpstr>
      <vt:lpstr>ТСН 30-303-200 МО</vt:lpstr>
    </vt:vector>
  </TitlesOfParts>
  <Company>СтройКонсультант</Company>
  <LinksUpToDate>false</LinksUpToDate>
  <CharactersWithSpaces>146518</CharactersWithSpaces>
  <SharedDoc>false</SharedDoc>
  <HLinks>
    <vt:vector size="78" baseType="variant">
      <vt:variant>
        <vt:i4>2752529</vt:i4>
      </vt:variant>
      <vt:variant>
        <vt:i4>57</vt:i4>
      </vt:variant>
      <vt:variant>
        <vt:i4>0</vt:i4>
      </vt:variant>
      <vt:variant>
        <vt:i4>5</vt:i4>
      </vt:variant>
      <vt:variant>
        <vt:lpwstr/>
      </vt:variant>
      <vt:variant>
        <vt:lpwstr>sub_1010</vt:lpwstr>
      </vt:variant>
      <vt:variant>
        <vt:i4>3014673</vt:i4>
      </vt:variant>
      <vt:variant>
        <vt:i4>54</vt:i4>
      </vt:variant>
      <vt:variant>
        <vt:i4>0</vt:i4>
      </vt:variant>
      <vt:variant>
        <vt:i4>5</vt:i4>
      </vt:variant>
      <vt:variant>
        <vt:lpwstr/>
      </vt:variant>
      <vt:variant>
        <vt:lpwstr>sub_1014</vt:lpwstr>
      </vt:variant>
      <vt:variant>
        <vt:i4>2686993</vt:i4>
      </vt:variant>
      <vt:variant>
        <vt:i4>51</vt:i4>
      </vt:variant>
      <vt:variant>
        <vt:i4>0</vt:i4>
      </vt:variant>
      <vt:variant>
        <vt:i4>5</vt:i4>
      </vt:variant>
      <vt:variant>
        <vt:lpwstr/>
      </vt:variant>
      <vt:variant>
        <vt:lpwstr>sub_1013</vt:lpwstr>
      </vt:variant>
      <vt:variant>
        <vt:i4>1703968</vt:i4>
      </vt:variant>
      <vt:variant>
        <vt:i4>48</vt:i4>
      </vt:variant>
      <vt:variant>
        <vt:i4>0</vt:i4>
      </vt:variant>
      <vt:variant>
        <vt:i4>5</vt:i4>
      </vt:variant>
      <vt:variant>
        <vt:lpwstr/>
      </vt:variant>
      <vt:variant>
        <vt:lpwstr>sub_109</vt:lpwstr>
      </vt:variant>
      <vt:variant>
        <vt:i4>7143480</vt:i4>
      </vt:variant>
      <vt:variant>
        <vt:i4>45</vt:i4>
      </vt:variant>
      <vt:variant>
        <vt:i4>0</vt:i4>
      </vt:variant>
      <vt:variant>
        <vt:i4>5</vt:i4>
      </vt:variant>
      <vt:variant>
        <vt:lpwstr>garantf1://28804189.0/</vt:lpwstr>
      </vt:variant>
      <vt:variant>
        <vt:lpwstr/>
      </vt:variant>
      <vt:variant>
        <vt:i4>2752529</vt:i4>
      </vt:variant>
      <vt:variant>
        <vt:i4>42</vt:i4>
      </vt:variant>
      <vt:variant>
        <vt:i4>0</vt:i4>
      </vt:variant>
      <vt:variant>
        <vt:i4>5</vt:i4>
      </vt:variant>
      <vt:variant>
        <vt:lpwstr/>
      </vt:variant>
      <vt:variant>
        <vt:lpwstr>sub_0</vt:lpwstr>
      </vt:variant>
      <vt:variant>
        <vt:i4>2752529</vt:i4>
      </vt:variant>
      <vt:variant>
        <vt:i4>39</vt:i4>
      </vt:variant>
      <vt:variant>
        <vt:i4>0</vt:i4>
      </vt:variant>
      <vt:variant>
        <vt:i4>5</vt:i4>
      </vt:variant>
      <vt:variant>
        <vt:lpwstr/>
      </vt:variant>
      <vt:variant>
        <vt:lpwstr>sub_0</vt:lpwstr>
      </vt:variant>
      <vt:variant>
        <vt:i4>7077937</vt:i4>
      </vt:variant>
      <vt:variant>
        <vt:i4>36</vt:i4>
      </vt:variant>
      <vt:variant>
        <vt:i4>0</vt:i4>
      </vt:variant>
      <vt:variant>
        <vt:i4>5</vt:i4>
      </vt:variant>
      <vt:variant>
        <vt:lpwstr>garantf1://36693214.0/</vt:lpwstr>
      </vt:variant>
      <vt:variant>
        <vt:lpwstr/>
      </vt:variant>
      <vt:variant>
        <vt:i4>5767192</vt:i4>
      </vt:variant>
      <vt:variant>
        <vt:i4>33</vt:i4>
      </vt:variant>
      <vt:variant>
        <vt:i4>0</vt:i4>
      </vt:variant>
      <vt:variant>
        <vt:i4>5</vt:i4>
      </vt:variant>
      <vt:variant>
        <vt:lpwstr>garantf1://2225092.0/</vt:lpwstr>
      </vt:variant>
      <vt:variant>
        <vt:lpwstr/>
      </vt:variant>
      <vt:variant>
        <vt:i4>2752528</vt:i4>
      </vt:variant>
      <vt:variant>
        <vt:i4>9</vt:i4>
      </vt:variant>
      <vt:variant>
        <vt:i4>0</vt:i4>
      </vt:variant>
      <vt:variant>
        <vt:i4>5</vt:i4>
      </vt:variant>
      <vt:variant>
        <vt:lpwstr/>
      </vt:variant>
      <vt:variant>
        <vt:lpwstr>sub_1000</vt:lpwstr>
      </vt:variant>
      <vt:variant>
        <vt:i4>2883603</vt:i4>
      </vt:variant>
      <vt:variant>
        <vt:i4>6</vt:i4>
      </vt:variant>
      <vt:variant>
        <vt:i4>0</vt:i4>
      </vt:variant>
      <vt:variant>
        <vt:i4>5</vt:i4>
      </vt:variant>
      <vt:variant>
        <vt:lpwstr/>
      </vt:variant>
      <vt:variant>
        <vt:lpwstr>sub_23051</vt:lpwstr>
      </vt:variant>
      <vt:variant>
        <vt:i4>7012411</vt:i4>
      </vt:variant>
      <vt:variant>
        <vt:i4>3</vt:i4>
      </vt:variant>
      <vt:variant>
        <vt:i4>0</vt:i4>
      </vt:variant>
      <vt:variant>
        <vt:i4>5</vt:i4>
      </vt:variant>
      <vt:variant>
        <vt:lpwstr>garantf1://36744809.0/</vt:lpwstr>
      </vt:variant>
      <vt:variant>
        <vt:lpwstr/>
      </vt:variant>
      <vt:variant>
        <vt:i4>7012411</vt:i4>
      </vt:variant>
      <vt:variant>
        <vt:i4>0</vt:i4>
      </vt:variant>
      <vt:variant>
        <vt:i4>0</vt:i4>
      </vt:variant>
      <vt:variant>
        <vt:i4>5</vt:i4>
      </vt:variant>
      <vt:variant>
        <vt:lpwstr>garantf1://36744809.0/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ТСН 30-303-200 МО</dc:title>
  <dc:creator>Благий Андрей Владимирович</dc:creator>
  <cp:lastModifiedBy>Марианна Зубеева</cp:lastModifiedBy>
  <cp:revision>2</cp:revision>
  <cp:lastPrinted>2016-12-14T18:33:00Z</cp:lastPrinted>
  <dcterms:created xsi:type="dcterms:W3CDTF">2024-09-26T06:38:00Z</dcterms:created>
  <dcterms:modified xsi:type="dcterms:W3CDTF">2024-09-26T06:38:00Z</dcterms:modified>
</cp:coreProperties>
</file>