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5"/>
      </w:tblGrid>
      <w:tr w:rsidR="00B52B6E" w:rsidTr="00B52B6E">
        <w:trPr>
          <w:trHeight w:val="2114"/>
        </w:trPr>
        <w:tc>
          <w:tcPr>
            <w:tcW w:w="8445" w:type="dxa"/>
          </w:tcPr>
          <w:p w:rsidR="00B52B6E" w:rsidRPr="00B52B6E" w:rsidRDefault="00B52B6E" w:rsidP="001A630E">
            <w:pPr>
              <w:jc w:val="both"/>
            </w:pPr>
            <w:r>
              <w:t xml:space="preserve">Информационное сообщение о внесении изменения в извещение № 06-2019 лот №3, опубликованное в газете «Время» № 11 от 16.03.2019, на сайте </w:t>
            </w:r>
            <w:proofErr w:type="spellStart"/>
            <w:r>
              <w:rPr>
                <w:lang w:val="en-US"/>
              </w:rPr>
              <w:t>torgi</w:t>
            </w:r>
            <w:proofErr w:type="spellEnd"/>
            <w:r w:rsidRPr="00B52B6E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B52B6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от 15.03.2019 № 15032019/0112994/01 и на официальном сайте Администрации городского округа Щёлково от 16.03.2019: земельный участок площадью 2147 </w:t>
            </w:r>
            <w:proofErr w:type="spellStart"/>
            <w:r>
              <w:t>кв.м</w:t>
            </w:r>
            <w:proofErr w:type="spellEnd"/>
            <w:r>
              <w:t xml:space="preserve">., Для индивидуального жилищного строительства, расположенный по адресу: Московская область, Щёлковский муниципальный района, городское поселение Щёлково, город Щёлково, 3-й Малопрудный проезд, </w:t>
            </w:r>
            <w:r w:rsidR="001A630E">
              <w:t xml:space="preserve">исключить из списка земельных участков возможных в предоставлении в аренду и </w:t>
            </w:r>
            <w:r>
              <w:t>прекращает приём</w:t>
            </w:r>
            <w:r w:rsidRPr="00B52B6E">
              <w:t xml:space="preserve"> заявлений от граждан о намерении участвовать в аукционе на право заключения договора аренды земельного участка</w:t>
            </w:r>
            <w:r w:rsidR="001A630E">
              <w:t>.</w:t>
            </w:r>
          </w:p>
        </w:tc>
      </w:tr>
    </w:tbl>
    <w:p w:rsidR="00852D5F" w:rsidRPr="00B52B6E" w:rsidRDefault="00852D5F" w:rsidP="00B52B6E">
      <w:bookmarkStart w:id="0" w:name="_GoBack"/>
      <w:bookmarkEnd w:id="0"/>
    </w:p>
    <w:sectPr w:rsidR="00852D5F" w:rsidRPr="00B52B6E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A630E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2B6E"/>
    <w:rsid w:val="00B53DE0"/>
    <w:rsid w:val="00B641CE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72C9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2B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B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B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B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B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B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52B6E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52B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2B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2B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2B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2B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2B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2B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2B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2B6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52B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B52B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52B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52B6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B52B6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52B6E"/>
    <w:rPr>
      <w:szCs w:val="32"/>
    </w:rPr>
  </w:style>
  <w:style w:type="paragraph" w:styleId="ac">
    <w:name w:val="List Paragraph"/>
    <w:basedOn w:val="a"/>
    <w:uiPriority w:val="34"/>
    <w:qFormat/>
    <w:rsid w:val="00B52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B6E"/>
    <w:rPr>
      <w:i/>
    </w:rPr>
  </w:style>
  <w:style w:type="character" w:customStyle="1" w:styleId="22">
    <w:name w:val="Цитата 2 Знак"/>
    <w:basedOn w:val="a0"/>
    <w:link w:val="21"/>
    <w:uiPriority w:val="29"/>
    <w:rsid w:val="00B52B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52B6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52B6E"/>
    <w:rPr>
      <w:b/>
      <w:i/>
      <w:sz w:val="24"/>
    </w:rPr>
  </w:style>
  <w:style w:type="character" w:styleId="af">
    <w:name w:val="Subtle Emphasis"/>
    <w:uiPriority w:val="19"/>
    <w:qFormat/>
    <w:rsid w:val="00B52B6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52B6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52B6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52B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52B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52B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Светка</cp:lastModifiedBy>
  <cp:revision>2</cp:revision>
  <dcterms:created xsi:type="dcterms:W3CDTF">2019-04-16T12:40:00Z</dcterms:created>
  <dcterms:modified xsi:type="dcterms:W3CDTF">2019-04-16T12:40:00Z</dcterms:modified>
</cp:coreProperties>
</file>