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E15259">
        <w:rPr>
          <w:rFonts w:ascii="Times New Roman" w:hAnsi="Times New Roman" w:cs="Times New Roman"/>
          <w:sz w:val="24"/>
          <w:szCs w:val="24"/>
        </w:rPr>
        <w:t>2</w:t>
      </w:r>
      <w:r w:rsidR="00C624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52D5F" w:rsidRDefault="00E15259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 за плату в порядке, установленном пп.12 п.2 ст.39.6, ст.39.18 Земельного кодекса Российской Федерации</w:t>
      </w:r>
    </w:p>
    <w:p w:rsidR="00B37845" w:rsidRDefault="00B37845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пп.12 п.2 ст.39.6, ст.39.18 Земельного кодекса Российской Федерации информируем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 земельного участка: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2D35F6" w:rsidP="00C6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Фряново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 xml:space="preserve">вблизи деревни </w:t>
            </w:r>
            <w:r w:rsidR="00C62426">
              <w:rPr>
                <w:rFonts w:ascii="Times New Roman" w:hAnsi="Times New Roman" w:cs="Times New Roman"/>
                <w:sz w:val="24"/>
                <w:szCs w:val="24"/>
              </w:rPr>
              <w:t>Булаково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, кадастровый номер 50:14:0000000:153</w:t>
            </w:r>
            <w:r w:rsidR="00C624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A1774D" w:rsidRPr="00CD77EC" w:rsidRDefault="00CD77EC" w:rsidP="00CD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размещения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объектов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сельскохозяйственного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назначения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сельскохозяйственных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CD77E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угодий</w:t>
            </w:r>
          </w:p>
        </w:tc>
        <w:tc>
          <w:tcPr>
            <w:tcW w:w="1701" w:type="dxa"/>
          </w:tcPr>
          <w:p w:rsidR="00A1774D" w:rsidRPr="00A70867" w:rsidRDefault="00C62426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996 906</w:t>
            </w:r>
          </w:p>
        </w:tc>
        <w:tc>
          <w:tcPr>
            <w:tcW w:w="1560" w:type="dxa"/>
          </w:tcPr>
          <w:p w:rsidR="00A1774D" w:rsidRDefault="00E15259" w:rsidP="00291DCC">
            <w:pPr>
              <w:jc w:val="center"/>
            </w:pPr>
            <w:r w:rsidRPr="00E15259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259" w:rsidRDefault="00E15259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CD77EC" w:rsidRDefault="00B37845" w:rsidP="00FE57E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вышеуказанного земельного участка </w:t>
      </w:r>
      <w:r w:rsidRPr="00CD77EC">
        <w:rPr>
          <w:rFonts w:ascii="Times New Roman" w:hAnsi="Times New Roman" w:cs="Times New Roman"/>
          <w:sz w:val="24"/>
          <w:szCs w:val="24"/>
        </w:rPr>
        <w:br/>
        <w:t>с видом разрешенного использования «</w:t>
      </w:r>
      <w:r w:rsidR="00FE57E1" w:rsidRPr="00CD77EC">
        <w:rPr>
          <w:rFonts w:ascii="Times New Roman" w:hAnsi="Times New Roman" w:cs="Times New Roman"/>
          <w:sz w:val="24"/>
          <w:szCs w:val="24"/>
        </w:rPr>
        <w:t>сельскохозяйственное использование (1.0)</w:t>
      </w:r>
      <w:r w:rsidRPr="00CD77EC">
        <w:rPr>
          <w:rFonts w:ascii="Times New Roman" w:hAnsi="Times New Roman" w:cs="Times New Roman"/>
          <w:sz w:val="24"/>
          <w:szCs w:val="24"/>
        </w:rPr>
        <w:t>», вправе</w:t>
      </w:r>
      <w:r w:rsidR="00FE57E1" w:rsidRPr="00CD77EC">
        <w:rPr>
          <w:rFonts w:ascii="Times New Roman" w:hAnsi="Times New Roman" w:cs="Times New Roman"/>
          <w:sz w:val="24"/>
          <w:szCs w:val="24"/>
        </w:rPr>
        <w:t xml:space="preserve"> </w:t>
      </w:r>
      <w:r w:rsidRPr="00CD77EC">
        <w:rPr>
          <w:rFonts w:ascii="Times New Roman" w:hAnsi="Times New Roman" w:cs="Times New Roman"/>
          <w:sz w:val="24"/>
          <w:szCs w:val="24"/>
        </w:rPr>
        <w:t>подать</w:t>
      </w:r>
      <w:r w:rsidR="00FE57E1" w:rsidRPr="00CD77EC">
        <w:rPr>
          <w:rFonts w:ascii="Times New Roman" w:hAnsi="Times New Roman" w:cs="Times New Roman"/>
          <w:sz w:val="24"/>
          <w:szCs w:val="24"/>
        </w:rPr>
        <w:t xml:space="preserve"> </w:t>
      </w:r>
      <w:r w:rsidRPr="00CD77EC">
        <w:rPr>
          <w:rFonts w:ascii="Times New Roman" w:hAnsi="Times New Roman" w:cs="Times New Roman"/>
          <w:sz w:val="24"/>
          <w:szCs w:val="24"/>
        </w:rPr>
        <w:t>заявление</w:t>
      </w:r>
      <w:r w:rsidR="00FE57E1" w:rsidRPr="00CD77EC">
        <w:rPr>
          <w:rFonts w:ascii="Times New Roman" w:hAnsi="Times New Roman" w:cs="Times New Roman"/>
          <w:sz w:val="24"/>
          <w:szCs w:val="24"/>
        </w:rPr>
        <w:t xml:space="preserve"> </w:t>
      </w:r>
      <w:r w:rsidRPr="00CD77EC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2C22B3" w:rsidRPr="00CD77EC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CD77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77EC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136DB9" w:rsidRPr="00CD77EC" w:rsidRDefault="002C22B3" w:rsidP="00B3784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EC">
        <w:rPr>
          <w:rFonts w:ascii="Times New Roman" w:hAnsi="Times New Roman" w:cs="Times New Roman"/>
          <w:sz w:val="24"/>
          <w:szCs w:val="24"/>
        </w:rPr>
        <w:t>Получить справочную информацию можно по адресу: Московская область, Щёлковский район, г</w:t>
      </w:r>
      <w:proofErr w:type="gramStart"/>
      <w:r w:rsidRPr="00CD77EC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D77EC">
        <w:rPr>
          <w:rFonts w:ascii="Times New Roman" w:hAnsi="Times New Roman" w:cs="Times New Roman"/>
          <w:sz w:val="24"/>
          <w:szCs w:val="24"/>
        </w:rPr>
        <w:t>ёлково, 1-й Советский пер., д.2а, каб.3 (понедельник с 14.00 до 18.00, четверг с 09.00 до 13.00) тел.8(496) 566-80-18.</w:t>
      </w:r>
    </w:p>
    <w:sectPr w:rsidR="00136DB9" w:rsidRPr="00CD77EC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026F9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20B93"/>
    <w:rsid w:val="00320DD4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C1276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0901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7434B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6675"/>
    <w:rsid w:val="006D0234"/>
    <w:rsid w:val="006D3153"/>
    <w:rsid w:val="006D36EA"/>
    <w:rsid w:val="006D5D29"/>
    <w:rsid w:val="006E4B8D"/>
    <w:rsid w:val="006E57D9"/>
    <w:rsid w:val="007020B9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413E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1623F"/>
    <w:rsid w:val="00B17FE2"/>
    <w:rsid w:val="00B20868"/>
    <w:rsid w:val="00B21A98"/>
    <w:rsid w:val="00B249B9"/>
    <w:rsid w:val="00B26D65"/>
    <w:rsid w:val="00B31FEC"/>
    <w:rsid w:val="00B33274"/>
    <w:rsid w:val="00B37845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2426"/>
    <w:rsid w:val="00C64A59"/>
    <w:rsid w:val="00C7248A"/>
    <w:rsid w:val="00C74F52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D77EC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15259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E57E1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28</cp:revision>
  <dcterms:created xsi:type="dcterms:W3CDTF">2017-01-16T08:09:00Z</dcterms:created>
  <dcterms:modified xsi:type="dcterms:W3CDTF">2018-11-21T09:19:00Z</dcterms:modified>
</cp:coreProperties>
</file>