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МО от 14.12.2020 N 935-РП</w:t>
              <w:br/>
              <w:t xml:space="preserve">(ред. от 13.12.2024)</w:t>
              <w:br/>
              <w:t xml:space="preserve">"Об утверждении Плана мероприятий по реализации в 2020-2025 годах Стратегии противодействия экстремизму в Российской Федерации до 2025 года на территории Московской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МОСКОВСКОЙ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14 декабря 2020 г. N 935-РП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</w:t>
      </w:r>
    </w:p>
    <w:p>
      <w:pPr>
        <w:pStyle w:val="2"/>
        <w:jc w:val="center"/>
      </w:pPr>
      <w:r>
        <w:rPr>
          <w:sz w:val="20"/>
        </w:rPr>
        <w:t xml:space="preserve">В 2020-2025 ГОДАХ СТРАТЕГИИ ПРОТИВОДЕЙСТВИЯ ЭКСТРЕМИЗМУ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 ДО 2025 ГОДА НА ТЕРРИТОРИИ</w:t>
      </w:r>
    </w:p>
    <w:p>
      <w:pPr>
        <w:pStyle w:val="2"/>
        <w:jc w:val="center"/>
      </w:pPr>
      <w:r>
        <w:rPr>
          <w:sz w:val="20"/>
        </w:rPr>
        <w:t xml:space="preserve">МОСКОВСКОЙ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МО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01.10.2021 </w:t>
            </w:r>
            <w:hyperlink w:history="0" r:id="rId7" w:tooltip="Распоряжение Правительства МО от 01.10.2021 N 841-РП &quot;О внесении изменения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  <w:color w:val="392c69"/>
              </w:rPr>
              <w:t xml:space="preserve">, от 10.02.2023 </w:t>
            </w:r>
            <w:hyperlink w:history="0" r:id="rId8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  <w:color w:val="392c69"/>
              </w:rPr>
              <w:t xml:space="preserve">, от 20.12.2023 </w:t>
            </w:r>
            <w:hyperlink w:history="0" r:id="rId9" w:tooltip="Распоряжение Правительства МО от 20.12.2023 N 930-РП (ред. от 06.05.2025) &quot;О внесении изменений в некоторые распоряжения Правительства Московской области в сфере безопасности, погребения и похоронного дела&quot; {КонсультантПлюс}">
              <w:r>
                <w:rPr>
                  <w:sz w:val="20"/>
                  <w:color w:val="0000ff"/>
                </w:rPr>
                <w:t xml:space="preserve">N 930-РП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13.12.2024 </w:t>
            </w:r>
            <w:hyperlink w:history="0" r:id="rId10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Указ Президента РФ от 29.05.2020 N 344 &quot;Об утверждении Стратегии противодействия экстремизму в Российской Федерации до 2025 года&quot; ------------ Утратил силу или отменен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29.05.2020 N 344 "Об утверждении Стратегии противодействия экстремизму в Российской Федерации до 2025 года" и планом мероприятий по реализации в 2020-2025 годах Стратегии противодействия экстремизму в Российской Федерации до 2025 года, утвержденным заместителем Председателя Правительства Российской Федерации от 27.08.2020 N 7847п-П44: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в 2020-2025 годах Стратегии противодействия экстремизму в Российской Федерации до 2025 года на территории Московской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образований Московской области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муниципальные программы, планы, предусматривающие проведение мероприятий по профилактике экстремизма, предупреждению межнациональных и межрелигиозных конфликтов, в срок до 30.12.2020;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обращений жителей по миграционной ситуации в муниципальном образовании, информирование правоохранительных органов о выявленных 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в муниципальных газетах, на официальных сайтах городских округов Московской области в информационно-телекоммуникационной сети Интернет информационных материалов по профилактике экстремизма, культуре межэтнического общения, а также агитационно-пропагандистских материалов антиэкстремистского содержания на информационных стендах, подъездных досках объявлений, на предприятиях потребительского рынка и услуг, в местах массового пребывания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Главному управлению по информационной политике Московской области обеспечить официальное опубликование настоящего распоряжения путем размещения (опубликования) на Интернет-портале Правительства Московской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распоряжения возложить на Вице-губернатора Московской области Каратаева Р.А.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2" w:tooltip="Распоряжение Правительства МО от 20.12.2023 N 930-РП (ред. от 06.05.2025) &quot;О внесении изменений в некоторые распоряжения Правительства Московской области в сфере безопасности, погребения и похоронного дела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МО от 20.12.2023 N 930-РП)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Московской области</w:t>
      </w:r>
    </w:p>
    <w:p>
      <w:pPr>
        <w:pStyle w:val="0"/>
        <w:jc w:val="right"/>
      </w:pPr>
      <w:r>
        <w:rPr>
          <w:sz w:val="20"/>
        </w:rPr>
        <w:t xml:space="preserve">А.Ю. Воробьев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Московской области</w:t>
      </w:r>
    </w:p>
    <w:p>
      <w:pPr>
        <w:pStyle w:val="0"/>
        <w:jc w:val="right"/>
      </w:pPr>
      <w:r>
        <w:rPr>
          <w:sz w:val="20"/>
        </w:rPr>
        <w:t xml:space="preserve">от 14 декабря 2020 г. N 935-РП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В 2020-2025 ГОДАХ СТРАТЕГИИ</w:t>
      </w:r>
    </w:p>
    <w:p>
      <w:pPr>
        <w:pStyle w:val="2"/>
        <w:jc w:val="center"/>
      </w:pPr>
      <w:r>
        <w:rPr>
          <w:sz w:val="20"/>
        </w:rPr>
        <w:t xml:space="preserve">ПРОТИВОДЕЙСТВИЯ ЭКСТРЕМИЗМУ 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ДО 2025 ГОДА НА ТЕРРИТОРИИ МОСКОВСКОЙ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МО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01.10.2021 </w:t>
            </w:r>
            <w:hyperlink w:history="0" r:id="rId13" w:tooltip="Распоряжение Правительства МО от 01.10.2021 N 841-РП &quot;О внесении изменения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  <w:color w:val="392c69"/>
              </w:rPr>
              <w:t xml:space="preserve">, от 10.02.2023 </w:t>
            </w:r>
            <w:hyperlink w:history="0" r:id="rId14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  <w:color w:val="392c69"/>
              </w:rPr>
              <w:t xml:space="preserve">, от 13.12.2024 </w:t>
            </w:r>
            <w:hyperlink w:history="0" r:id="rId15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685"/>
        <w:gridCol w:w="3061"/>
        <w:gridCol w:w="1531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1. Организационные мероприятия и мероприятия в области законодательной деятельности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и анализ результатов проводимых органами исполнительной власти Московской области мероприятий в сфере противодействия экстремизму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региональной безопасности Московской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на заседании постоянно действующего координационного совещания по обеспечению правопорядка в Московской области вопросов противодействия экстремизму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региональной безопасности Московской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Мониторинг и оценка эффективности правоприменительной практики, реализации специальных мер, направленных на противодействие экстремизму и снижение уровня напряженности общественных отношений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Главное управление региональной безопасности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16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17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2. В области государственной национальной политики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в Московской области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Главное управление региональной безопасности Московской области при участии органов местного самоуправления муниципальных образований Московской области (далее - органы местного самоуправления)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18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19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Привлечение глав общин и диаспор, старейшин, духовных и религиозных лидеров, формирующих общественное мнение, к профилактике экстремистских проявлений, процессам выхода из межнациональных (межэтнических) конфликтов. Приобщение представителей различных национальностей к совместному празднованию знаменательных и памятных дат истории России и Московской области, а также традиционных народных и религиозных праздников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Главное управление региональной безопасности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20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21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культурно-просветительской и спортивной направленности, пропагандирующих межэтническое взаимопонимание, национальную культуру, межкультурный диалог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области, Министерство физической культуры и спорта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религиозным организациям в проведении массовых религиозных мероприятий и праздников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Главное управление региональной безопасности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23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24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государственной поддержки социально ориентированным некоммерческим организациям, общественным организациям, уставами которых предусмотрено противодействие экстремизму, а также проектам, направленным на профилактику экстремизма, укрепление межнационального согласия и гражданского единства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области, Министерство социального развития Московской области, 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2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26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социологического исследования по вопросам состояния межнациональных и межрелигиозных отношений, противодействия экстремизму в Московской области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27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28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3. В области государственной миграционной политики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Привлечение институтов гражданского общества к деятельности субъектов противодействия экстремизму. Организация профилактической работы с представителями национальных диаспор и землячеств в части воспитания у молодого поколения иностранных граждан нетерпимости к идеям агрессивного национализма, проявлениям экстремистских идей, а также оказание помощи по адаптации мигрантов, по усвоению позитивных ценностей и мировоззренческой ориентации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Главное управление региональной безопасности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29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30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программ социальной и культурной адаптации иностранных граждан в Московской области и их интеграция в российское общество, привлечение к реализации и финансированию этих программ работодателей, получающих квоты на привлечение иностранной силы. Обеспечение взаимодействия работодателей и диаспор по вопросам адаптации работающих иностранных граждан. Привлечение средств массовой информации к популяризации легального труда иностранных граждан и плюсах официального трудоустройства у российских работодателей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Министерство социального развития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31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32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4. В области государственной информационной политики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средствах массовой информации последовательной информационной работы: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в сфере реализации государственной национальной политики, направленной на укрепление межэтнических отношений, а также на снижение популярности интернет-активистов, занимающихся публикацией экстремистских материалов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33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34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по популяризации в средствах массовой информации социально ориентированных молодежных проектов, направленных на патриотическое воспитание, гармонизацию межнациональных и межконфессиональных отношений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Министерство образования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3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36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Освещение в региональных и муниципальных средствах массовой информации (социальных сетях, информационно-телекоммуникационной сети Интернет):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материалов, популяризирующих идеи межнационального согласия и неприятия экстремистских проявлений; традиционные российские духовно-нравственные ценности и приобщение к ним молодежи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37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38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издание тематических документальных сборников, организация выставок архивных документов и материалов, в том числе о военных преступлениях нацистов и трагедии мирного населения в годы Великой Отечественной войны, в целях противодействия умышленному искажению истории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39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40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деятельности исполнительных органов государственной власти Московской области, централизованных религиозных организаций и образовательных религиозных организаций в целях повышения престижности образования, полученного в российских религиозных образовательных организациях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41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42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4.2.4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мер, принимаемых в сфере реализации государственной миграционной политики Российской Федерации на территории Московской области, информирование граждан о текущей миграционной ситуации,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Главное управление региональной безопасности Московской области при участии органов местного самоуправления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  <w:tcBorders>
              <w:bottom w:val="nil"/>
            </w:tcBorders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5. В области образования и молодежной политики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МО от 01.10.2021 N 841-РП &quot;О внесении изменения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01.10.2021 N 841-РП)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площадок для реализации потенциала несовершеннолетних лиц, развитие подростковых и молодежных центров, мест интеллектуального досуга на территории Московской области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физической культуры и спорта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физкультурно-спортивных мероприятий, открытых тренировок, мастер-классов и показательных выступлений для детей всех социальных категорий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Московской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цикла информационно-просветительских мероприятий для родителей и законных представителей обучающихся (вебинары, онлайн-собрания, консультации специалистов, работа "родительских групп") по профилактике вовлечения обучающихся в экстремистские и террористические организации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повышение профессионального уровня педагогических работников. Разработка и внедрение новых образовательных стандартов и педагогических методик, направленных на профилактику экстремизма (краткосрочные обучающие семинары, вебинары, программы повышения квалификации)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5.5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цикла индивидуальных программ психолого-педагогического сопровождения обучающихся, находящихся в трудной жизненной ситуации и/или состоящих на внутришкольном (внутриколледжном) учете, а также совершивших правонарушения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5.6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подведомственных организациях (учреждениях) мероприятий, направленных на: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5.6.1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профилактику экстремизма и ксенофобии, противодействие расовой и религиозной нетерпимости, а также мероприятий по разъяснению ответственности за участие в противоправных действиях в составе неформальных молодежных группировок антиобщественной и преступной направленности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5.6.2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воспитание толерантности, культуры мирного поведения и межконфессиональной дружбы, мероприятий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экстремистской деятельности) всеми законными способами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5.6.3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гражданско-патриотическое воспитание, укрепление межнационального и межконфессионального согласия, неприятие распространения экстремистской и иной радикальной идеологии среди подростков, студентов и других категорий молодежи, а также мероприятий, посвященных пропаганде государственной символики, достижениям государства, героям и значимым событиям в новейшей истории страны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5.7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содействия в развитии всероссийских общественных организаций, молодежных движений (Всероссийское общественное движение "Волонтеры Победы", Общероссийское общественное гражданско-патриотическое движение "Бессмертный полк России", Всероссийский проект "Без срока давности" и другие), деятельность которых направлена на изучение истории страны, подвигов героев, современных достижений России и на взаимодействие со старшим поколением через систему наставничества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Министерство образования Московской области, Министерство культуры и туризма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51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52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5.8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рекомендаций по диагностике вовлеченности обучающихся в информационное пространство (информационно-телекоммуникационная сеть Интернет) для педагогов образовательных организаций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5.9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Вовлечение обучающихся в деятельность общественных объединений, в том числе Общероссийской общественно-государственной детско-юношеской организации "Российское движение школьников", Всероссийского военно-патриотического общественного движения "Юнармия", по приобщению к выполнению нормативов Всероссийского физкультурно-спортивного комплекса "Готов к труду и обороне"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53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54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с молодежными общественными объединениями, организациями спортивных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области, Министерство физической культуры и спорта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5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56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эффективности действующей системы контроля за соблюдением в подведомственных образовательных организациях (учреждениях) педагогическими работниками законодательства Российской Федерации в части, касающейся запрета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убеждений, для разжигания социальной, расовой, национальной или религиозной розни, а также для побуждения их к действиям, противоречащим </w:t>
            </w:r>
            <w:hyperlink w:history="0"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5.12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содействия трудоустройству молодежи, в том числе учащихся образовательных организаций (на сезонные и временные работы), введение системы мониторинга рынка труда для молодежи, учета интересов молодых работников и работодателей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социального развития Московской области при участии органов местного самоуправления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подведомственных образовательных организациях (учреждениях) конкурсов, викторин, концертов и других мероприятий с использованием материалов наглядной агитации, видеороликов и иных информационных материалов, направленных на раскрытие сущности экстремистской деятельности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5.14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Включение в перечень мер по профилактике негативных проявлений среди обучающихся образовательных организаций (учреждений) мероприятий по информационному противодействию экстремизму, в том числе размещение на официальных сайтах в информационно-телекоммуникационной сети Интернет и информационных стендах наглядной агитации по вопросам противодействия идеологии экстремизма и терроризма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5.15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активному распространению идеи исторического единства народов Российской Федерации. Проведение уроков мужества с приглашением ветеранов войн, военнослужащих в дни воинской славы и памятные даты России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Московской области, 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5.16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образовательных организациях (учреждениях) мероприятий, направленных на изучение истории региона, патриотическое воспитание молодежи, гармонизацию межнациональных отношений с привлечением сотрудников правоохранительных органов и использованием новых форм внеурочной деятельности (в том числе в режиме видеоконференций), а также участников Всероссийского военно-патриотического общественного движения "Юнармия"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6. В области государственной культурной политики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культурно-просветительских мероприятий (концерты, спектакли, конкурсы, фестивали, праздники), в том числе с участием представителей национальных общественных объединений Московской области, направленных на знакомство жителей Московской области с культурой, традициями народов России, а также на формирование межконфессионального и внутриконфессионального взаимодействия в целях обеспечения гражданского мира и согласия и патриотическое воспитание молодежи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области, Министерство информации и молодежной политики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63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64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площадок, парков и музеев-заповедников для проведения национальных праздников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лучших образцов национальных культур, традиций, нравов и обычаев народов России и зарубежных стран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тематических и праздничных программ, посвященных истории, культуре и традициям народов России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творческих проектов, направленных на изучение истории своей страны, воспитание уважения к духовным и культурным традициям народов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6.6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приуроченных к государственным праздникам Российской Федерации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6.7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методической и практической помощи подведомственным учреждениям, деятельность которых направлена на сохранение уникального творческого наследия России, расширение знаний о быте и традициях отдельных народов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МО от 10.02.2023 N 41-РП)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7. В области международного сотрудничества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развитию межкультурного и межконфессионального взаимодействия как эффективного средства противодействия распространению экстремистской идеологии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и туризма Московской области, Министерство информации и молодежной политики Московской области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71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72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77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8. В области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круглых столов по вопросам противодействия и профилактики экстремизма в подростковой и молодежной среде с привлечением общественных организаций и молодежных палат городских округов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73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74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Привлечение ветеранских и молодежных организаций к воспитанию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информации и молодежной политики Московской области при участии органов местного самоуправления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МО от 10.02.2023 </w:t>
            </w:r>
            <w:hyperlink w:history="0" r:id="rId75" w:tooltip="Распоряжение Правительства МО от 10.02.2023 N 41-РП &quot;О внесении изменений в План мероприятий по реализации в 2020-2025 годах Стратегии противодействия экстремизму в Российской Федерации до 2025 года на территории Московской области&quot; {КонсультантПлюс}">
              <w:r>
                <w:rPr>
                  <w:sz w:val="20"/>
                  <w:color w:val="0000ff"/>
                </w:rPr>
                <w:t xml:space="preserve">N 41-РП</w:t>
              </w:r>
            </w:hyperlink>
            <w:r>
              <w:rPr>
                <w:sz w:val="20"/>
              </w:rPr>
              <w:t xml:space="preserve">, от 13.12.2024 </w:t>
            </w:r>
            <w:hyperlink w:history="0" r:id="rId76" w:tooltip="Распоряжение Правительства МО от 13.12.2024 N 841-РП (ред. от 04.03.2025) &quot;О внесении изменений в некоторые распоряжения Правительства Московской области, связанные с деятельностью Министерства информации и молодежной политики Московской области и Министерства по содержанию территорий и государственному жилищному надзору Московской области&quot; {КонсультантПлюс}">
              <w:r>
                <w:rPr>
                  <w:sz w:val="20"/>
                  <w:color w:val="0000ff"/>
                </w:rPr>
                <w:t xml:space="preserve">N 841-РП</w:t>
              </w:r>
            </w:hyperlink>
            <w:r>
              <w:rPr>
                <w:sz w:val="20"/>
              </w:rPr>
              <w:t xml:space="preserve">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МО от 14.12.2020 N 935-РП</w:t>
            <w:br/>
            <w:t>(ред. от 13.12.2024)</w:t>
            <w:br/>
            <w:t>"Об утверждении Плана мероприятий по реализаци...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OB&amp;n=344019&amp;dst=100005" TargetMode = "External"/>
	<Relationship Id="rId8" Type="http://schemas.openxmlformats.org/officeDocument/2006/relationships/hyperlink" Target="https://login.consultant.ru/link/?req=doc&amp;base=MOB&amp;n=375185&amp;dst=100010" TargetMode = "External"/>
	<Relationship Id="rId9" Type="http://schemas.openxmlformats.org/officeDocument/2006/relationships/hyperlink" Target="https://login.consultant.ru/link/?req=doc&amp;base=MOB&amp;n=430385&amp;dst=100017" TargetMode = "External"/>
	<Relationship Id="rId10" Type="http://schemas.openxmlformats.org/officeDocument/2006/relationships/hyperlink" Target="https://login.consultant.ru/link/?req=doc&amp;base=MOB&amp;n=425365&amp;dst=100022" TargetMode = "External"/>
	<Relationship Id="rId11" Type="http://schemas.openxmlformats.org/officeDocument/2006/relationships/hyperlink" Target="https://login.consultant.ru/link/?req=doc&amp;base=LAW&amp;n=353838" TargetMode = "External"/>
	<Relationship Id="rId12" Type="http://schemas.openxmlformats.org/officeDocument/2006/relationships/hyperlink" Target="https://login.consultant.ru/link/?req=doc&amp;base=MOB&amp;n=430385&amp;dst=100018" TargetMode = "External"/>
	<Relationship Id="rId13" Type="http://schemas.openxmlformats.org/officeDocument/2006/relationships/hyperlink" Target="https://login.consultant.ru/link/?req=doc&amp;base=MOB&amp;n=344019&amp;dst=100005" TargetMode = "External"/>
	<Relationship Id="rId14" Type="http://schemas.openxmlformats.org/officeDocument/2006/relationships/hyperlink" Target="https://login.consultant.ru/link/?req=doc&amp;base=MOB&amp;n=375185&amp;dst=100010" TargetMode = "External"/>
	<Relationship Id="rId15" Type="http://schemas.openxmlformats.org/officeDocument/2006/relationships/hyperlink" Target="https://login.consultant.ru/link/?req=doc&amp;base=MOB&amp;n=425365&amp;dst=100022" TargetMode = "External"/>
	<Relationship Id="rId16" Type="http://schemas.openxmlformats.org/officeDocument/2006/relationships/hyperlink" Target="https://login.consultant.ru/link/?req=doc&amp;base=MOB&amp;n=375185&amp;dst=100010" TargetMode = "External"/>
	<Relationship Id="rId17" Type="http://schemas.openxmlformats.org/officeDocument/2006/relationships/hyperlink" Target="https://login.consultant.ru/link/?req=doc&amp;base=MOB&amp;n=425365&amp;dst=100023" TargetMode = "External"/>
	<Relationship Id="rId18" Type="http://schemas.openxmlformats.org/officeDocument/2006/relationships/hyperlink" Target="https://login.consultant.ru/link/?req=doc&amp;base=MOB&amp;n=375185&amp;dst=100013" TargetMode = "External"/>
	<Relationship Id="rId19" Type="http://schemas.openxmlformats.org/officeDocument/2006/relationships/hyperlink" Target="https://login.consultant.ru/link/?req=doc&amp;base=MOB&amp;n=425365&amp;dst=100026" TargetMode = "External"/>
	<Relationship Id="rId20" Type="http://schemas.openxmlformats.org/officeDocument/2006/relationships/hyperlink" Target="https://login.consultant.ru/link/?req=doc&amp;base=MOB&amp;n=375185&amp;dst=100015" TargetMode = "External"/>
	<Relationship Id="rId21" Type="http://schemas.openxmlformats.org/officeDocument/2006/relationships/hyperlink" Target="https://login.consultant.ru/link/?req=doc&amp;base=MOB&amp;n=425365&amp;dst=100027" TargetMode = "External"/>
	<Relationship Id="rId22" Type="http://schemas.openxmlformats.org/officeDocument/2006/relationships/hyperlink" Target="https://login.consultant.ru/link/?req=doc&amp;base=MOB&amp;n=375185&amp;dst=100017" TargetMode = "External"/>
	<Relationship Id="rId23" Type="http://schemas.openxmlformats.org/officeDocument/2006/relationships/hyperlink" Target="https://login.consultant.ru/link/?req=doc&amp;base=MOB&amp;n=375185&amp;dst=100019" TargetMode = "External"/>
	<Relationship Id="rId24" Type="http://schemas.openxmlformats.org/officeDocument/2006/relationships/hyperlink" Target="https://login.consultant.ru/link/?req=doc&amp;base=MOB&amp;n=425365&amp;dst=100028" TargetMode = "External"/>
	<Relationship Id="rId25" Type="http://schemas.openxmlformats.org/officeDocument/2006/relationships/hyperlink" Target="https://login.consultant.ru/link/?req=doc&amp;base=MOB&amp;n=375185&amp;dst=100021" TargetMode = "External"/>
	<Relationship Id="rId26" Type="http://schemas.openxmlformats.org/officeDocument/2006/relationships/hyperlink" Target="https://login.consultant.ru/link/?req=doc&amp;base=MOB&amp;n=425365&amp;dst=100029" TargetMode = "External"/>
	<Relationship Id="rId27" Type="http://schemas.openxmlformats.org/officeDocument/2006/relationships/hyperlink" Target="https://login.consultant.ru/link/?req=doc&amp;base=MOB&amp;n=375185&amp;dst=100023" TargetMode = "External"/>
	<Relationship Id="rId28" Type="http://schemas.openxmlformats.org/officeDocument/2006/relationships/hyperlink" Target="https://login.consultant.ru/link/?req=doc&amp;base=MOB&amp;n=425365&amp;dst=100030" TargetMode = "External"/>
	<Relationship Id="rId29" Type="http://schemas.openxmlformats.org/officeDocument/2006/relationships/hyperlink" Target="https://login.consultant.ru/link/?req=doc&amp;base=MOB&amp;n=375185&amp;dst=100026" TargetMode = "External"/>
	<Relationship Id="rId30" Type="http://schemas.openxmlformats.org/officeDocument/2006/relationships/hyperlink" Target="https://login.consultant.ru/link/?req=doc&amp;base=MOB&amp;n=425365&amp;dst=100033" TargetMode = "External"/>
	<Relationship Id="rId31" Type="http://schemas.openxmlformats.org/officeDocument/2006/relationships/hyperlink" Target="https://login.consultant.ru/link/?req=doc&amp;base=MOB&amp;n=375185&amp;dst=100028" TargetMode = "External"/>
	<Relationship Id="rId32" Type="http://schemas.openxmlformats.org/officeDocument/2006/relationships/hyperlink" Target="https://login.consultant.ru/link/?req=doc&amp;base=MOB&amp;n=425365&amp;dst=100034" TargetMode = "External"/>
	<Relationship Id="rId33" Type="http://schemas.openxmlformats.org/officeDocument/2006/relationships/hyperlink" Target="https://login.consultant.ru/link/?req=doc&amp;base=MOB&amp;n=375185&amp;dst=100031" TargetMode = "External"/>
	<Relationship Id="rId34" Type="http://schemas.openxmlformats.org/officeDocument/2006/relationships/hyperlink" Target="https://login.consultant.ru/link/?req=doc&amp;base=MOB&amp;n=425365&amp;dst=100037" TargetMode = "External"/>
	<Relationship Id="rId35" Type="http://schemas.openxmlformats.org/officeDocument/2006/relationships/hyperlink" Target="https://login.consultant.ru/link/?req=doc&amp;base=MOB&amp;n=375185&amp;dst=100033" TargetMode = "External"/>
	<Relationship Id="rId36" Type="http://schemas.openxmlformats.org/officeDocument/2006/relationships/hyperlink" Target="https://login.consultant.ru/link/?req=doc&amp;base=MOB&amp;n=425365&amp;dst=100038" TargetMode = "External"/>
	<Relationship Id="rId37" Type="http://schemas.openxmlformats.org/officeDocument/2006/relationships/hyperlink" Target="https://login.consultant.ru/link/?req=doc&amp;base=MOB&amp;n=375185&amp;dst=100035" TargetMode = "External"/>
	<Relationship Id="rId38" Type="http://schemas.openxmlformats.org/officeDocument/2006/relationships/hyperlink" Target="https://login.consultant.ru/link/?req=doc&amp;base=MOB&amp;n=425365&amp;dst=100039" TargetMode = "External"/>
	<Relationship Id="rId39" Type="http://schemas.openxmlformats.org/officeDocument/2006/relationships/hyperlink" Target="https://login.consultant.ru/link/?req=doc&amp;base=MOB&amp;n=375185&amp;dst=100037" TargetMode = "External"/>
	<Relationship Id="rId40" Type="http://schemas.openxmlformats.org/officeDocument/2006/relationships/hyperlink" Target="https://login.consultant.ru/link/?req=doc&amp;base=MOB&amp;n=425365&amp;dst=100040" TargetMode = "External"/>
	<Relationship Id="rId41" Type="http://schemas.openxmlformats.org/officeDocument/2006/relationships/hyperlink" Target="https://login.consultant.ru/link/?req=doc&amp;base=MOB&amp;n=375185&amp;dst=100039" TargetMode = "External"/>
	<Relationship Id="rId42" Type="http://schemas.openxmlformats.org/officeDocument/2006/relationships/hyperlink" Target="https://login.consultant.ru/link/?req=doc&amp;base=MOB&amp;n=425365&amp;dst=100041" TargetMode = "External"/>
	<Relationship Id="rId43" Type="http://schemas.openxmlformats.org/officeDocument/2006/relationships/hyperlink" Target="https://login.consultant.ru/link/?req=doc&amp;base=MOB&amp;n=344019&amp;dst=100006" TargetMode = "External"/>
	<Relationship Id="rId44" Type="http://schemas.openxmlformats.org/officeDocument/2006/relationships/hyperlink" Target="https://login.consultant.ru/link/?req=doc&amp;base=MOB&amp;n=375185&amp;dst=100042" TargetMode = "External"/>
	<Relationship Id="rId45" Type="http://schemas.openxmlformats.org/officeDocument/2006/relationships/hyperlink" Target="https://login.consultant.ru/link/?req=doc&amp;base=MOB&amp;n=375185&amp;dst=100044" TargetMode = "External"/>
	<Relationship Id="rId46" Type="http://schemas.openxmlformats.org/officeDocument/2006/relationships/hyperlink" Target="https://login.consultant.ru/link/?req=doc&amp;base=MOB&amp;n=375185&amp;dst=100046" TargetMode = "External"/>
	<Relationship Id="rId47" Type="http://schemas.openxmlformats.org/officeDocument/2006/relationships/hyperlink" Target="https://login.consultant.ru/link/?req=doc&amp;base=MOB&amp;n=375185&amp;dst=100048" TargetMode = "External"/>
	<Relationship Id="rId48" Type="http://schemas.openxmlformats.org/officeDocument/2006/relationships/hyperlink" Target="https://login.consultant.ru/link/?req=doc&amp;base=MOB&amp;n=375185&amp;dst=100050" TargetMode = "External"/>
	<Relationship Id="rId49" Type="http://schemas.openxmlformats.org/officeDocument/2006/relationships/hyperlink" Target="https://login.consultant.ru/link/?req=doc&amp;base=MOB&amp;n=375185&amp;dst=100052" TargetMode = "External"/>
	<Relationship Id="rId50" Type="http://schemas.openxmlformats.org/officeDocument/2006/relationships/hyperlink" Target="https://login.consultant.ru/link/?req=doc&amp;base=MOB&amp;n=375185&amp;dst=100054" TargetMode = "External"/>
	<Relationship Id="rId51" Type="http://schemas.openxmlformats.org/officeDocument/2006/relationships/hyperlink" Target="https://login.consultant.ru/link/?req=doc&amp;base=MOB&amp;n=375185&amp;dst=100056" TargetMode = "External"/>
	<Relationship Id="rId52" Type="http://schemas.openxmlformats.org/officeDocument/2006/relationships/hyperlink" Target="https://login.consultant.ru/link/?req=doc&amp;base=MOB&amp;n=425365&amp;dst=100044" TargetMode = "External"/>
	<Relationship Id="rId53" Type="http://schemas.openxmlformats.org/officeDocument/2006/relationships/hyperlink" Target="https://login.consultant.ru/link/?req=doc&amp;base=MOB&amp;n=375185&amp;dst=100058" TargetMode = "External"/>
	<Relationship Id="rId54" Type="http://schemas.openxmlformats.org/officeDocument/2006/relationships/hyperlink" Target="https://login.consultant.ru/link/?req=doc&amp;base=MOB&amp;n=425365&amp;dst=100045" TargetMode = "External"/>
	<Relationship Id="rId55" Type="http://schemas.openxmlformats.org/officeDocument/2006/relationships/hyperlink" Target="https://login.consultant.ru/link/?req=doc&amp;base=MOB&amp;n=375185&amp;dst=100060" TargetMode = "External"/>
	<Relationship Id="rId56" Type="http://schemas.openxmlformats.org/officeDocument/2006/relationships/hyperlink" Target="https://login.consultant.ru/link/?req=doc&amp;base=MOB&amp;n=425365&amp;dst=100046" TargetMode = "External"/>
	<Relationship Id="rId57" Type="http://schemas.openxmlformats.org/officeDocument/2006/relationships/hyperlink" Target="https://login.consultant.ru/link/?req=doc&amp;base=LAW&amp;n=2875" TargetMode = "External"/>
	<Relationship Id="rId58" Type="http://schemas.openxmlformats.org/officeDocument/2006/relationships/hyperlink" Target="https://login.consultant.ru/link/?req=doc&amp;base=MOB&amp;n=375185&amp;dst=100062" TargetMode = "External"/>
	<Relationship Id="rId59" Type="http://schemas.openxmlformats.org/officeDocument/2006/relationships/hyperlink" Target="https://login.consultant.ru/link/?req=doc&amp;base=MOB&amp;n=375185&amp;dst=100064" TargetMode = "External"/>
	<Relationship Id="rId60" Type="http://schemas.openxmlformats.org/officeDocument/2006/relationships/hyperlink" Target="https://login.consultant.ru/link/?req=doc&amp;base=MOB&amp;n=375185&amp;dst=100066" TargetMode = "External"/>
	<Relationship Id="rId61" Type="http://schemas.openxmlformats.org/officeDocument/2006/relationships/hyperlink" Target="https://login.consultant.ru/link/?req=doc&amp;base=MOB&amp;n=375185&amp;dst=100068" TargetMode = "External"/>
	<Relationship Id="rId62" Type="http://schemas.openxmlformats.org/officeDocument/2006/relationships/hyperlink" Target="https://login.consultant.ru/link/?req=doc&amp;base=MOB&amp;n=375185&amp;dst=100070" TargetMode = "External"/>
	<Relationship Id="rId63" Type="http://schemas.openxmlformats.org/officeDocument/2006/relationships/hyperlink" Target="https://login.consultant.ru/link/?req=doc&amp;base=MOB&amp;n=375185&amp;dst=100073" TargetMode = "External"/>
	<Relationship Id="rId64" Type="http://schemas.openxmlformats.org/officeDocument/2006/relationships/hyperlink" Target="https://login.consultant.ru/link/?req=doc&amp;base=MOB&amp;n=425365&amp;dst=100047" TargetMode = "External"/>
	<Relationship Id="rId65" Type="http://schemas.openxmlformats.org/officeDocument/2006/relationships/hyperlink" Target="https://login.consultant.ru/link/?req=doc&amp;base=MOB&amp;n=375185&amp;dst=100075" TargetMode = "External"/>
	<Relationship Id="rId66" Type="http://schemas.openxmlformats.org/officeDocument/2006/relationships/hyperlink" Target="https://login.consultant.ru/link/?req=doc&amp;base=MOB&amp;n=375185&amp;dst=100077" TargetMode = "External"/>
	<Relationship Id="rId67" Type="http://schemas.openxmlformats.org/officeDocument/2006/relationships/hyperlink" Target="https://login.consultant.ru/link/?req=doc&amp;base=MOB&amp;n=375185&amp;dst=100079" TargetMode = "External"/>
	<Relationship Id="rId68" Type="http://schemas.openxmlformats.org/officeDocument/2006/relationships/hyperlink" Target="https://login.consultant.ru/link/?req=doc&amp;base=MOB&amp;n=375185&amp;dst=100081" TargetMode = "External"/>
	<Relationship Id="rId69" Type="http://schemas.openxmlformats.org/officeDocument/2006/relationships/hyperlink" Target="https://login.consultant.ru/link/?req=doc&amp;base=MOB&amp;n=375185&amp;dst=100083" TargetMode = "External"/>
	<Relationship Id="rId70" Type="http://schemas.openxmlformats.org/officeDocument/2006/relationships/hyperlink" Target="https://login.consultant.ru/link/?req=doc&amp;base=MOB&amp;n=375185&amp;dst=100085" TargetMode = "External"/>
	<Relationship Id="rId71" Type="http://schemas.openxmlformats.org/officeDocument/2006/relationships/hyperlink" Target="https://login.consultant.ru/link/?req=doc&amp;base=MOB&amp;n=375185&amp;dst=100087" TargetMode = "External"/>
	<Relationship Id="rId72" Type="http://schemas.openxmlformats.org/officeDocument/2006/relationships/hyperlink" Target="https://login.consultant.ru/link/?req=doc&amp;base=MOB&amp;n=425365&amp;dst=100048" TargetMode = "External"/>
	<Relationship Id="rId73" Type="http://schemas.openxmlformats.org/officeDocument/2006/relationships/hyperlink" Target="https://login.consultant.ru/link/?req=doc&amp;base=MOB&amp;n=375185&amp;dst=100090" TargetMode = "External"/>
	<Relationship Id="rId74" Type="http://schemas.openxmlformats.org/officeDocument/2006/relationships/hyperlink" Target="https://login.consultant.ru/link/?req=doc&amp;base=MOB&amp;n=425365&amp;dst=100051" TargetMode = "External"/>
	<Relationship Id="rId75" Type="http://schemas.openxmlformats.org/officeDocument/2006/relationships/hyperlink" Target="https://login.consultant.ru/link/?req=doc&amp;base=MOB&amp;n=375185&amp;dst=100092" TargetMode = "External"/>
	<Relationship Id="rId76" Type="http://schemas.openxmlformats.org/officeDocument/2006/relationships/hyperlink" Target="https://login.consultant.ru/link/?req=doc&amp;base=MOB&amp;n=425365&amp;dst=10005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МО от 14.12.2020 N 935-РП
(ред. от 13.12.2024)
"Об утверждении Плана мероприятий по реализации в 2020-2025 годах Стратегии противодействия экстремизму в Российской Федерации до 2025 года на территории Московской области"</dc:title>
  <dcterms:created xsi:type="dcterms:W3CDTF">2025-06-20T13:00:20Z</dcterms:created>
</cp:coreProperties>
</file>