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25.12.2013 N 1244</w:t>
              <w:br/>
              <w:t xml:space="preserve">(ред. от 05.03.2022)</w:t>
              <w:br/>
              <w:t xml:space="preserve">"Об антитеррористической защищенности объектов (территорий)"</w:t>
              <w:br/>
              <w:t xml:space="preserve">(вместе с "Правилами разработки требований к антитеррористической защищенности объектов (территорий) и паспорта безопасности объектов (территорий)")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25 декабря 2013 г. N 1244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АНТИТЕРРОРИСТИЧЕСКОЙ ЗАЩИЩЕННОСТИ ОБЪЕКТОВ (ТЕРРИТОРИЙ)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03.12.2016 </w:t>
            </w:r>
            <w:hyperlink w:history="0" r:id="rId7" w:tooltip="Постановление Правительства РФ от 03.12.2016 N 1292 &quot;О внесении изменений в пункт 2 Правил разработки требований к антитеррористической защищенности объектов (территорий) и паспорта безопасности объектов (территорий)&quot; {КонсультантПлюс}">
              <w:r>
                <w:rPr>
                  <w:sz w:val="20"/>
                  <w:color w:val="0000ff"/>
                </w:rPr>
                <w:t xml:space="preserve">N 1292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22.07.2017 </w:t>
            </w:r>
            <w:hyperlink w:history="0" r:id="rId8" w:tooltip="Постановление Правительства РФ от 22.07.2017 N 869 &quot;О внесении изменений в некоторые акты Правительства Российской Федерации и признании утратившим силу пункта 9 постановления Правительства Российской Федерации от 4 мая 2008 г. N 333&quot; {КонсультантПлюс}">
              <w:r>
                <w:rPr>
                  <w:sz w:val="20"/>
                  <w:color w:val="0000ff"/>
                </w:rPr>
                <w:t xml:space="preserve">N 869</w:t>
              </w:r>
            </w:hyperlink>
            <w:r>
              <w:rPr>
                <w:sz w:val="20"/>
                <w:color w:val="392c69"/>
              </w:rPr>
              <w:t xml:space="preserve">, от 04.08.2017 </w:t>
            </w:r>
            <w:hyperlink w:history="0" r:id="rId9" w:tooltip="Постановление Правительства РФ от 04.08.2017 N 931 &quot;О внесении изменения в Правила разработки требований к антитеррористической защищенности объектов (территорий) и паспорта безопасности объектов (территорий)&quot; {КонсультантПлюс}">
              <w:r>
                <w:rPr>
                  <w:sz w:val="20"/>
                  <w:color w:val="0000ff"/>
                </w:rPr>
                <w:t xml:space="preserve">N 931</w:t>
              </w:r>
            </w:hyperlink>
            <w:r>
              <w:rPr>
                <w:sz w:val="20"/>
                <w:color w:val="392c69"/>
              </w:rPr>
              <w:t xml:space="preserve">, от 15.05.2019 </w:t>
            </w:r>
            <w:hyperlink w:history="0" r:id="rId10" w:tooltip="Постановление Правительства РФ от 15.05.2019 N 594 &quot;О внесении изменения в пункт 4 Правил разработки требований к антитеррористической защищенности объектов (территорий) и паспорта безопасности объектов (территорий)&quot; {КонсультантПлюс}">
              <w:r>
                <w:rPr>
                  <w:sz w:val="20"/>
                  <w:color w:val="0000ff"/>
                </w:rPr>
                <w:t xml:space="preserve">N 594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05.03.2022 </w:t>
            </w:r>
            <w:hyperlink w:history="0" r:id="rId11" w:tooltip="Постановление Правительства РФ от 05.03.2022 N 289 &quot;О внесении изменений в некоторые акты Правительства Российской Федерации в сфере обеспечения антитеррористической защищенности объектов (территорий)&quot; {КонсультантПлюс}">
              <w:r>
                <w:rPr>
                  <w:sz w:val="20"/>
                  <w:color w:val="0000ff"/>
                </w:rPr>
                <w:t xml:space="preserve">N 289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2" w:tooltip="Федеральный закон от 06.03.2006 N 35-ФЗ (ред. от 28.02.2025) &quot;О противодействии терроризму&quot; {КонсультантПлюс}">
        <w:r>
          <w:rPr>
            <w:sz w:val="20"/>
            <w:color w:val="0000ff"/>
          </w:rPr>
          <w:t xml:space="preserve">пунктом 4 части 2 статьи 5</w:t>
        </w:r>
      </w:hyperlink>
      <w:r>
        <w:rPr>
          <w:sz w:val="20"/>
        </w:rPr>
        <w:t xml:space="preserve"> Федерального закона "О противодействии терроризму"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29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разработки требований к антитеррористической защищенности объектов (территорий) и паспорта безопасности объектов (территорий).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Федеральным органам исполнительной власти и Государственной корпорации по атомной энергии "Росатом" обеспечить в 6-месячный срок подготовку и внесение в установленном порядке в соответствии с </w:t>
      </w:r>
      <w:hyperlink w:history="0" w:anchor="P29" w:tooltip="ПРАВИЛА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, утвержденными настоящим постановлением, соответствующих проектов актов Правительства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25 декабря 2013 г. N 1244</w:t>
      </w:r>
    </w:p>
    <w:p>
      <w:pPr>
        <w:pStyle w:val="0"/>
        <w:jc w:val="right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РАЗРАБОТКИ ТРЕБОВАНИЙ К АНТИТЕРРОРИСТИЧЕСКОЙ ЗАЩИЩЕННОСТИ</w:t>
      </w:r>
    </w:p>
    <w:p>
      <w:pPr>
        <w:pStyle w:val="2"/>
        <w:jc w:val="center"/>
      </w:pPr>
      <w:r>
        <w:rPr>
          <w:sz w:val="20"/>
        </w:rPr>
        <w:t xml:space="preserve">ОБЪЕКТОВ (ТЕРРИТОРИЙ) И ПАСПОРТА БЕЗОПАСНОСТИ</w:t>
      </w:r>
    </w:p>
    <w:p>
      <w:pPr>
        <w:pStyle w:val="2"/>
        <w:jc w:val="center"/>
      </w:pPr>
      <w:r>
        <w:rPr>
          <w:sz w:val="20"/>
        </w:rPr>
        <w:t xml:space="preserve">ОБЪЕКТОВ (ТЕРРИТОРИЙ)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03.12.2016 </w:t>
            </w:r>
            <w:hyperlink w:history="0" r:id="rId13" w:tooltip="Постановление Правительства РФ от 03.12.2016 N 1292 &quot;О внесении изменений в пункт 2 Правил разработки требований к антитеррористической защищенности объектов (территорий) и паспорта безопасности объектов (территорий)&quot; {КонсультантПлюс}">
              <w:r>
                <w:rPr>
                  <w:sz w:val="20"/>
                  <w:color w:val="0000ff"/>
                </w:rPr>
                <w:t xml:space="preserve">N 1292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22.07.2017 </w:t>
            </w:r>
            <w:hyperlink w:history="0" r:id="rId14" w:tooltip="Постановление Правительства РФ от 22.07.2017 N 869 &quot;О внесении изменений в некоторые акты Правительства Российской Федерации и признании утратившим силу пункта 9 постановления Правительства Российской Федерации от 4 мая 2008 г. N 333&quot; {КонсультантПлюс}">
              <w:r>
                <w:rPr>
                  <w:sz w:val="20"/>
                  <w:color w:val="0000ff"/>
                </w:rPr>
                <w:t xml:space="preserve">N 869</w:t>
              </w:r>
            </w:hyperlink>
            <w:r>
              <w:rPr>
                <w:sz w:val="20"/>
                <w:color w:val="392c69"/>
              </w:rPr>
              <w:t xml:space="preserve">, от 04.08.2017 </w:t>
            </w:r>
            <w:hyperlink w:history="0" r:id="rId15" w:tooltip="Постановление Правительства РФ от 04.08.2017 N 931 &quot;О внесении изменения в Правила разработки требований к антитеррористической защищенности объектов (территорий) и паспорта безопасности объектов (территорий)&quot; {КонсультантПлюс}">
              <w:r>
                <w:rPr>
                  <w:sz w:val="20"/>
                  <w:color w:val="0000ff"/>
                </w:rPr>
                <w:t xml:space="preserve">N 931</w:t>
              </w:r>
            </w:hyperlink>
            <w:r>
              <w:rPr>
                <w:sz w:val="20"/>
                <w:color w:val="392c69"/>
              </w:rPr>
              <w:t xml:space="preserve">, от 15.05.2019 </w:t>
            </w:r>
            <w:hyperlink w:history="0" r:id="rId16" w:tooltip="Постановление Правительства РФ от 15.05.2019 N 594 &quot;О внесении изменения в пункт 4 Правил разработки требований к антитеррористической защищенности объектов (территорий) и паспорта безопасности объектов (территорий)&quot; {КонсультантПлюс}">
              <w:r>
                <w:rPr>
                  <w:sz w:val="20"/>
                  <w:color w:val="0000ff"/>
                </w:rPr>
                <w:t xml:space="preserve">N 594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05.03.2022 </w:t>
            </w:r>
            <w:hyperlink w:history="0" r:id="rId17" w:tooltip="Постановление Правительства РФ от 05.03.2022 N 289 &quot;О внесении изменений в некоторые акты Правительства Российской Федерации в сфере обеспечения антитеррористической защищенности объектов (территорий)&quot; {КонсультантПлюс}">
              <w:r>
                <w:rPr>
                  <w:sz w:val="20"/>
                  <w:color w:val="0000ff"/>
                </w:rPr>
                <w:t xml:space="preserve">N 289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разработки требований к антитеррористической защищенности объектов (территорий) (за исключением объектов транспортной инфраструктуры, транспортных средств и объектов топливно-энергетического комплекса) (далее - требования) и паспорта безопасности объектов (территорий) (далее - паспорт безопасности).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Разработка требований и формы паспорта безопасности и внесение в установленном порядке проектов актов об их утверждении в Правительство Российской Федерации осуществляются:</w:t>
      </w:r>
    </w:p>
    <w:bookmarkStart w:id="40" w:name="P40"/>
    <w:bookmarkEnd w:id="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федеральными органами исполнительной власти, Государственной корпорацией по атомной энергии "Росатом" и Государственной корпорацией по космической деятельности "Роскосмос" по согласованию с Федеральной службой безопасности Российской Федерации, Министерством внутренних дел Российской Федерации и Федеральной службой войск национальной гвардии Российской Федерации в отношении объектов (территорий), правообладателями которых они являются или которые относятся к сфере их деятельности, предполагающей использование объекта (территории), подлежащего антитеррористической защите (за исключением </w:t>
      </w:r>
      <w:hyperlink w:history="0" r:id="rId18" w:tooltip="Распоряжение Правительства РФ от 15.05.2017 N 928-р (ред. от 23.01.2024) &lt;О перечне объектов, подлежащих обязательной охране войсками национальной гвардии Российской Федерации&gt; {КонсультантПлюс}">
        <w:r>
          <w:rPr>
            <w:sz w:val="20"/>
            <w:color w:val="0000ff"/>
          </w:rPr>
          <w:t xml:space="preserve">объектов</w:t>
        </w:r>
      </w:hyperlink>
      <w:r>
        <w:rPr>
          <w:sz w:val="20"/>
        </w:rPr>
        <w:t xml:space="preserve">, подлежащих обязательной охране войсками национальной гвардии Российской Федерации);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03.12.2016 </w:t>
      </w:r>
      <w:hyperlink w:history="0" r:id="rId19" w:tooltip="Постановление Правительства РФ от 03.12.2016 N 1292 &quot;О внесении изменений в пункт 2 Правил разработки требований к антитеррористической защищенности объектов (территорий) и паспорта безопасности объектов (территорий)&quot; {КонсультантПлюс}">
        <w:r>
          <w:rPr>
            <w:sz w:val="20"/>
            <w:color w:val="0000ff"/>
          </w:rPr>
          <w:t xml:space="preserve">N 1292</w:t>
        </w:r>
      </w:hyperlink>
      <w:r>
        <w:rPr>
          <w:sz w:val="20"/>
        </w:rPr>
        <w:t xml:space="preserve">, от 22.07.2017 </w:t>
      </w:r>
      <w:hyperlink w:history="0" r:id="rId20" w:tooltip="Постановление Правительства РФ от 22.07.2017 N 869 &quot;О внесении изменений в некоторые акты Правительства Российской Федерации и признании утратившим силу пункта 9 постановления Правительства Российской Федерации от 4 мая 2008 г. N 333&quot; {КонсультантПлюс}">
        <w:r>
          <w:rPr>
            <w:sz w:val="20"/>
            <w:color w:val="0000ff"/>
          </w:rPr>
          <w:t xml:space="preserve">N 869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Федеральной службой войск национальной гвардии Российской Федерации по согласованию с Федеральной службой безопасности Российской Федерации и Министерством внутренних дел Российской Федерации в отношении не предусмотренных </w:t>
      </w:r>
      <w:hyperlink w:history="0" w:anchor="P40" w:tooltip="а) федеральными органами исполнительной власти, Государственной корпорацией по атомной энергии &quot;Росатом&quot; и Государственной корпорацией по космической деятельности &quot;Роскосмос&quot; по согласованию с Федеральной службой безопасности Российской Федерации, Министерством внутренних дел Российской Федерации и Федеральной службой войск национальной гвардии Российской Федерации в отношении объектов (территорий), правообладателями которых они являются или которые относятся к сфере их деятельности, предполагающей испол...">
        <w:r>
          <w:rPr>
            <w:sz w:val="20"/>
            <w:color w:val="0000ff"/>
          </w:rPr>
          <w:t xml:space="preserve">подпунктом "а"</w:t>
        </w:r>
      </w:hyperlink>
      <w:r>
        <w:rPr>
          <w:sz w:val="20"/>
        </w:rPr>
        <w:t xml:space="preserve"> настоящего пункта мест массового пребывания людей и объектов (территорий), подлежащих обязательной охране войсками национальной гвардии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21" w:tooltip="Постановление Правительства РФ от 03.12.2016 N 1292 &quot;О внесении изменений в пункт 2 Правил разработки требований к антитеррористической защищенности объектов (территорий) и паспорта безопасности объектов (территорий)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03.12.2016 N 1292)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случае если требования затрагивают сферу деятельности 2 и более федеральных органов исполнительной власти, и (или) Государственной корпорации по атомной энергии "Росатом", и (или) Государственной корпорации по космической деятельности "Роскосмос", требования подлежат согласованию со всеми федеральными органами исполнительной власти, сферы деятельности которых затрагиваются, и (или) Государственной корпорацией по атомной энергии "Росатом", и (или) Государственной корпорацией по космической деятельности "Роскосмос".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22" w:tooltip="Постановление Правительства РФ от 22.07.2017 N 869 &quot;О внесении изменений в некоторые акты Правительства Российской Федерации и признании утратившим силу пункта 9 постановления Правительства Российской Федерации от 4 мая 2008 г. N 333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22.07.2017 N 869)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требованиях должны содержаться меры, направленные: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 воспрепятствование неправомерному проникновению на объект (территорию);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 выявление потенциальных нарушителей установленного на объекте (территории) режима и (или) признаков подготовки или совершения террористического акта;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 пресечение попыток совершения террористического акта на объекте (территории);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 минимизацию возможных последствий и ликвидацию угрозы террористического акта на объекте (территории);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на обеспечение защиты служебной информации ограниченного распространения, содержащейся в паспорте безопасности и иных документах объектов (территорий), в том числе служебной информации ограниченного распространения о принимаемых мерах по антитеррористической защищенности объектов (территорий);</w:t>
      </w:r>
    </w:p>
    <w:p>
      <w:pPr>
        <w:pStyle w:val="0"/>
        <w:jc w:val="both"/>
      </w:pPr>
      <w:r>
        <w:rPr>
          <w:sz w:val="20"/>
        </w:rPr>
        <w:t xml:space="preserve">(пп. "д" введен </w:t>
      </w:r>
      <w:hyperlink w:history="0" r:id="rId23" w:tooltip="Постановление Правительства РФ от 04.08.2017 N 931 &quot;О внесении изменения в Правила разработки требований к антитеррористической защищенности объектов (территорий) и паспорта безопасности объектов (территорий)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04.08.2017 N 931)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на выявление и предотвращение несанкционированного проноса (провоза) и применения 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отправлений.</w:t>
      </w:r>
    </w:p>
    <w:p>
      <w:pPr>
        <w:pStyle w:val="0"/>
        <w:jc w:val="both"/>
      </w:pPr>
      <w:r>
        <w:rPr>
          <w:sz w:val="20"/>
        </w:rPr>
        <w:t xml:space="preserve">(пп. "е" введен </w:t>
      </w:r>
      <w:hyperlink w:history="0" r:id="rId24" w:tooltip="Постановление Правительства РФ от 15.05.2019 N 594 &quot;О внесении изменения в пункт 4 Правил разработки требований к антитеррористической защищенности объектов (территорий) и паспорта безопасности объектов (территорий)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15.05.2019 N 594)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требованиях могут содержаться дополнительные меры, которые необходимы для обеспечения антитеррористической защищенности объектов (территорий) (организационные, инженерно-технические, правовые и иные меры по созданию защиты объектов (территорий) от совершения на них террористического акта), в том числе на этапе их проектирования и планирования.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требованиях определяется порядок проведения категорирования объекта (территории), то есть отнесения объекта (территории) к определенной категории с учетом возможных последствий совершения на нем террористического акта на основании оценки состояния защищенности объекта (территории), учитывающей его значимость для инфраструктуры и жизнеобеспечения и степень потенциальной опасности совершения террористического акта.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Правительства РФ от 05.03.2022 N 289 &quot;О внесении изменений в некоторые акты Правительства Российской Федерации в сфере обеспечения антитеррористической защищенности объектов (территорий)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05.03.2022 N 289)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Возможные последствия совершения террористического акта определяются на основании прогнозного показателя о количестве людей, которые могут погибнуть или получить вред здоровью.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Правительства РФ от 05.03.2022 N 289 &quot;О внесении изменений в некоторые акты Правительства Российской Федерации в сфере обеспечения антитеррористической защищенности объектов (территорий)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05.03.2022 N 289)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определении категории объекта (территории) дополнительно могут учитываться степень угрозы совершения на нем террористического акта, определяемая на основании данных о совершенных и предотвращенных террористических актах, и (или) возможные последствия совершения террористического акта, определяемые на основании прогнозных показателей о возможном материальном ущербе и ущербе окружающей природной среде.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остановление Правительства РФ от 05.03.2022 N 289 &quot;О внесении изменений в некоторые акты Правительства Российской Федерации в сфере обеспечения антитеррористической защищенности объектов (территорий)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05.03.2022 N 289)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требованиях устанавливается комплекс мер по обеспечению антитеррористической защищенности, соответствующих каждой категории объектов (территорий).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Правительства РФ от 05.03.2022 N 289 &quot;О внесении изменений в некоторые акты Правительства Российской Федерации в сфере обеспечения антитеррористической защищенности объектов (территорий)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05.03.2022 N 289)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предусматривается выделение потенциально опасных объектов (территорий), совершение террористического акта на которых может привести к возникновению чрезвычайных ситуаций с опасными социально-экономическими последствиями, и критических элементов объекта, совершение террористического акта на которых приведет к прекращению нормального функционирования объекта, его повреждению или аварии на объекте.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требованиях определяются: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порядок информирования об угрозе совершения или о совершении террористического акта на объекте (территории) и реагирования на них лиц, ответственных за обеспечение антитеррористической защищенности объекта (территории), а также государственные органы, которые подлежат информированию;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порядок контроля за выполнением требований, включая должностных лиц, уполномоченных на проведение проверок, а также виды проверок, основания, периодичность и сроки их проведения.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К требованиям прилагается форма паспорта безопасности, которая включает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общие сведения об объекте (о территории) (основной вид деятельности, категория, наименование вышестоящей организации по принадлежности и общая площадь);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общие сведения о работниках и (или) об арендаторах объекта (территории);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сведения о потенциально опасных участках и (или) критических элементах объекта (территории);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возможные последствия в результате совершения террористического акта на объекте (территории);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оценку социально-экономических последствий террористического акта на объекте (территории) (людские потери, нарушения инфраструктуры и экономический ущерб);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силы и средства, привлекаемые для обеспечения антитеррористической защищенности объекта (территории);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меры по инженерно-технической, физической защите и пожарной безопасности объекта (территории);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выводы и рекомендации;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дополнительную информацию с учетом особенностей объекта (территории).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целях разработки паспорта безопасности в требованиях определяются: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лица, которые составляют паспорт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лица, уполномоченные на утверждение паспорта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количество экземпляров паспорта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порядок составления и согласования паспорта безопасности (в том числе после его актуализации);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порядок и сроки актуализации паспорта безопасности с учетом основного предназначения объекта (территории), общей площади и периметра его территории, количества потенциально опасных и критических элементов объекта (территории), сил и средств, привлекаемых для обеспечения его антитеррористической защищенности, а также с учетом мер по инженерно-технической защите объекта (территории).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25.12.2013 N 1244</w:t>
            <w:br/>
            <w:t>(ред. от 05.03.2022)</w:t>
            <w:br/>
            <w:t>"Об антитеррористической защищенности объектов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208260&amp;dst=100005" TargetMode = "External"/>
	<Relationship Id="rId8" Type="http://schemas.openxmlformats.org/officeDocument/2006/relationships/hyperlink" Target="https://login.consultant.ru/link/?req=doc&amp;base=LAW&amp;n=221018&amp;dst=100010" TargetMode = "External"/>
	<Relationship Id="rId9" Type="http://schemas.openxmlformats.org/officeDocument/2006/relationships/hyperlink" Target="https://login.consultant.ru/link/?req=doc&amp;base=LAW&amp;n=222160&amp;dst=100005" TargetMode = "External"/>
	<Relationship Id="rId10" Type="http://schemas.openxmlformats.org/officeDocument/2006/relationships/hyperlink" Target="https://login.consultant.ru/link/?req=doc&amp;base=LAW&amp;n=324682&amp;dst=100005" TargetMode = "External"/>
	<Relationship Id="rId11" Type="http://schemas.openxmlformats.org/officeDocument/2006/relationships/hyperlink" Target="https://login.consultant.ru/link/?req=doc&amp;base=LAW&amp;n=410991&amp;dst=100010" TargetMode = "External"/>
	<Relationship Id="rId12" Type="http://schemas.openxmlformats.org/officeDocument/2006/relationships/hyperlink" Target="https://login.consultant.ru/link/?req=doc&amp;base=LAW&amp;n=500015&amp;dst=20" TargetMode = "External"/>
	<Relationship Id="rId13" Type="http://schemas.openxmlformats.org/officeDocument/2006/relationships/hyperlink" Target="https://login.consultant.ru/link/?req=doc&amp;base=LAW&amp;n=208260&amp;dst=100005" TargetMode = "External"/>
	<Relationship Id="rId14" Type="http://schemas.openxmlformats.org/officeDocument/2006/relationships/hyperlink" Target="https://login.consultant.ru/link/?req=doc&amp;base=LAW&amp;n=221018&amp;dst=100010" TargetMode = "External"/>
	<Relationship Id="rId15" Type="http://schemas.openxmlformats.org/officeDocument/2006/relationships/hyperlink" Target="https://login.consultant.ru/link/?req=doc&amp;base=LAW&amp;n=222160&amp;dst=100005" TargetMode = "External"/>
	<Relationship Id="rId16" Type="http://schemas.openxmlformats.org/officeDocument/2006/relationships/hyperlink" Target="https://login.consultant.ru/link/?req=doc&amp;base=LAW&amp;n=324682&amp;dst=100005" TargetMode = "External"/>
	<Relationship Id="rId17" Type="http://schemas.openxmlformats.org/officeDocument/2006/relationships/hyperlink" Target="https://login.consultant.ru/link/?req=doc&amp;base=LAW&amp;n=410991&amp;dst=100010" TargetMode = "External"/>
	<Relationship Id="rId18" Type="http://schemas.openxmlformats.org/officeDocument/2006/relationships/hyperlink" Target="https://login.consultant.ru/link/?req=doc&amp;base=LAW&amp;n=467936&amp;dst=100006" TargetMode = "External"/>
	<Relationship Id="rId19" Type="http://schemas.openxmlformats.org/officeDocument/2006/relationships/hyperlink" Target="https://login.consultant.ru/link/?req=doc&amp;base=LAW&amp;n=208260&amp;dst=100006" TargetMode = "External"/>
	<Relationship Id="rId20" Type="http://schemas.openxmlformats.org/officeDocument/2006/relationships/hyperlink" Target="https://login.consultant.ru/link/?req=doc&amp;base=LAW&amp;n=221018&amp;dst=100011" TargetMode = "External"/>
	<Relationship Id="rId21" Type="http://schemas.openxmlformats.org/officeDocument/2006/relationships/hyperlink" Target="https://login.consultant.ru/link/?req=doc&amp;base=LAW&amp;n=208260&amp;dst=100009" TargetMode = "External"/>
	<Relationship Id="rId22" Type="http://schemas.openxmlformats.org/officeDocument/2006/relationships/hyperlink" Target="https://login.consultant.ru/link/?req=doc&amp;base=LAW&amp;n=221018&amp;dst=100012" TargetMode = "External"/>
	<Relationship Id="rId23" Type="http://schemas.openxmlformats.org/officeDocument/2006/relationships/hyperlink" Target="https://login.consultant.ru/link/?req=doc&amp;base=LAW&amp;n=222160&amp;dst=100005" TargetMode = "External"/>
	<Relationship Id="rId24" Type="http://schemas.openxmlformats.org/officeDocument/2006/relationships/hyperlink" Target="https://login.consultant.ru/link/?req=doc&amp;base=LAW&amp;n=324682&amp;dst=100005" TargetMode = "External"/>
	<Relationship Id="rId25" Type="http://schemas.openxmlformats.org/officeDocument/2006/relationships/hyperlink" Target="https://login.consultant.ru/link/?req=doc&amp;base=LAW&amp;n=410991&amp;dst=100010" TargetMode = "External"/>
	<Relationship Id="rId26" Type="http://schemas.openxmlformats.org/officeDocument/2006/relationships/hyperlink" Target="https://login.consultant.ru/link/?req=doc&amp;base=LAW&amp;n=410991&amp;dst=100012" TargetMode = "External"/>
	<Relationship Id="rId27" Type="http://schemas.openxmlformats.org/officeDocument/2006/relationships/hyperlink" Target="https://login.consultant.ru/link/?req=doc&amp;base=LAW&amp;n=410991&amp;dst=100013" TargetMode = "External"/>
	<Relationship Id="rId28" Type="http://schemas.openxmlformats.org/officeDocument/2006/relationships/hyperlink" Target="https://login.consultant.ru/link/?req=doc&amp;base=LAW&amp;n=410991&amp;dst=10001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4025.00.09</Application>
  <Company>КонсультантПлюс Версия 4025.00.09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25.12.2013 N 1244
(ред. от 05.03.2022)
"Об антитеррористической защищенности объектов (территорий)"
(вместе с "Правилами разработки требований к антитеррористической защищенности объектов (территорий) и паспорта безопасности объектов (территорий)")</dc:title>
  <dcterms:created xsi:type="dcterms:W3CDTF">2025-06-19T14:33:43Z</dcterms:created>
</cp:coreProperties>
</file>