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EF46E5" w:rsidRPr="00EF46E5">
          <w:rPr>
            <w:rFonts w:eastAsiaTheme="minorEastAsia"/>
            <w:kern w:val="0"/>
            <w:sz w:val="24"/>
            <w:szCs w:val="24"/>
          </w:rPr>
          <w:t>21000006730000000428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832CD2">
        <w:rPr>
          <w:rFonts w:ascii="Times New Roman" w:hAnsi="Times New Roman" w:cs="Times New Roman"/>
          <w:b/>
          <w:sz w:val="24"/>
          <w:szCs w:val="24"/>
        </w:rPr>
        <w:t>1</w:t>
      </w:r>
      <w:r w:rsidR="006C5FBA">
        <w:rPr>
          <w:rFonts w:ascii="Times New Roman" w:hAnsi="Times New Roman" w:cs="Times New Roman"/>
          <w:b/>
          <w:sz w:val="24"/>
          <w:szCs w:val="24"/>
        </w:rPr>
        <w:t>6</w:t>
      </w:r>
      <w:r w:rsidR="006E2646">
        <w:rPr>
          <w:rFonts w:ascii="Times New Roman" w:hAnsi="Times New Roman" w:cs="Times New Roman"/>
          <w:b/>
          <w:sz w:val="24"/>
          <w:szCs w:val="24"/>
        </w:rPr>
        <w:t>.09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EF46E5" w:rsidRPr="00EF46E5">
          <w:rPr>
            <w:rFonts w:ascii="Times New Roman" w:hAnsi="Times New Roman" w:cs="Times New Roman"/>
            <w:b/>
            <w:sz w:val="24"/>
            <w:szCs w:val="24"/>
          </w:rPr>
          <w:t>21000006730000000428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83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д. </w:t>
            </w:r>
            <w:r w:rsidR="00832CD2">
              <w:rPr>
                <w:rFonts w:ascii="Times New Roman" w:hAnsi="Times New Roman" w:cs="Times New Roman"/>
                <w:sz w:val="24"/>
                <w:szCs w:val="24"/>
              </w:rPr>
              <w:t>Головино</w:t>
            </w:r>
          </w:p>
        </w:tc>
        <w:tc>
          <w:tcPr>
            <w:tcW w:w="1843" w:type="dxa"/>
          </w:tcPr>
          <w:p w:rsidR="00AC0669" w:rsidRPr="00BA3EB8" w:rsidRDefault="00897DB6" w:rsidP="00832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32CD2">
              <w:rPr>
                <w:rFonts w:ascii="Times New Roman" w:hAnsi="Times New Roman" w:cs="Times New Roman"/>
                <w:sz w:val="24"/>
                <w:szCs w:val="24"/>
              </w:rPr>
              <w:t>10310</w:t>
            </w:r>
          </w:p>
        </w:tc>
        <w:tc>
          <w:tcPr>
            <w:tcW w:w="2268" w:type="dxa"/>
          </w:tcPr>
          <w:p w:rsidR="00AC0669" w:rsidRPr="00BA3EB8" w:rsidRDefault="00D807E3" w:rsidP="006E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6E2646"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 (приусадебный земельный участок)</w:t>
            </w:r>
          </w:p>
        </w:tc>
        <w:tc>
          <w:tcPr>
            <w:tcW w:w="1701" w:type="dxa"/>
          </w:tcPr>
          <w:p w:rsidR="00AC0669" w:rsidRPr="00BA3EB8" w:rsidRDefault="00832CD2" w:rsidP="006C5FBA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5FBA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A809D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aa56cfba97b60163365768/21000006730000000428" TargetMode="External"/><Relationship Id="rId5" Type="http://schemas.openxmlformats.org/officeDocument/2006/relationships/hyperlink" Target="https://torgi.gov.ru/new/private/notice/view/6aaa56cfba97b60163365768/2100000673000000042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72</cp:revision>
  <dcterms:created xsi:type="dcterms:W3CDTF">2023-06-02T11:31:00Z</dcterms:created>
  <dcterms:modified xsi:type="dcterms:W3CDTF">2026-09-16T08:45:00Z</dcterms:modified>
</cp:coreProperties>
</file>