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C" w:rsidRDefault="00D131D5" w:rsidP="00D131D5">
      <w:pPr>
        <w:shd w:val="clear" w:color="auto" w:fill="FFFFFF"/>
        <w:ind w:right="-1" w:firstLine="1134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Информация о решении Комиссии </w:t>
      </w:r>
      <w:r w:rsidRPr="001F3AE7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t xml:space="preserve">                     </w:t>
      </w:r>
      <w:r w:rsidRPr="001F3AE7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7620DB">
        <w:rPr>
          <w:sz w:val="28"/>
          <w:szCs w:val="28"/>
        </w:rPr>
        <w:t xml:space="preserve">                       от 29.09.2022 № 3</w:t>
      </w:r>
      <w:r>
        <w:rPr>
          <w:sz w:val="28"/>
          <w:szCs w:val="28"/>
        </w:rPr>
        <w:t>/2022</w:t>
      </w:r>
    </w:p>
    <w:p w:rsidR="00D131D5" w:rsidRDefault="00D131D5" w:rsidP="00D13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D5" w:rsidRDefault="00AD3807" w:rsidP="00D131D5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7620D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39070C" w:rsidRDefault="007620DB" w:rsidP="00AD3807">
      <w:pPr>
        <w:pStyle w:val="a5"/>
        <w:autoSpaceDE w:val="0"/>
        <w:autoSpaceDN w:val="0"/>
        <w:adjustRightInd w:val="0"/>
        <w:spacing w:line="264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7620DB" w:rsidRDefault="007620DB" w:rsidP="00D131D5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175014" w:rsidRDefault="007620DB" w:rsidP="00D131D5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151845">
        <w:rPr>
          <w:color w:val="000000"/>
          <w:sz w:val="28"/>
          <w:szCs w:val="28"/>
          <w:lang w:bidi="ru-RU"/>
        </w:rPr>
        <w:t xml:space="preserve">Установить, что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color w:val="000000"/>
          <w:sz w:val="28"/>
          <w:szCs w:val="28"/>
          <w:lang w:bidi="ru-RU"/>
        </w:rPr>
        <w:t>муниципальным служащим</w:t>
      </w:r>
      <w:r w:rsidRPr="00151845">
        <w:rPr>
          <w:color w:val="000000"/>
          <w:sz w:val="28"/>
          <w:szCs w:val="28"/>
          <w:lang w:bidi="ru-RU"/>
        </w:rPr>
        <w:t xml:space="preserve"> </w:t>
      </w:r>
      <w:r w:rsidRPr="00BF641B">
        <w:rPr>
          <w:color w:val="000000"/>
          <w:sz w:val="28"/>
          <w:szCs w:val="28"/>
          <w:lang w:bidi="ru-RU"/>
        </w:rPr>
        <w:t>в части не</w:t>
      </w:r>
      <w:r>
        <w:rPr>
          <w:color w:val="000000"/>
          <w:sz w:val="28"/>
          <w:szCs w:val="28"/>
          <w:lang w:bidi="ru-RU"/>
        </w:rPr>
        <w:t xml:space="preserve"> </w:t>
      </w:r>
      <w:r w:rsidRPr="00BF641B">
        <w:rPr>
          <w:color w:val="000000"/>
          <w:sz w:val="28"/>
          <w:szCs w:val="28"/>
          <w:lang w:bidi="ru-RU"/>
        </w:rPr>
        <w:t xml:space="preserve">указания банковского счета являются недостоверными, </w:t>
      </w:r>
      <w:r w:rsidRPr="00BF641B">
        <w:rPr>
          <w:bCs/>
          <w:sz w:val="28"/>
          <w:szCs w:val="28"/>
        </w:rPr>
        <w:t xml:space="preserve">расценить это как несущественный проступок и </w:t>
      </w:r>
      <w:r w:rsidRPr="00BF641B">
        <w:rPr>
          <w:color w:val="000000"/>
          <w:sz w:val="28"/>
          <w:szCs w:val="28"/>
          <w:lang w:bidi="ru-RU"/>
        </w:rPr>
        <w:t>р</w:t>
      </w:r>
      <w:r w:rsidRPr="00BF641B">
        <w:rPr>
          <w:bCs/>
          <w:color w:val="333333"/>
          <w:sz w:val="28"/>
          <w:szCs w:val="28"/>
        </w:rPr>
        <w:t xml:space="preserve">екомендовать Главе городского округа Щёлково </w:t>
      </w:r>
      <w:r>
        <w:rPr>
          <w:bCs/>
          <w:sz w:val="28"/>
          <w:szCs w:val="28"/>
        </w:rPr>
        <w:t xml:space="preserve">не привлекать </w:t>
      </w:r>
      <w:r>
        <w:rPr>
          <w:sz w:val="28"/>
          <w:szCs w:val="28"/>
        </w:rPr>
        <w:t>муниципального служащего</w:t>
      </w:r>
      <w:r>
        <w:rPr>
          <w:bCs/>
          <w:sz w:val="28"/>
          <w:szCs w:val="28"/>
        </w:rPr>
        <w:t xml:space="preserve"> к дисциплинарной ответственности.</w:t>
      </w:r>
    </w:p>
    <w:p w:rsidR="007620DB" w:rsidRDefault="007620DB" w:rsidP="00D131D5">
      <w:pPr>
        <w:spacing w:line="264" w:lineRule="auto"/>
        <w:ind w:firstLine="851"/>
        <w:jc w:val="both"/>
        <w:rPr>
          <w:bCs/>
          <w:sz w:val="28"/>
          <w:szCs w:val="28"/>
        </w:rPr>
      </w:pPr>
    </w:p>
    <w:p w:rsidR="007620DB" w:rsidRDefault="007620DB" w:rsidP="007620D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620DB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</w:t>
      </w:r>
    </w:p>
    <w:p w:rsidR="00E37438" w:rsidRDefault="00E37438" w:rsidP="007620DB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620DB" w:rsidRPr="00D131D5" w:rsidRDefault="007620DB" w:rsidP="007620DB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7620DB" w:rsidRDefault="007620DB" w:rsidP="00D131D5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100937">
        <w:rPr>
          <w:color w:val="000000"/>
          <w:sz w:val="28"/>
          <w:szCs w:val="28"/>
          <w:lang w:bidi="ru-RU"/>
        </w:rPr>
        <w:t xml:space="preserve">Установить, </w:t>
      </w:r>
      <w:r>
        <w:rPr>
          <w:color w:val="000000"/>
          <w:sz w:val="28"/>
          <w:szCs w:val="28"/>
          <w:lang w:bidi="ru-RU"/>
        </w:rPr>
        <w:t xml:space="preserve">что </w:t>
      </w:r>
      <w:r w:rsidRPr="00100937">
        <w:rPr>
          <w:color w:val="000000"/>
          <w:sz w:val="28"/>
          <w:szCs w:val="28"/>
          <w:lang w:bidi="ru-RU"/>
        </w:rPr>
        <w:t xml:space="preserve">сведения о своих доходах, расходах об имуществе и обязательствах имущественного характера, а также сведения о доходах, </w:t>
      </w:r>
      <w:r w:rsidRPr="00100937">
        <w:rPr>
          <w:color w:val="000000"/>
          <w:sz w:val="28"/>
          <w:szCs w:val="28"/>
          <w:lang w:bidi="ru-RU"/>
        </w:rPr>
        <w:lastRenderedPageBreak/>
        <w:t xml:space="preserve">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color w:val="000000"/>
          <w:sz w:val="28"/>
          <w:szCs w:val="28"/>
          <w:lang w:bidi="ru-RU"/>
        </w:rPr>
        <w:t>муниципальным служащим</w:t>
      </w:r>
      <w:r w:rsidRPr="00100937">
        <w:rPr>
          <w:color w:val="000000"/>
          <w:sz w:val="28"/>
          <w:szCs w:val="28"/>
          <w:lang w:bidi="ru-RU"/>
        </w:rPr>
        <w:t xml:space="preserve"> в части не</w:t>
      </w:r>
      <w:r>
        <w:rPr>
          <w:color w:val="000000"/>
          <w:sz w:val="28"/>
          <w:szCs w:val="28"/>
          <w:lang w:bidi="ru-RU"/>
        </w:rPr>
        <w:t xml:space="preserve"> </w:t>
      </w:r>
      <w:r w:rsidRPr="00100937">
        <w:rPr>
          <w:color w:val="000000"/>
          <w:sz w:val="28"/>
          <w:szCs w:val="28"/>
          <w:lang w:bidi="ru-RU"/>
        </w:rPr>
        <w:t>указания банковского счета</w:t>
      </w:r>
      <w:r>
        <w:rPr>
          <w:color w:val="000000"/>
          <w:sz w:val="28"/>
          <w:szCs w:val="28"/>
          <w:lang w:bidi="ru-RU"/>
        </w:rPr>
        <w:t>,</w:t>
      </w:r>
      <w:r w:rsidRPr="00100937">
        <w:rPr>
          <w:color w:val="000000"/>
          <w:sz w:val="28"/>
          <w:szCs w:val="28"/>
          <w:lang w:bidi="ru-RU"/>
        </w:rPr>
        <w:t xml:space="preserve"> являются недостоверными, </w:t>
      </w:r>
      <w:r w:rsidRPr="00100937">
        <w:rPr>
          <w:bCs/>
          <w:sz w:val="28"/>
          <w:szCs w:val="28"/>
        </w:rPr>
        <w:t xml:space="preserve">расценить это как несущественный проступок и </w:t>
      </w:r>
      <w:r w:rsidRPr="00100937">
        <w:rPr>
          <w:color w:val="000000"/>
          <w:sz w:val="28"/>
          <w:szCs w:val="28"/>
          <w:lang w:bidi="ru-RU"/>
        </w:rPr>
        <w:t>р</w:t>
      </w:r>
      <w:r w:rsidRPr="00100937">
        <w:rPr>
          <w:bCs/>
          <w:color w:val="333333"/>
          <w:sz w:val="28"/>
          <w:szCs w:val="28"/>
        </w:rPr>
        <w:t xml:space="preserve">екомендовать Главе городского округа Щёлково </w:t>
      </w:r>
      <w:r w:rsidRPr="00100937">
        <w:rPr>
          <w:bCs/>
          <w:sz w:val="28"/>
          <w:szCs w:val="28"/>
        </w:rPr>
        <w:t xml:space="preserve">не привлекать </w:t>
      </w:r>
      <w:r>
        <w:rPr>
          <w:sz w:val="28"/>
          <w:szCs w:val="28"/>
        </w:rPr>
        <w:t>муниципального служащего</w:t>
      </w:r>
      <w:r w:rsidRPr="00100937">
        <w:rPr>
          <w:sz w:val="28"/>
          <w:szCs w:val="28"/>
        </w:rPr>
        <w:t xml:space="preserve"> </w:t>
      </w:r>
      <w:r w:rsidRPr="00100937">
        <w:rPr>
          <w:bCs/>
          <w:sz w:val="28"/>
          <w:szCs w:val="28"/>
        </w:rPr>
        <w:t>к дисциплинарной ответственности.</w:t>
      </w:r>
    </w:p>
    <w:p w:rsidR="007620DB" w:rsidRDefault="007620DB" w:rsidP="007620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DB" w:rsidRDefault="007620DB" w:rsidP="007620D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620DB" w:rsidRDefault="00E37438" w:rsidP="00E37438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</w:t>
      </w:r>
    </w:p>
    <w:p w:rsidR="007620DB" w:rsidRDefault="007620DB" w:rsidP="007620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38" w:rsidRPr="00D131D5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E37438" w:rsidRPr="00E37438" w:rsidRDefault="00E37438" w:rsidP="00E37438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438">
        <w:rPr>
          <w:rFonts w:ascii="Times New Roman" w:hAnsi="Times New Roman" w:cs="Times New Roman"/>
          <w:sz w:val="28"/>
          <w:szCs w:val="28"/>
          <w:lang w:bidi="ru-RU"/>
        </w:rPr>
        <w:t xml:space="preserve">Установить, </w:t>
      </w:r>
      <w:r w:rsidRPr="00E374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что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 служащим</w:t>
      </w:r>
      <w:r w:rsidRPr="00E374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части не указания банковских счетов,</w:t>
      </w:r>
      <w:r w:rsidRPr="00E37438">
        <w:rPr>
          <w:rFonts w:ascii="Times New Roman" w:hAnsi="Times New Roman" w:cs="Times New Roman"/>
          <w:bCs/>
          <w:sz w:val="28"/>
          <w:szCs w:val="28"/>
        </w:rPr>
        <w:t xml:space="preserve"> суммарный остаток </w:t>
      </w:r>
      <w:r w:rsidRPr="00E37438">
        <w:rPr>
          <w:rFonts w:ascii="Times New Roman" w:hAnsi="Times New Roman" w:cs="Times New Roman"/>
          <w:sz w:val="28"/>
          <w:szCs w:val="28"/>
        </w:rPr>
        <w:t xml:space="preserve">денежных средств на которых составляет не более 10% от дохода служащего за последний год и не превышает 50 000 руб., при этом движение денежных средств по счетам в отчетном периоде не осуществлялось, </w:t>
      </w:r>
      <w:r w:rsidRPr="00E37438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являются недостоверными и р</w:t>
      </w:r>
      <w:r w:rsidRPr="00E3743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екомендовать Главе городского округа Щёлково </w:t>
      </w:r>
      <w:r w:rsidRPr="00E37438">
        <w:rPr>
          <w:rFonts w:ascii="Times New Roman" w:hAnsi="Times New Roman" w:cs="Times New Roman"/>
          <w:sz w:val="28"/>
          <w:szCs w:val="28"/>
        </w:rPr>
        <w:t xml:space="preserve">дисциплинарное взыскание </w:t>
      </w:r>
      <w:r w:rsidRPr="00E3743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муниципальному служащему</w:t>
      </w:r>
      <w:r w:rsidRPr="00E3743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не применять.</w:t>
      </w:r>
    </w:p>
    <w:p w:rsidR="00E37438" w:rsidRDefault="00E37438" w:rsidP="007620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DB" w:rsidRDefault="007620DB" w:rsidP="007620D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620DB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="007620DB" w:rsidRPr="008A4760">
        <w:rPr>
          <w:sz w:val="28"/>
          <w:szCs w:val="28"/>
        </w:rPr>
        <w:t xml:space="preserve"> </w:t>
      </w:r>
      <w:r w:rsidR="007620DB">
        <w:rPr>
          <w:sz w:val="28"/>
          <w:szCs w:val="28"/>
        </w:rPr>
        <w:t xml:space="preserve">в отношении </w:t>
      </w:r>
      <w:r w:rsidR="007620DB" w:rsidRPr="00CE3160">
        <w:rPr>
          <w:sz w:val="28"/>
          <w:szCs w:val="28"/>
        </w:rPr>
        <w:t>муниципальн</w:t>
      </w:r>
      <w:r w:rsidR="007620DB">
        <w:rPr>
          <w:sz w:val="28"/>
          <w:szCs w:val="28"/>
        </w:rPr>
        <w:t>ого</w:t>
      </w:r>
      <w:r w:rsidR="007620DB" w:rsidRPr="00CE3160">
        <w:rPr>
          <w:sz w:val="28"/>
          <w:szCs w:val="28"/>
        </w:rPr>
        <w:t xml:space="preserve"> служащ</w:t>
      </w:r>
      <w:r w:rsidR="007620DB">
        <w:rPr>
          <w:sz w:val="28"/>
          <w:szCs w:val="28"/>
        </w:rPr>
        <w:t>его,</w:t>
      </w:r>
      <w:r w:rsidR="007620DB" w:rsidRPr="00BF666C">
        <w:rPr>
          <w:sz w:val="28"/>
          <w:szCs w:val="28"/>
        </w:rPr>
        <w:t xml:space="preserve"> замещающ</w:t>
      </w:r>
      <w:r w:rsidR="007620DB">
        <w:rPr>
          <w:sz w:val="28"/>
          <w:szCs w:val="28"/>
        </w:rPr>
        <w:t>ей</w:t>
      </w:r>
      <w:r w:rsidR="007620DB" w:rsidRPr="00BF666C">
        <w:rPr>
          <w:sz w:val="28"/>
          <w:szCs w:val="28"/>
        </w:rPr>
        <w:t xml:space="preserve"> должность </w:t>
      </w:r>
      <w:r w:rsidR="007620DB">
        <w:rPr>
          <w:sz w:val="28"/>
          <w:szCs w:val="28"/>
        </w:rPr>
        <w:t xml:space="preserve">главного специалиста </w:t>
      </w:r>
      <w:r w:rsidR="007620DB">
        <w:rPr>
          <w:sz w:val="28"/>
          <w:szCs w:val="28"/>
        </w:rPr>
        <w:lastRenderedPageBreak/>
        <w:t xml:space="preserve">отдела муниципального земельного контроля Управления земельных отношений Администрации </w:t>
      </w:r>
      <w:r w:rsidR="007620DB">
        <w:rPr>
          <w:bCs/>
          <w:color w:val="000000"/>
          <w:sz w:val="28"/>
          <w:szCs w:val="28"/>
        </w:rPr>
        <w:t>городского округа Щёлково.</w:t>
      </w:r>
    </w:p>
    <w:p w:rsidR="00E37438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37438" w:rsidRPr="00D131D5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7620DB" w:rsidRDefault="00E37438" w:rsidP="00E37438">
      <w:pPr>
        <w:pStyle w:val="ConsPlusNormal"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9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Установить,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 служащим</w:t>
      </w:r>
      <w:r w:rsidRPr="001009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части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некорректного указания площади земельного участка,</w:t>
      </w:r>
      <w:r w:rsidRPr="0010093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являются недостоверными, </w:t>
      </w:r>
      <w:r w:rsidRPr="00100937">
        <w:rPr>
          <w:rFonts w:ascii="Times New Roman" w:hAnsi="Times New Roman" w:cs="Times New Roman"/>
          <w:bCs/>
          <w:sz w:val="28"/>
          <w:szCs w:val="28"/>
        </w:rPr>
        <w:t xml:space="preserve">расценить это как несущественный проступок и </w:t>
      </w:r>
      <w:r w:rsidRPr="0010093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Pr="0010093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екомендовать Главе городского округа Щёлково </w:t>
      </w:r>
      <w:r w:rsidRPr="00100937">
        <w:rPr>
          <w:rFonts w:ascii="Times New Roman" w:hAnsi="Times New Roman" w:cs="Times New Roman"/>
          <w:bCs/>
          <w:sz w:val="28"/>
          <w:szCs w:val="28"/>
        </w:rPr>
        <w:t xml:space="preserve">не привлекать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Pr="00100937">
        <w:rPr>
          <w:rFonts w:ascii="Times New Roman" w:hAnsi="Times New Roman" w:cs="Times New Roman"/>
          <w:sz w:val="28"/>
          <w:szCs w:val="28"/>
        </w:rPr>
        <w:t xml:space="preserve"> </w:t>
      </w:r>
      <w:r w:rsidRPr="00100937">
        <w:rPr>
          <w:rFonts w:ascii="Times New Roman" w:hAnsi="Times New Roman" w:cs="Times New Roman"/>
          <w:bCs/>
          <w:sz w:val="28"/>
          <w:szCs w:val="28"/>
        </w:rPr>
        <w:t>к дисциплинарной ответственности.</w:t>
      </w:r>
    </w:p>
    <w:p w:rsidR="00E37438" w:rsidRDefault="00E37438" w:rsidP="007620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0DB" w:rsidRDefault="007620DB" w:rsidP="007620D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5</w:t>
      </w:r>
    </w:p>
    <w:p w:rsidR="007620DB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="007620DB" w:rsidRPr="008A4760">
        <w:rPr>
          <w:sz w:val="28"/>
          <w:szCs w:val="28"/>
        </w:rPr>
        <w:t xml:space="preserve"> </w:t>
      </w:r>
      <w:r w:rsidR="007620DB">
        <w:rPr>
          <w:sz w:val="28"/>
          <w:szCs w:val="28"/>
        </w:rPr>
        <w:t xml:space="preserve">в отношении </w:t>
      </w:r>
      <w:r w:rsidR="007620DB" w:rsidRPr="00CE3160">
        <w:rPr>
          <w:sz w:val="28"/>
          <w:szCs w:val="28"/>
        </w:rPr>
        <w:t>муниципальн</w:t>
      </w:r>
      <w:r w:rsidR="007620DB">
        <w:rPr>
          <w:sz w:val="28"/>
          <w:szCs w:val="28"/>
        </w:rPr>
        <w:t>ого</w:t>
      </w:r>
      <w:r w:rsidR="007620DB" w:rsidRPr="00CE3160">
        <w:rPr>
          <w:sz w:val="28"/>
          <w:szCs w:val="28"/>
        </w:rPr>
        <w:t xml:space="preserve"> служащ</w:t>
      </w:r>
      <w:r w:rsidR="007620DB">
        <w:rPr>
          <w:sz w:val="28"/>
          <w:szCs w:val="28"/>
        </w:rPr>
        <w:t>его,</w:t>
      </w:r>
      <w:r w:rsidR="007620DB" w:rsidRPr="00BF666C">
        <w:rPr>
          <w:sz w:val="28"/>
          <w:szCs w:val="28"/>
        </w:rPr>
        <w:t xml:space="preserve"> замещающ</w:t>
      </w:r>
      <w:r w:rsidR="007620DB">
        <w:rPr>
          <w:sz w:val="28"/>
          <w:szCs w:val="28"/>
        </w:rPr>
        <w:t>ей</w:t>
      </w:r>
      <w:r w:rsidR="007620DB" w:rsidRPr="00BF666C">
        <w:rPr>
          <w:sz w:val="28"/>
          <w:szCs w:val="28"/>
        </w:rPr>
        <w:t xml:space="preserve"> должность </w:t>
      </w:r>
      <w:r w:rsidR="007620DB">
        <w:rPr>
          <w:sz w:val="28"/>
          <w:szCs w:val="28"/>
        </w:rPr>
        <w:t xml:space="preserve">начальника Управления земельных отношений Администрации </w:t>
      </w:r>
      <w:r w:rsidR="007620DB">
        <w:rPr>
          <w:bCs/>
          <w:color w:val="000000"/>
          <w:sz w:val="28"/>
          <w:szCs w:val="28"/>
        </w:rPr>
        <w:t>городского округа Щёлково.</w:t>
      </w:r>
    </w:p>
    <w:p w:rsidR="00E37438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37438" w:rsidRPr="00D131D5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E37438" w:rsidRDefault="00E37438" w:rsidP="00D131D5">
      <w:pPr>
        <w:spacing w:line="264" w:lineRule="auto"/>
        <w:ind w:firstLine="851"/>
        <w:jc w:val="both"/>
        <w:rPr>
          <w:bCs/>
          <w:sz w:val="28"/>
          <w:szCs w:val="28"/>
        </w:rPr>
      </w:pPr>
      <w:r w:rsidRPr="00100937">
        <w:rPr>
          <w:color w:val="000000"/>
          <w:sz w:val="28"/>
          <w:szCs w:val="28"/>
          <w:lang w:bidi="ru-RU"/>
        </w:rPr>
        <w:t xml:space="preserve">Установить,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color w:val="000000"/>
          <w:sz w:val="28"/>
          <w:szCs w:val="28"/>
          <w:lang w:bidi="ru-RU"/>
        </w:rPr>
        <w:t>муниципальным служащим</w:t>
      </w:r>
      <w:r w:rsidRPr="00BF641B">
        <w:rPr>
          <w:color w:val="000000"/>
          <w:sz w:val="28"/>
          <w:szCs w:val="28"/>
          <w:lang w:bidi="ru-RU"/>
        </w:rPr>
        <w:t xml:space="preserve"> в части указания </w:t>
      </w:r>
      <w:r>
        <w:rPr>
          <w:color w:val="000000"/>
          <w:sz w:val="28"/>
          <w:szCs w:val="28"/>
          <w:lang w:bidi="ru-RU"/>
        </w:rPr>
        <w:t xml:space="preserve">неверной даты открытия </w:t>
      </w:r>
      <w:r w:rsidRPr="00BF641B">
        <w:rPr>
          <w:color w:val="000000"/>
          <w:sz w:val="28"/>
          <w:szCs w:val="28"/>
          <w:lang w:bidi="ru-RU"/>
        </w:rPr>
        <w:t xml:space="preserve">банковского счета являются недостоверными, </w:t>
      </w:r>
      <w:r w:rsidRPr="00BF641B">
        <w:rPr>
          <w:bCs/>
          <w:sz w:val="28"/>
          <w:szCs w:val="28"/>
        </w:rPr>
        <w:t xml:space="preserve">расценить это как несущественный проступок и </w:t>
      </w:r>
      <w:r w:rsidRPr="00BF641B">
        <w:rPr>
          <w:color w:val="000000"/>
          <w:sz w:val="28"/>
          <w:szCs w:val="28"/>
          <w:lang w:bidi="ru-RU"/>
        </w:rPr>
        <w:t>р</w:t>
      </w:r>
      <w:r w:rsidRPr="00BF641B">
        <w:rPr>
          <w:bCs/>
          <w:color w:val="333333"/>
          <w:sz w:val="28"/>
          <w:szCs w:val="28"/>
        </w:rPr>
        <w:t xml:space="preserve">екомендовать Главе городского округа Щёлково </w:t>
      </w:r>
      <w:r>
        <w:rPr>
          <w:bCs/>
          <w:sz w:val="28"/>
          <w:szCs w:val="28"/>
        </w:rPr>
        <w:t xml:space="preserve">не привлекать </w:t>
      </w:r>
      <w:r>
        <w:rPr>
          <w:bCs/>
          <w:sz w:val="28"/>
          <w:szCs w:val="28"/>
        </w:rPr>
        <w:t>муниципального служащего</w:t>
      </w:r>
      <w:r>
        <w:rPr>
          <w:bCs/>
          <w:sz w:val="28"/>
          <w:szCs w:val="28"/>
        </w:rPr>
        <w:t xml:space="preserve"> к дисциплинарной ответственности.</w:t>
      </w:r>
    </w:p>
    <w:p w:rsidR="00E37438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E37438" w:rsidRDefault="00E37438" w:rsidP="00E3743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E37438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</w:t>
      </w:r>
      <w:r w:rsidRPr="008A4760">
        <w:rPr>
          <w:sz w:val="28"/>
          <w:szCs w:val="28"/>
        </w:rPr>
        <w:lastRenderedPageBreak/>
        <w:t xml:space="preserve">служащими Московской области, и соблюдения муниципальными служащими Московской области требований к служебному поведению»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E37438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37438" w:rsidRPr="00D131D5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E37438" w:rsidRDefault="00E37438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CF2A6D">
        <w:rPr>
          <w:sz w:val="28"/>
          <w:szCs w:val="28"/>
          <w:lang w:bidi="ru-RU"/>
        </w:rPr>
        <w:t xml:space="preserve">Установить, что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sz w:val="28"/>
          <w:szCs w:val="28"/>
        </w:rPr>
        <w:t>муниципальным служащим</w:t>
      </w:r>
      <w:r w:rsidRPr="00CF2A6D">
        <w:rPr>
          <w:sz w:val="28"/>
          <w:szCs w:val="28"/>
          <w:lang w:bidi="ru-RU"/>
        </w:rPr>
        <w:t xml:space="preserve"> в соответствии с действующим законодательством являются недостоверными и неполными, расценить это как несущественный проступок, р</w:t>
      </w:r>
      <w:r w:rsidRPr="00CF2A6D">
        <w:rPr>
          <w:bCs/>
          <w:sz w:val="28"/>
          <w:szCs w:val="28"/>
        </w:rPr>
        <w:t xml:space="preserve">екомендовать Главе городского округа Щёлково не применять к </w:t>
      </w:r>
      <w:r>
        <w:rPr>
          <w:sz w:val="28"/>
          <w:szCs w:val="28"/>
        </w:rPr>
        <w:t>муниципальному служащему</w:t>
      </w:r>
      <w:r w:rsidRPr="00CF2A6D">
        <w:rPr>
          <w:sz w:val="28"/>
          <w:szCs w:val="28"/>
        </w:rPr>
        <w:t xml:space="preserve"> дисциплинарное взыскание</w:t>
      </w:r>
      <w:r>
        <w:rPr>
          <w:sz w:val="28"/>
          <w:szCs w:val="28"/>
        </w:rPr>
        <w:t>.</w:t>
      </w:r>
    </w:p>
    <w:p w:rsidR="00E37438" w:rsidRDefault="00E37438" w:rsidP="00D131D5">
      <w:pPr>
        <w:spacing w:line="264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E37438" w:rsidRDefault="00E37438" w:rsidP="00E37438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E37438" w:rsidRPr="006706C9" w:rsidRDefault="00E37438" w:rsidP="00E37438">
      <w:pPr>
        <w:pStyle w:val="a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первого 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E37438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E37438" w:rsidRPr="00D131D5" w:rsidRDefault="00E37438" w:rsidP="00E37438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E37438" w:rsidRDefault="00E37438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CF2A6D">
        <w:rPr>
          <w:sz w:val="28"/>
          <w:szCs w:val="28"/>
          <w:lang w:bidi="ru-RU"/>
        </w:rPr>
        <w:t xml:space="preserve">Установить, что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sz w:val="28"/>
          <w:szCs w:val="28"/>
          <w:lang w:bidi="ru-RU"/>
        </w:rPr>
        <w:t>муниципальным служащим</w:t>
      </w:r>
      <w:r w:rsidRPr="00CF2A6D">
        <w:rPr>
          <w:sz w:val="28"/>
          <w:szCs w:val="28"/>
          <w:lang w:bidi="ru-RU"/>
        </w:rPr>
        <w:t xml:space="preserve"> в соответствии с действующим законодательством являются недостоверными и неполными, расценить это как несущественный проступок, р</w:t>
      </w:r>
      <w:r w:rsidRPr="00CF2A6D">
        <w:rPr>
          <w:bCs/>
          <w:sz w:val="28"/>
          <w:szCs w:val="28"/>
        </w:rPr>
        <w:t xml:space="preserve">екомендовать Главе городского округа Щёлково не применять к </w:t>
      </w:r>
      <w:r>
        <w:rPr>
          <w:bCs/>
          <w:sz w:val="28"/>
          <w:szCs w:val="28"/>
        </w:rPr>
        <w:t>муниципальному служащему</w:t>
      </w:r>
      <w:bookmarkStart w:id="0" w:name="_GoBack"/>
      <w:bookmarkEnd w:id="0"/>
      <w:r w:rsidRPr="00CF2A6D">
        <w:rPr>
          <w:sz w:val="28"/>
          <w:szCs w:val="28"/>
        </w:rPr>
        <w:t xml:space="preserve"> дисциплинарное взыскание</w:t>
      </w:r>
      <w:r>
        <w:rPr>
          <w:sz w:val="28"/>
          <w:szCs w:val="28"/>
        </w:rPr>
        <w:t>.</w:t>
      </w:r>
    </w:p>
    <w:sectPr w:rsidR="00E37438" w:rsidSect="00D13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75014"/>
    <w:rsid w:val="001A5070"/>
    <w:rsid w:val="001B2E19"/>
    <w:rsid w:val="0039070C"/>
    <w:rsid w:val="00414A94"/>
    <w:rsid w:val="00556D6F"/>
    <w:rsid w:val="005A07F5"/>
    <w:rsid w:val="005A4C23"/>
    <w:rsid w:val="007620DB"/>
    <w:rsid w:val="00780A2B"/>
    <w:rsid w:val="007D66B5"/>
    <w:rsid w:val="00A12840"/>
    <w:rsid w:val="00A76EBD"/>
    <w:rsid w:val="00AD3807"/>
    <w:rsid w:val="00C130D1"/>
    <w:rsid w:val="00C6786B"/>
    <w:rsid w:val="00D131D5"/>
    <w:rsid w:val="00D47BA8"/>
    <w:rsid w:val="00E37438"/>
    <w:rsid w:val="00F17586"/>
    <w:rsid w:val="00F4615C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96AA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D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2022-11-28T13:12:00Z</dcterms:created>
  <dcterms:modified xsi:type="dcterms:W3CDTF">2022-11-28T13:12:00Z</dcterms:modified>
</cp:coreProperties>
</file>