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E6510D" w:rsidRPr="00E6510D">
        <w:rPr>
          <w:rFonts w:ascii="Times New Roman" w:hAnsi="Times New Roman" w:cs="Times New Roman"/>
          <w:b/>
          <w:sz w:val="28"/>
          <w:szCs w:val="28"/>
        </w:rPr>
        <w:t>50:14:0040139:22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2F52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</w:t>
      </w:r>
      <w:r w:rsidR="00E6510D">
        <w:rPr>
          <w:rFonts w:ascii="Times New Roman" w:hAnsi="Times New Roman" w:cs="Times New Roman"/>
          <w:sz w:val="28"/>
          <w:szCs w:val="28"/>
        </w:rPr>
        <w:t xml:space="preserve">ация городского округа Щёлково </w:t>
      </w:r>
      <w:r w:rsidR="00034CAF">
        <w:rPr>
          <w:rFonts w:ascii="Times New Roman" w:hAnsi="Times New Roman" w:cs="Times New Roman"/>
          <w:sz w:val="28"/>
          <w:szCs w:val="28"/>
        </w:rPr>
        <w:t xml:space="preserve">в </w:t>
      </w:r>
      <w:r w:rsidR="00E6510D" w:rsidRPr="00E6510D">
        <w:rPr>
          <w:rFonts w:ascii="Times New Roman" w:hAnsi="Times New Roman" w:cs="Times New Roman"/>
          <w:sz w:val="28"/>
          <w:szCs w:val="28"/>
        </w:rPr>
        <w:t>соответствии с Земельным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Московской области № 23/96-ОЗ «О регулировании земельных отношений в Московской области», руководствуясь Уставом городского округа Щёлково Московской области</w:t>
      </w:r>
      <w:r w:rsidR="00034CAF">
        <w:rPr>
          <w:rFonts w:ascii="Times New Roman" w:hAnsi="Times New Roman" w:cs="Times New Roman"/>
          <w:sz w:val="28"/>
          <w:szCs w:val="28"/>
        </w:rPr>
        <w:t xml:space="preserve"> сообщает</w:t>
      </w:r>
      <w:r w:rsidR="00E6510D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</w:t>
      </w:r>
      <w:r w:rsidR="00E6510D" w:rsidRPr="00E6510D">
        <w:rPr>
          <w:rFonts w:ascii="Times New Roman" w:hAnsi="Times New Roman" w:cs="Times New Roman"/>
          <w:sz w:val="28"/>
          <w:szCs w:val="28"/>
        </w:rPr>
        <w:t xml:space="preserve">бессрочно в отношении  части земельного участка с кадастровым номером 50:14:0040139:22, с категорией земель  «Земли населенных пунктов», с видом разрешенного использования  «Производственная деятельность», местоположение: </w:t>
      </w:r>
      <w:r w:rsidR="002F52D4" w:rsidRPr="002F52D4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городской округ Щёлково, деревня Медвежьи Озера, улица</w:t>
      </w:r>
      <w:r w:rsidR="002F52D4">
        <w:rPr>
          <w:rFonts w:ascii="Times New Roman" w:hAnsi="Times New Roman" w:cs="Times New Roman"/>
          <w:sz w:val="28"/>
          <w:szCs w:val="28"/>
        </w:rPr>
        <w:t xml:space="preserve"> </w:t>
      </w:r>
      <w:r w:rsidR="002F52D4" w:rsidRPr="002F52D4">
        <w:rPr>
          <w:rFonts w:ascii="Times New Roman" w:hAnsi="Times New Roman" w:cs="Times New Roman"/>
          <w:sz w:val="28"/>
          <w:szCs w:val="28"/>
        </w:rPr>
        <w:t>Сосновая, земельный участок 10Б</w:t>
      </w:r>
      <w:r w:rsidR="00E6510D" w:rsidRPr="00E6510D">
        <w:rPr>
          <w:rFonts w:ascii="Times New Roman" w:hAnsi="Times New Roman" w:cs="Times New Roman"/>
          <w:sz w:val="28"/>
          <w:szCs w:val="28"/>
        </w:rPr>
        <w:t xml:space="preserve">,  площадью  </w:t>
      </w:r>
      <w:r w:rsidR="002F52D4" w:rsidRPr="002F52D4">
        <w:rPr>
          <w:rFonts w:ascii="Times New Roman" w:hAnsi="Times New Roman" w:cs="Times New Roman"/>
          <w:sz w:val="28"/>
          <w:szCs w:val="28"/>
        </w:rPr>
        <w:t>2616</w:t>
      </w:r>
      <w:bookmarkStart w:id="0" w:name="_GoBack"/>
      <w:bookmarkEnd w:id="0"/>
      <w:r w:rsidR="00E6510D" w:rsidRPr="00E6510D">
        <w:rPr>
          <w:rFonts w:ascii="Times New Roman" w:hAnsi="Times New Roman" w:cs="Times New Roman"/>
          <w:sz w:val="28"/>
          <w:szCs w:val="28"/>
        </w:rPr>
        <w:t xml:space="preserve"> кв. м, в пользу неограниченного круга лиц, в целях прохода или проезда через земельные участки, в том числе в целях обеспечения свободного доступа граждан к водному объекту общего пользования и его береговой полосе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6B704D">
        <w:rPr>
          <w:rFonts w:ascii="Times New Roman" w:hAnsi="Times New Roman" w:cs="Times New Roman"/>
          <w:sz w:val="28"/>
          <w:szCs w:val="28"/>
        </w:rPr>
        <w:t xml:space="preserve">с </w:t>
      </w:r>
      <w:r w:rsidR="00034CAF">
        <w:rPr>
          <w:rFonts w:ascii="Times New Roman" w:hAnsi="Times New Roman" w:cs="Times New Roman"/>
          <w:sz w:val="28"/>
          <w:szCs w:val="28"/>
        </w:rPr>
        <w:t>границами</w:t>
      </w:r>
      <w:r w:rsidR="006B704D">
        <w:rPr>
          <w:rFonts w:ascii="Times New Roman" w:hAnsi="Times New Roman" w:cs="Times New Roman"/>
          <w:sz w:val="28"/>
          <w:szCs w:val="28"/>
        </w:rPr>
        <w:t xml:space="preserve"> устанавливаемого публичного сервитута </w:t>
      </w:r>
      <w:r w:rsidRPr="003A1866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sectPr w:rsidR="003A1866" w:rsidRPr="003A1866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34CAF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2F52D4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4F3A51"/>
    <w:rsid w:val="0051307D"/>
    <w:rsid w:val="005132B9"/>
    <w:rsid w:val="0057383E"/>
    <w:rsid w:val="005B2267"/>
    <w:rsid w:val="005D23D8"/>
    <w:rsid w:val="005D7966"/>
    <w:rsid w:val="005E5DCF"/>
    <w:rsid w:val="005F0F77"/>
    <w:rsid w:val="00673BBE"/>
    <w:rsid w:val="006A457D"/>
    <w:rsid w:val="006B1E1F"/>
    <w:rsid w:val="006B2D7F"/>
    <w:rsid w:val="006B704D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77FEC"/>
    <w:rsid w:val="00987533"/>
    <w:rsid w:val="00995937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6510D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C08B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8</cp:revision>
  <dcterms:created xsi:type="dcterms:W3CDTF">2025-04-25T06:56:00Z</dcterms:created>
  <dcterms:modified xsi:type="dcterms:W3CDTF">2025-04-28T10:59:00Z</dcterms:modified>
</cp:coreProperties>
</file>