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15" w:rsidRPr="005D4415" w:rsidRDefault="005D4415" w:rsidP="005D4415">
      <w:pPr>
        <w:pStyle w:val="a3"/>
        <w:ind w:firstLine="0"/>
        <w:jc w:val="left"/>
        <w:rPr>
          <w:i/>
          <w:sz w:val="26"/>
          <w:szCs w:val="26"/>
        </w:rPr>
      </w:pPr>
      <w:bookmarkStart w:id="0" w:name="_GoBack"/>
      <w:r w:rsidRPr="005D4415">
        <w:rPr>
          <w:i/>
          <w:sz w:val="26"/>
          <w:szCs w:val="26"/>
        </w:rPr>
        <w:t>Администрация Губернатора Московской области обращает внимание на необходимость соблюдения запрета на дарение и получение подарков</w:t>
      </w:r>
    </w:p>
    <w:p w:rsidR="005D4415" w:rsidRDefault="005D4415" w:rsidP="005D4415">
      <w:pPr>
        <w:pStyle w:val="a3"/>
        <w:jc w:val="left"/>
        <w:rPr>
          <w:sz w:val="26"/>
          <w:szCs w:val="26"/>
        </w:rPr>
      </w:pPr>
    </w:p>
    <w:p w:rsidR="008F0836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 xml:space="preserve">В соответствии с подпунктом 7 пункта 3 статьи 12 Федерального закона </w:t>
      </w:r>
      <w:r w:rsidRPr="007F0C51">
        <w:rPr>
          <w:sz w:val="26"/>
          <w:szCs w:val="26"/>
        </w:rPr>
        <w:br/>
        <w:t xml:space="preserve">от 25.12.2008 № 273-ФЗ «О противодействии коррупции», </w:t>
      </w:r>
      <w:r>
        <w:rPr>
          <w:sz w:val="26"/>
          <w:szCs w:val="26"/>
        </w:rPr>
        <w:t xml:space="preserve">а также </w:t>
      </w:r>
      <w:r w:rsidRPr="007F0C51">
        <w:rPr>
          <w:sz w:val="26"/>
          <w:szCs w:val="26"/>
        </w:rPr>
        <w:t>в связи с предстоящими новогодними и рождественскими праздниками Администрация Губернатора Московской области обращает внимание на необходимость соблюдения запрета на дарение и получение подарков.</w:t>
      </w:r>
    </w:p>
    <w:p w:rsidR="005D4415" w:rsidRPr="007F0C51" w:rsidRDefault="005D4415" w:rsidP="005D4415">
      <w:pPr>
        <w:pStyle w:val="a3"/>
        <w:ind w:firstLine="0"/>
        <w:jc w:val="left"/>
        <w:rPr>
          <w:sz w:val="26"/>
          <w:szCs w:val="26"/>
        </w:rPr>
      </w:pPr>
    </w:p>
    <w:p w:rsidR="008F0836" w:rsidRPr="007F0C51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>В этой связи, доводим до сведения лиц, замещающих муниципальные должности в Московской области, должности муниципальной службы в Московской области</w:t>
      </w:r>
      <w:r>
        <w:rPr>
          <w:sz w:val="26"/>
          <w:szCs w:val="26"/>
        </w:rPr>
        <w:t xml:space="preserve"> </w:t>
      </w:r>
      <w:r w:rsidRPr="007F0C51">
        <w:rPr>
          <w:sz w:val="26"/>
          <w:szCs w:val="26"/>
        </w:rPr>
        <w:t>положения законодательства о противодействии коррупции, Трудового кодекса Российской Федерации, содержащие запрет на дарение подарков лицам, замещающим указанные должности, а также на получение ими подарков в связи с выполнением служебных (трудовых) обязанностей (осуществлением полномочий).</w:t>
      </w:r>
    </w:p>
    <w:p w:rsidR="008F0836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 xml:space="preserve">Исключением являются подлежащие сдаче подарки, которые получены </w:t>
      </w:r>
      <w:r w:rsidRPr="007F0C51">
        <w:rPr>
          <w:sz w:val="26"/>
          <w:szCs w:val="26"/>
        </w:rPr>
        <w:br/>
        <w:t xml:space="preserve">в связи с протокольными мероприятиями, со служебными командировками </w:t>
      </w:r>
      <w:r w:rsidRPr="007F0C51">
        <w:rPr>
          <w:sz w:val="26"/>
          <w:szCs w:val="26"/>
        </w:rPr>
        <w:br/>
        <w:t>и с другими официальными мероприятиями.</w:t>
      </w:r>
    </w:p>
    <w:p w:rsidR="005D4415" w:rsidRPr="007F0C51" w:rsidRDefault="005D4415" w:rsidP="005D4415">
      <w:pPr>
        <w:pStyle w:val="a3"/>
        <w:ind w:firstLine="0"/>
        <w:jc w:val="left"/>
        <w:rPr>
          <w:sz w:val="26"/>
          <w:szCs w:val="26"/>
        </w:rPr>
      </w:pPr>
    </w:p>
    <w:p w:rsidR="008F0836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 о противодействии коррупции,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5D4415" w:rsidRPr="007F0C51" w:rsidRDefault="005D4415" w:rsidP="005D4415">
      <w:pPr>
        <w:pStyle w:val="a3"/>
        <w:ind w:firstLine="0"/>
        <w:jc w:val="left"/>
        <w:rPr>
          <w:sz w:val="26"/>
          <w:szCs w:val="26"/>
        </w:rPr>
      </w:pPr>
    </w:p>
    <w:p w:rsidR="008F0836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5D4415" w:rsidRPr="007F0C51" w:rsidRDefault="005D4415" w:rsidP="005D4415">
      <w:pPr>
        <w:pStyle w:val="a3"/>
        <w:ind w:firstLine="0"/>
        <w:jc w:val="left"/>
        <w:rPr>
          <w:sz w:val="26"/>
          <w:szCs w:val="26"/>
        </w:rPr>
      </w:pPr>
    </w:p>
    <w:p w:rsidR="005D4415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(административного) управления, также является нарушением установленного запрета.</w:t>
      </w:r>
    </w:p>
    <w:p w:rsidR="005D4415" w:rsidRDefault="005D4415" w:rsidP="005D4415">
      <w:pPr>
        <w:pStyle w:val="a3"/>
        <w:ind w:firstLine="0"/>
        <w:jc w:val="left"/>
        <w:rPr>
          <w:sz w:val="26"/>
          <w:szCs w:val="26"/>
        </w:rPr>
      </w:pPr>
    </w:p>
    <w:p w:rsidR="008F0836" w:rsidRPr="007F0C51" w:rsidRDefault="008F0836" w:rsidP="005D4415">
      <w:pPr>
        <w:pStyle w:val="a3"/>
        <w:ind w:firstLine="0"/>
        <w:jc w:val="left"/>
        <w:rPr>
          <w:sz w:val="26"/>
          <w:szCs w:val="26"/>
        </w:rPr>
      </w:pPr>
      <w:r w:rsidRPr="007F0C51">
        <w:rPr>
          <w:sz w:val="26"/>
          <w:szCs w:val="26"/>
        </w:rPr>
        <w:t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bookmarkEnd w:id="0"/>
    <w:p w:rsidR="00FE74E6" w:rsidRDefault="00FE74E6"/>
    <w:sectPr w:rsidR="00F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36"/>
    <w:rsid w:val="005D4415"/>
    <w:rsid w:val="008F0836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C313"/>
  <w15:chartTrackingRefBased/>
  <w15:docId w15:val="{B64C21EC-F102-4EA8-90C3-641E27E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сновной_Текст"/>
    <w:link w:val="a4"/>
    <w:qFormat/>
    <w:rsid w:val="008F0836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#Основной_Текст Знак"/>
    <w:link w:val="a3"/>
    <w:rsid w:val="008F083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Smi007</dc:creator>
  <cp:keywords/>
  <dc:description/>
  <cp:lastModifiedBy>Smi007</cp:lastModifiedBy>
  <cp:revision>2</cp:revision>
  <dcterms:created xsi:type="dcterms:W3CDTF">2019-12-27T08:08:00Z</dcterms:created>
  <dcterms:modified xsi:type="dcterms:W3CDTF">2019-12-27T08:12:00Z</dcterms:modified>
</cp:coreProperties>
</file>