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566" w:rsidRDefault="00BF7566"/>
    <w:tbl>
      <w:tblPr>
        <w:tblStyle w:val="a3"/>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BF7566" w:rsidTr="00BF7566">
        <w:tc>
          <w:tcPr>
            <w:tcW w:w="4105" w:type="dxa"/>
          </w:tcPr>
          <w:p w:rsidR="00BF7566" w:rsidRDefault="00BF7566" w:rsidP="00BF7566">
            <w:pPr>
              <w:jc w:val="both"/>
              <w:rPr>
                <w:sz w:val="24"/>
                <w:szCs w:val="24"/>
              </w:rPr>
            </w:pPr>
            <w:r>
              <w:rPr>
                <w:sz w:val="24"/>
                <w:szCs w:val="24"/>
              </w:rPr>
              <w:t>Приложение</w:t>
            </w:r>
            <w:r>
              <w:rPr>
                <w:sz w:val="24"/>
                <w:szCs w:val="24"/>
              </w:rPr>
              <w:t xml:space="preserve"> </w:t>
            </w:r>
            <w:r>
              <w:rPr>
                <w:sz w:val="24"/>
                <w:szCs w:val="24"/>
              </w:rPr>
              <w:t>3</w:t>
            </w:r>
            <w:r>
              <w:rPr>
                <w:sz w:val="24"/>
                <w:szCs w:val="24"/>
              </w:rPr>
              <w:t xml:space="preserve"> </w:t>
            </w:r>
          </w:p>
          <w:p w:rsidR="00BF7566" w:rsidRDefault="00BF7566" w:rsidP="00BF7566">
            <w:pPr>
              <w:jc w:val="both"/>
              <w:rPr>
                <w:b/>
                <w:sz w:val="24"/>
                <w:szCs w:val="24"/>
              </w:rPr>
            </w:pPr>
            <w:r>
              <w:rPr>
                <w:sz w:val="24"/>
                <w:szCs w:val="24"/>
              </w:rPr>
              <w:t xml:space="preserve">к Порядку проведения </w:t>
            </w:r>
            <w:r>
              <w:rPr>
                <w:sz w:val="24"/>
                <w:szCs w:val="24"/>
              </w:rPr>
              <w:t>п</w:t>
            </w:r>
            <w:r>
              <w:rPr>
                <w:sz w:val="24"/>
                <w:szCs w:val="24"/>
              </w:rPr>
              <w:t>роцедуры                                                                                             оценки регулирующего воздействия</w:t>
            </w:r>
            <w:r>
              <w:rPr>
                <w:sz w:val="24"/>
                <w:szCs w:val="24"/>
              </w:rPr>
              <w:t xml:space="preserve"> </w:t>
            </w:r>
            <w:r>
              <w:rPr>
                <w:sz w:val="24"/>
                <w:szCs w:val="24"/>
              </w:rPr>
              <w:t xml:space="preserve">        проектов муниципальных </w:t>
            </w:r>
            <w:r>
              <w:rPr>
                <w:sz w:val="24"/>
                <w:szCs w:val="24"/>
              </w:rPr>
              <w:t>норм</w:t>
            </w:r>
            <w:r>
              <w:rPr>
                <w:sz w:val="24"/>
                <w:szCs w:val="24"/>
              </w:rPr>
              <w:t>ативных правовых актов                      городского округа Щёлково          Московской области и экспертизы         муниципальных нормативных    правовых актов городского округа                                                                                    Щёлково Московской области</w:t>
            </w:r>
          </w:p>
        </w:tc>
      </w:tr>
    </w:tbl>
    <w:p w:rsidR="003E2DA4" w:rsidRDefault="003E2DA4" w:rsidP="003E2DA4">
      <w:pPr>
        <w:jc w:val="center"/>
        <w:rPr>
          <w:b/>
          <w:sz w:val="24"/>
          <w:szCs w:val="24"/>
        </w:rPr>
      </w:pPr>
    </w:p>
    <w:p w:rsidR="003E2DA4" w:rsidRDefault="003E2DA4" w:rsidP="003E2DA4">
      <w:pPr>
        <w:jc w:val="center"/>
        <w:rPr>
          <w:b/>
          <w:sz w:val="24"/>
          <w:szCs w:val="24"/>
        </w:rPr>
      </w:pPr>
    </w:p>
    <w:p w:rsidR="003E2DA4" w:rsidRDefault="003E2DA4" w:rsidP="003E2DA4">
      <w:pPr>
        <w:jc w:val="center"/>
        <w:rPr>
          <w:b/>
          <w:sz w:val="24"/>
          <w:szCs w:val="24"/>
        </w:rPr>
      </w:pPr>
      <w:r>
        <w:rPr>
          <w:b/>
          <w:sz w:val="24"/>
          <w:szCs w:val="24"/>
        </w:rPr>
        <w:t xml:space="preserve">ТИПОВАЯ ФОРМА </w:t>
      </w:r>
      <w:r w:rsidRPr="003A2913">
        <w:rPr>
          <w:b/>
          <w:sz w:val="24"/>
          <w:szCs w:val="24"/>
        </w:rPr>
        <w:t>ОПРОСН</w:t>
      </w:r>
      <w:r>
        <w:rPr>
          <w:b/>
          <w:sz w:val="24"/>
          <w:szCs w:val="24"/>
        </w:rPr>
        <w:t xml:space="preserve">ОГО </w:t>
      </w:r>
      <w:r w:rsidRPr="003A2913">
        <w:rPr>
          <w:b/>
          <w:sz w:val="24"/>
          <w:szCs w:val="24"/>
        </w:rPr>
        <w:t>ЛИСТ</w:t>
      </w:r>
      <w:r>
        <w:rPr>
          <w:b/>
          <w:sz w:val="24"/>
          <w:szCs w:val="24"/>
        </w:rPr>
        <w:t>А</w:t>
      </w:r>
    </w:p>
    <w:p w:rsidR="00F20BAD" w:rsidRPr="00900797" w:rsidRDefault="003E2DA4" w:rsidP="00900797">
      <w:pPr>
        <w:pStyle w:val="ConsPlusTitle"/>
        <w:tabs>
          <w:tab w:val="left" w:pos="0"/>
        </w:tabs>
        <w:ind w:right="-1"/>
        <w:jc w:val="center"/>
        <w:rPr>
          <w:rFonts w:ascii="Times New Roman" w:hAnsi="Times New Roman" w:cs="Times New Roman"/>
          <w:b w:val="0"/>
          <w:color w:val="000000"/>
          <w:sz w:val="24"/>
          <w:szCs w:val="24"/>
        </w:rPr>
      </w:pPr>
      <w:r w:rsidRPr="00900797">
        <w:rPr>
          <w:rFonts w:ascii="Times New Roman" w:hAnsi="Times New Roman" w:cs="Times New Roman"/>
          <w:b w:val="0"/>
          <w:sz w:val="24"/>
          <w:szCs w:val="24"/>
        </w:rPr>
        <w:t xml:space="preserve">при проведении публичных консультаций по проекту </w:t>
      </w:r>
      <w:r w:rsidR="00750525" w:rsidRPr="00900797">
        <w:rPr>
          <w:rFonts w:ascii="Times New Roman" w:hAnsi="Times New Roman" w:cs="Times New Roman"/>
          <w:b w:val="0"/>
          <w:bCs/>
          <w:sz w:val="24"/>
          <w:szCs w:val="24"/>
        </w:rPr>
        <w:t xml:space="preserve">решения Совета депутатов городского округа </w:t>
      </w:r>
      <w:r w:rsidR="00F20BAD" w:rsidRPr="00900797">
        <w:rPr>
          <w:rFonts w:ascii="Times New Roman" w:hAnsi="Times New Roman" w:cs="Times New Roman"/>
          <w:b w:val="0"/>
          <w:color w:val="000000"/>
          <w:sz w:val="24"/>
          <w:szCs w:val="24"/>
        </w:rPr>
        <w:t xml:space="preserve">Московской области «О утверждении </w:t>
      </w:r>
      <w:r w:rsidR="00F20BAD" w:rsidRPr="00900797">
        <w:rPr>
          <w:rFonts w:ascii="Times New Roman" w:hAnsi="Times New Roman" w:cs="Times New Roman"/>
          <w:b w:val="0"/>
          <w:sz w:val="24"/>
          <w:szCs w:val="24"/>
        </w:rPr>
        <w:t>Методики расчета платы</w:t>
      </w:r>
      <w:r w:rsidR="00900797">
        <w:rPr>
          <w:rFonts w:ascii="Times New Roman" w:hAnsi="Times New Roman" w:cs="Times New Roman"/>
          <w:b w:val="0"/>
          <w:sz w:val="24"/>
          <w:szCs w:val="24"/>
        </w:rPr>
        <w:br/>
      </w:r>
      <w:r w:rsidR="00F20BAD" w:rsidRPr="00900797">
        <w:rPr>
          <w:rFonts w:ascii="Times New Roman" w:hAnsi="Times New Roman" w:cs="Times New Roman"/>
          <w:b w:val="0"/>
          <w:sz w:val="24"/>
          <w:szCs w:val="24"/>
        </w:rPr>
        <w:t xml:space="preserve"> за вырубку зелёных насаждений и исчисления размера вреда, </w:t>
      </w:r>
      <w:r w:rsidR="00F20BAD" w:rsidRPr="00900797">
        <w:rPr>
          <w:rFonts w:ascii="Times New Roman" w:hAnsi="Times New Roman" w:cs="Times New Roman"/>
          <w:b w:val="0"/>
          <w:sz w:val="24"/>
          <w:szCs w:val="24"/>
        </w:rPr>
        <w:br/>
        <w:t xml:space="preserve">причиненного их уничтожением, повреждением, на территории </w:t>
      </w:r>
      <w:r w:rsidR="00F20BAD" w:rsidRPr="00900797">
        <w:rPr>
          <w:rFonts w:ascii="Times New Roman" w:hAnsi="Times New Roman" w:cs="Times New Roman"/>
          <w:b w:val="0"/>
          <w:sz w:val="24"/>
          <w:szCs w:val="24"/>
        </w:rPr>
        <w:br/>
        <w:t>городского округа Щёлково Московской области</w:t>
      </w:r>
      <w:r w:rsidR="00F20BAD" w:rsidRPr="00900797">
        <w:rPr>
          <w:rFonts w:ascii="Times New Roman" w:hAnsi="Times New Roman" w:cs="Times New Roman"/>
          <w:b w:val="0"/>
          <w:color w:val="000000"/>
          <w:sz w:val="24"/>
          <w:szCs w:val="24"/>
        </w:rPr>
        <w:t>»</w:t>
      </w:r>
    </w:p>
    <w:p w:rsidR="003E2DA4" w:rsidRDefault="003E2DA4" w:rsidP="003E2DA4">
      <w:pPr>
        <w:jc w:val="center"/>
      </w:pPr>
      <w:r>
        <w:rPr>
          <w:sz w:val="24"/>
          <w:szCs w:val="24"/>
        </w:rPr>
        <w:t>_________________________________________________________</w:t>
      </w:r>
    </w:p>
    <w:p w:rsidR="003E2DA4" w:rsidRPr="003A2913" w:rsidRDefault="003E2DA4" w:rsidP="003E2DA4">
      <w:pPr>
        <w:jc w:val="center"/>
      </w:pPr>
      <w:r>
        <w:t>(наименование проекта муниципального нормативного правового акта)</w:t>
      </w:r>
    </w:p>
    <w:p w:rsidR="003E2DA4" w:rsidRDefault="003E2DA4" w:rsidP="003E2DA4">
      <w:pPr>
        <w:jc w:val="center"/>
        <w:rPr>
          <w:sz w:val="24"/>
          <w:szCs w:val="24"/>
        </w:rPr>
      </w:pPr>
    </w:p>
    <w:p w:rsidR="00466760" w:rsidRDefault="003E2DA4" w:rsidP="003E2DA4">
      <w:pPr>
        <w:ind w:left="-142" w:firstLine="142"/>
        <w:jc w:val="both"/>
        <w:rPr>
          <w:sz w:val="24"/>
          <w:szCs w:val="24"/>
        </w:rPr>
      </w:pPr>
      <w:r w:rsidRPr="00347023">
        <w:rPr>
          <w:sz w:val="24"/>
          <w:szCs w:val="24"/>
        </w:rPr>
        <w:t>Пожалуйста, заполните и направьте данную форму</w:t>
      </w:r>
      <w:r>
        <w:rPr>
          <w:sz w:val="24"/>
          <w:szCs w:val="24"/>
        </w:rPr>
        <w:t xml:space="preserve"> </w:t>
      </w:r>
      <w:r w:rsidRPr="00347023">
        <w:rPr>
          <w:sz w:val="24"/>
          <w:szCs w:val="24"/>
        </w:rPr>
        <w:t>по электронной почте</w:t>
      </w:r>
      <w:r>
        <w:rPr>
          <w:sz w:val="24"/>
          <w:szCs w:val="24"/>
        </w:rPr>
        <w:t xml:space="preserve"> </w:t>
      </w:r>
      <w:r w:rsidRPr="00347023">
        <w:rPr>
          <w:sz w:val="24"/>
          <w:szCs w:val="24"/>
        </w:rPr>
        <w:t>на адрес</w:t>
      </w:r>
      <w:r>
        <w:rPr>
          <w:sz w:val="24"/>
          <w:szCs w:val="24"/>
        </w:rPr>
        <w:t>:</w:t>
      </w:r>
      <w:r w:rsidR="00B560AA">
        <w:rPr>
          <w:sz w:val="24"/>
          <w:szCs w:val="24"/>
        </w:rPr>
        <w:t xml:space="preserve"> </w:t>
      </w:r>
      <w:r w:rsidR="00466760">
        <w:rPr>
          <w:sz w:val="24"/>
          <w:szCs w:val="24"/>
        </w:rPr>
        <w:t xml:space="preserve">   </w:t>
      </w:r>
    </w:p>
    <w:p w:rsidR="003E2DA4" w:rsidRDefault="00B560AA" w:rsidP="003E2DA4">
      <w:pPr>
        <w:ind w:left="-142" w:firstLine="142"/>
        <w:jc w:val="both"/>
        <w:rPr>
          <w:sz w:val="24"/>
          <w:szCs w:val="24"/>
        </w:rPr>
      </w:pPr>
      <w:r w:rsidRPr="00B560AA">
        <w:rPr>
          <w:sz w:val="24"/>
          <w:szCs w:val="24"/>
        </w:rPr>
        <w:t>otd_ecology@</w:t>
      </w:r>
      <w:r w:rsidRPr="00B560AA">
        <w:rPr>
          <w:sz w:val="24"/>
          <w:szCs w:val="24"/>
          <w:shd w:val="clear" w:color="auto" w:fill="FFFFFF" w:themeFill="background1"/>
        </w:rPr>
        <w:t>shhyolkovo.ru</w:t>
      </w:r>
      <w:r>
        <w:rPr>
          <w:sz w:val="28"/>
          <w:szCs w:val="28"/>
          <w:shd w:val="clear" w:color="auto" w:fill="FFFFFF" w:themeFill="background1"/>
        </w:rPr>
        <w:t xml:space="preserve"> </w:t>
      </w:r>
      <w:r w:rsidR="003E2DA4" w:rsidRPr="008524DB">
        <w:rPr>
          <w:color w:val="000000" w:themeColor="text1"/>
          <w:sz w:val="24"/>
          <w:szCs w:val="24"/>
        </w:rPr>
        <w:t xml:space="preserve">не позднее </w:t>
      </w:r>
      <w:r w:rsidR="00900797">
        <w:rPr>
          <w:color w:val="000000" w:themeColor="text1"/>
          <w:sz w:val="24"/>
          <w:szCs w:val="24"/>
        </w:rPr>
        <w:t>16</w:t>
      </w:r>
      <w:r w:rsidR="008524DB" w:rsidRPr="008524DB">
        <w:rPr>
          <w:color w:val="000000" w:themeColor="text1"/>
          <w:sz w:val="24"/>
          <w:szCs w:val="24"/>
        </w:rPr>
        <w:t xml:space="preserve"> </w:t>
      </w:r>
      <w:r w:rsidR="00900797">
        <w:rPr>
          <w:color w:val="000000" w:themeColor="text1"/>
          <w:sz w:val="24"/>
          <w:szCs w:val="24"/>
        </w:rPr>
        <w:t>июля</w:t>
      </w:r>
      <w:r w:rsidR="0044159F">
        <w:rPr>
          <w:color w:val="000000" w:themeColor="text1"/>
          <w:sz w:val="24"/>
          <w:szCs w:val="24"/>
        </w:rPr>
        <w:t xml:space="preserve"> </w:t>
      </w:r>
      <w:r w:rsidR="008524DB" w:rsidRPr="008524DB">
        <w:rPr>
          <w:color w:val="000000" w:themeColor="text1"/>
          <w:sz w:val="24"/>
          <w:szCs w:val="24"/>
        </w:rPr>
        <w:t>2026</w:t>
      </w:r>
      <w:r w:rsidR="003E2DA4" w:rsidRPr="008524DB">
        <w:rPr>
          <w:color w:val="000000" w:themeColor="text1"/>
          <w:sz w:val="24"/>
          <w:szCs w:val="24"/>
        </w:rPr>
        <w:t xml:space="preserve">. </w:t>
      </w:r>
    </w:p>
    <w:p w:rsidR="003E2DA4" w:rsidRPr="003B410A" w:rsidRDefault="003E2DA4" w:rsidP="003E2DA4">
      <w:pPr>
        <w:ind w:left="-142" w:firstLine="142"/>
        <w:jc w:val="both"/>
        <w:rPr>
          <w:sz w:val="16"/>
          <w:szCs w:val="16"/>
        </w:rPr>
      </w:pPr>
      <w:r>
        <w:rPr>
          <w:sz w:val="16"/>
          <w:szCs w:val="16"/>
        </w:rPr>
        <w:t xml:space="preserve">                                                                                             </w:t>
      </w:r>
      <w:r w:rsidRPr="00347023">
        <w:rPr>
          <w:sz w:val="16"/>
          <w:szCs w:val="16"/>
        </w:rPr>
        <w:t>(</w:t>
      </w:r>
      <w:r>
        <w:rPr>
          <w:sz w:val="16"/>
          <w:szCs w:val="16"/>
        </w:rPr>
        <w:t>дата окончания публичных консультаций)</w:t>
      </w:r>
    </w:p>
    <w:p w:rsidR="003E2DA4" w:rsidRDefault="003E2DA4" w:rsidP="003E2DA4">
      <w:pPr>
        <w:ind w:left="-142" w:firstLine="142"/>
        <w:jc w:val="both"/>
        <w:rPr>
          <w:sz w:val="24"/>
          <w:szCs w:val="24"/>
        </w:rPr>
      </w:pPr>
      <w:r w:rsidRPr="00347023">
        <w:rPr>
          <w:sz w:val="24"/>
          <w:szCs w:val="24"/>
        </w:rPr>
        <w:t>Эксперты не будут иметь возможность проанализировать позиции, направленные после указанного срока</w:t>
      </w:r>
      <w:r w:rsidRPr="00EC03EF">
        <w:rPr>
          <w:sz w:val="24"/>
          <w:szCs w:val="24"/>
        </w:rPr>
        <w:t>.</w:t>
      </w:r>
      <w:r w:rsidRPr="00347023">
        <w:rPr>
          <w:sz w:val="24"/>
          <w:szCs w:val="24"/>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3"/>
        <w:gridCol w:w="5068"/>
      </w:tblGrid>
      <w:tr w:rsidR="003E2DA4" w:rsidRPr="003A2913" w:rsidTr="00CA7D99">
        <w:trPr>
          <w:trHeight w:val="397"/>
        </w:trPr>
        <w:tc>
          <w:tcPr>
            <w:tcW w:w="9781" w:type="dxa"/>
            <w:gridSpan w:val="2"/>
            <w:vAlign w:val="bottom"/>
          </w:tcPr>
          <w:p w:rsidR="003E2DA4" w:rsidRPr="003A2913" w:rsidRDefault="003E2DA4" w:rsidP="00CA7D99">
            <w:pPr>
              <w:jc w:val="center"/>
              <w:rPr>
                <w:sz w:val="24"/>
                <w:szCs w:val="24"/>
              </w:rPr>
            </w:pPr>
            <w:r w:rsidRPr="003A2913">
              <w:rPr>
                <w:b/>
                <w:sz w:val="24"/>
                <w:szCs w:val="24"/>
              </w:rPr>
              <w:t>Контактная информация:</w:t>
            </w: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551A5F">
              <w:rPr>
                <w:i/>
                <w:sz w:val="24"/>
                <w:szCs w:val="24"/>
              </w:rPr>
              <w:t>По Вашему желанию укажите:</w:t>
            </w:r>
            <w:r>
              <w:rPr>
                <w:sz w:val="24"/>
                <w:szCs w:val="24"/>
              </w:rPr>
              <w:t xml:space="preserve"> </w:t>
            </w:r>
            <w:r w:rsidRPr="003A2913">
              <w:rPr>
                <w:sz w:val="24"/>
                <w:szCs w:val="24"/>
              </w:rPr>
              <w:t>Наименование организации</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Сфера</w:t>
            </w:r>
            <w:r w:rsidRPr="003A2913">
              <w:rPr>
                <w:sz w:val="24"/>
                <w:szCs w:val="24"/>
                <w:lang w:val="en-US"/>
              </w:rPr>
              <w:t xml:space="preserve"> </w:t>
            </w:r>
            <w:r w:rsidRPr="003A2913">
              <w:rPr>
                <w:sz w:val="24"/>
                <w:szCs w:val="24"/>
              </w:rPr>
              <w:t>деятельности</w:t>
            </w:r>
            <w:r>
              <w:rPr>
                <w:sz w:val="24"/>
                <w:szCs w:val="24"/>
              </w:rPr>
              <w:t xml:space="preserve"> </w:t>
            </w:r>
            <w:r w:rsidRPr="003A2913">
              <w:rPr>
                <w:sz w:val="24"/>
                <w:szCs w:val="24"/>
              </w:rPr>
              <w:t>организации</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Ф.И.О. контактного ли</w:t>
            </w:r>
            <w:bookmarkStart w:id="0" w:name="_GoBack"/>
            <w:bookmarkEnd w:id="0"/>
            <w:r w:rsidRPr="003A2913">
              <w:rPr>
                <w:sz w:val="24"/>
                <w:szCs w:val="24"/>
              </w:rPr>
              <w:t>ца</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Номер контактного телефона</w:t>
            </w:r>
          </w:p>
        </w:tc>
        <w:tc>
          <w:tcPr>
            <w:tcW w:w="5068" w:type="dxa"/>
          </w:tcPr>
          <w:p w:rsidR="003E2DA4" w:rsidRPr="003A2913" w:rsidRDefault="003E2DA4" w:rsidP="00CA7D99">
            <w:pPr>
              <w:rPr>
                <w:sz w:val="24"/>
                <w:szCs w:val="24"/>
              </w:rPr>
            </w:pPr>
          </w:p>
        </w:tc>
      </w:tr>
      <w:tr w:rsidR="003E2DA4" w:rsidRPr="003A2913" w:rsidTr="00CA7D99">
        <w:trPr>
          <w:trHeight w:val="397"/>
        </w:trPr>
        <w:tc>
          <w:tcPr>
            <w:tcW w:w="4713" w:type="dxa"/>
            <w:vAlign w:val="bottom"/>
          </w:tcPr>
          <w:p w:rsidR="003E2DA4" w:rsidRPr="003A2913" w:rsidRDefault="003E2DA4" w:rsidP="00CA7D99">
            <w:pPr>
              <w:ind w:left="-108"/>
              <w:rPr>
                <w:sz w:val="24"/>
                <w:szCs w:val="24"/>
              </w:rPr>
            </w:pPr>
            <w:r w:rsidRPr="003A2913">
              <w:rPr>
                <w:sz w:val="24"/>
                <w:szCs w:val="24"/>
              </w:rPr>
              <w:t>Адрес электронной почты</w:t>
            </w:r>
          </w:p>
        </w:tc>
        <w:tc>
          <w:tcPr>
            <w:tcW w:w="5068" w:type="dxa"/>
          </w:tcPr>
          <w:p w:rsidR="003E2DA4" w:rsidRPr="003A2913" w:rsidRDefault="003E2DA4" w:rsidP="00CA7D99">
            <w:pPr>
              <w:rPr>
                <w:sz w:val="24"/>
                <w:szCs w:val="24"/>
              </w:rPr>
            </w:pPr>
          </w:p>
        </w:tc>
      </w:tr>
      <w:tr w:rsidR="003E2DA4" w:rsidRPr="003A2913" w:rsidTr="00CA7D99">
        <w:trPr>
          <w:trHeight w:val="397"/>
        </w:trPr>
        <w:tc>
          <w:tcPr>
            <w:tcW w:w="9781" w:type="dxa"/>
            <w:gridSpan w:val="2"/>
            <w:vAlign w:val="bottom"/>
          </w:tcPr>
          <w:p w:rsidR="003E2DA4" w:rsidRDefault="003E2DA4" w:rsidP="00CA7D99">
            <w:pPr>
              <w:ind w:left="-108"/>
              <w:jc w:val="both"/>
              <w:rPr>
                <w:sz w:val="24"/>
                <w:szCs w:val="24"/>
              </w:rPr>
            </w:pPr>
          </w:p>
          <w:p w:rsidR="003E2DA4" w:rsidRPr="00C76747" w:rsidRDefault="003E2DA4" w:rsidP="00CA7D99">
            <w:pPr>
              <w:ind w:left="-108"/>
              <w:rPr>
                <w:b/>
                <w:sz w:val="24"/>
                <w:szCs w:val="24"/>
              </w:rPr>
            </w:pPr>
            <w:r w:rsidRPr="00C76747">
              <w:rPr>
                <w:b/>
                <w:sz w:val="24"/>
                <w:szCs w:val="24"/>
              </w:rPr>
              <w:t xml:space="preserve">Вопросы по </w:t>
            </w:r>
            <w:r>
              <w:rPr>
                <w:b/>
                <w:sz w:val="24"/>
                <w:szCs w:val="24"/>
              </w:rPr>
              <w:t xml:space="preserve">проекту муниципального </w:t>
            </w:r>
            <w:r w:rsidRPr="00C76747">
              <w:rPr>
                <w:b/>
                <w:sz w:val="24"/>
                <w:szCs w:val="24"/>
              </w:rPr>
              <w:t>нормативно</w:t>
            </w:r>
            <w:r>
              <w:rPr>
                <w:b/>
                <w:sz w:val="24"/>
                <w:szCs w:val="24"/>
              </w:rPr>
              <w:t>го</w:t>
            </w:r>
            <w:r w:rsidRPr="00C76747">
              <w:rPr>
                <w:b/>
                <w:sz w:val="24"/>
                <w:szCs w:val="24"/>
              </w:rPr>
              <w:t xml:space="preserve"> правово</w:t>
            </w:r>
            <w:r>
              <w:rPr>
                <w:b/>
                <w:sz w:val="24"/>
                <w:szCs w:val="24"/>
              </w:rPr>
              <w:t>го акта</w:t>
            </w:r>
            <w:r w:rsidRPr="00C76747">
              <w:rPr>
                <w:b/>
                <w:sz w:val="24"/>
                <w:szCs w:val="24"/>
              </w:rPr>
              <w:t xml:space="preserve"> </w:t>
            </w:r>
          </w:p>
        </w:tc>
      </w:tr>
      <w:tr w:rsidR="003E2DA4" w:rsidRPr="003A2913" w:rsidTr="00CA7D99">
        <w:trPr>
          <w:trHeight w:val="397"/>
        </w:trPr>
        <w:tc>
          <w:tcPr>
            <w:tcW w:w="9781" w:type="dxa"/>
            <w:gridSpan w:val="2"/>
            <w:vAlign w:val="bottom"/>
          </w:tcPr>
          <w:p w:rsidR="003E2DA4" w:rsidRPr="007B2ABB" w:rsidRDefault="003E2DA4" w:rsidP="00466760">
            <w:pPr>
              <w:ind w:left="-108"/>
              <w:jc w:val="both"/>
              <w:rPr>
                <w:sz w:val="24"/>
                <w:szCs w:val="24"/>
                <w:highlight w:val="yellow"/>
              </w:rPr>
            </w:pPr>
            <w:r w:rsidRPr="00C02978">
              <w:rPr>
                <w:sz w:val="24"/>
                <w:szCs w:val="24"/>
              </w:rPr>
              <w:t>1. На решение какой проблемы, на Ваш взгляд, направлено предлагаемое регулирование? Актуальна ли данная проблема сегодня?</w:t>
            </w:r>
            <w:r>
              <w:rPr>
                <w:sz w:val="24"/>
                <w:szCs w:val="24"/>
              </w:rPr>
              <w:t xml:space="preserve">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3E2DA4" w:rsidRPr="003A2913" w:rsidTr="00CA7D99">
        <w:trPr>
          <w:trHeight w:val="397"/>
        </w:trPr>
        <w:tc>
          <w:tcPr>
            <w:tcW w:w="9781" w:type="dxa"/>
            <w:gridSpan w:val="2"/>
            <w:vAlign w:val="bottom"/>
          </w:tcPr>
          <w:p w:rsidR="003E2DA4" w:rsidRPr="00C02978" w:rsidRDefault="003E2DA4" w:rsidP="00CA7D99">
            <w:pPr>
              <w:rPr>
                <w:sz w:val="24"/>
                <w:szCs w:val="24"/>
              </w:rPr>
            </w:pPr>
          </w:p>
        </w:tc>
      </w:tr>
      <w:tr w:rsidR="003E2DA4" w:rsidRPr="003A2913" w:rsidTr="00CA7D99">
        <w:trPr>
          <w:trHeight w:val="397"/>
        </w:trPr>
        <w:tc>
          <w:tcPr>
            <w:tcW w:w="9781" w:type="dxa"/>
            <w:gridSpan w:val="2"/>
            <w:vAlign w:val="bottom"/>
          </w:tcPr>
          <w:p w:rsidR="003E2DA4" w:rsidRPr="007B2ABB" w:rsidRDefault="003E2DA4" w:rsidP="00466760">
            <w:pPr>
              <w:jc w:val="both"/>
              <w:rPr>
                <w:sz w:val="24"/>
                <w:szCs w:val="24"/>
                <w:highlight w:val="yellow"/>
              </w:rPr>
            </w:pPr>
            <w:r w:rsidRPr="008C6E4E">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w:t>
            </w:r>
            <w:proofErr w:type="spellStart"/>
            <w:r w:rsidR="00B560AA" w:rsidRPr="008C6E4E">
              <w:rPr>
                <w:sz w:val="24"/>
                <w:szCs w:val="24"/>
              </w:rPr>
              <w:t>затратны</w:t>
            </w:r>
            <w:proofErr w:type="spellEnd"/>
            <w:r w:rsidR="00B560AA" w:rsidRPr="008C6E4E">
              <w:rPr>
                <w:sz w:val="24"/>
                <w:szCs w:val="24"/>
              </w:rPr>
              <w:t xml:space="preserve"> </w:t>
            </w:r>
            <w:r w:rsidR="00B560AA">
              <w:rPr>
                <w:sz w:val="24"/>
                <w:szCs w:val="24"/>
              </w:rPr>
              <w:t xml:space="preserve">и </w:t>
            </w:r>
            <w:r w:rsidRPr="008C6E4E">
              <w:rPr>
                <w:sz w:val="24"/>
                <w:szCs w:val="24"/>
              </w:rPr>
              <w:t xml:space="preserve">(или) более </w:t>
            </w:r>
            <w:r w:rsidR="00B560AA" w:rsidRPr="008C6E4E">
              <w:rPr>
                <w:sz w:val="24"/>
                <w:szCs w:val="24"/>
              </w:rPr>
              <w:t xml:space="preserve">результативны? </w:t>
            </w:r>
          </w:p>
        </w:tc>
      </w:tr>
      <w:tr w:rsidR="003E2DA4" w:rsidRPr="003A2913" w:rsidTr="00CA7D99">
        <w:trPr>
          <w:trHeight w:val="397"/>
        </w:trPr>
        <w:tc>
          <w:tcPr>
            <w:tcW w:w="9781" w:type="dxa"/>
            <w:gridSpan w:val="2"/>
            <w:vAlign w:val="bottom"/>
          </w:tcPr>
          <w:p w:rsidR="003E2DA4" w:rsidRPr="008C6E4E" w:rsidRDefault="003E2DA4" w:rsidP="00466760">
            <w:pPr>
              <w:jc w:val="both"/>
              <w:rPr>
                <w:sz w:val="24"/>
                <w:szCs w:val="24"/>
              </w:rPr>
            </w:pPr>
            <w:r>
              <w:rPr>
                <w:sz w:val="24"/>
                <w:szCs w:val="24"/>
              </w:rPr>
              <w:t xml:space="preserve">3. Какие эффекты (полезные/негативные) для </w:t>
            </w:r>
            <w:r w:rsidR="00466760">
              <w:rPr>
                <w:sz w:val="24"/>
                <w:szCs w:val="24"/>
              </w:rPr>
              <w:t>округа</w:t>
            </w:r>
            <w:r>
              <w:rPr>
                <w:sz w:val="24"/>
                <w:szCs w:val="24"/>
              </w:rPr>
              <w:t xml:space="preserve">, населения, субъектов предпринимательской и инвестиционной </w:t>
            </w:r>
            <w:r w:rsidR="00B560AA">
              <w:rPr>
                <w:sz w:val="24"/>
                <w:szCs w:val="24"/>
              </w:rPr>
              <w:t>деятельности и</w:t>
            </w:r>
            <w:r>
              <w:rPr>
                <w:sz w:val="24"/>
                <w:szCs w:val="24"/>
              </w:rPr>
              <w:t xml:space="preserve"> т.п. ожидаются в случае принятия проекта муниципального нормативного правового акта? </w:t>
            </w:r>
          </w:p>
        </w:tc>
      </w:tr>
      <w:tr w:rsidR="003E2DA4" w:rsidRPr="003A2913" w:rsidTr="00CA7D99">
        <w:trPr>
          <w:trHeight w:val="113"/>
        </w:trPr>
        <w:tc>
          <w:tcPr>
            <w:tcW w:w="9781" w:type="dxa"/>
            <w:gridSpan w:val="2"/>
            <w:vAlign w:val="bottom"/>
          </w:tcPr>
          <w:p w:rsidR="003E2DA4" w:rsidRPr="008E2B50" w:rsidRDefault="003E2DA4" w:rsidP="00CA7D99">
            <w:pPr>
              <w:rPr>
                <w:sz w:val="24"/>
                <w:szCs w:val="24"/>
              </w:rPr>
            </w:pPr>
            <w:r>
              <w:rPr>
                <w:sz w:val="24"/>
                <w:szCs w:val="24"/>
              </w:rPr>
              <w:lastRenderedPageBreak/>
              <w:t>4</w:t>
            </w:r>
            <w:r w:rsidRPr="008E2B50">
              <w:rPr>
                <w:sz w:val="24"/>
                <w:szCs w:val="24"/>
              </w:rPr>
              <w:t xml:space="preserve">. </w:t>
            </w:r>
            <w:r>
              <w:rPr>
                <w:sz w:val="24"/>
                <w:szCs w:val="24"/>
              </w:rPr>
              <w:t xml:space="preserve">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3E2DA4" w:rsidRPr="003A2913" w:rsidTr="00CA7D99">
        <w:trPr>
          <w:trHeight w:val="113"/>
        </w:trPr>
        <w:tc>
          <w:tcPr>
            <w:tcW w:w="9781" w:type="dxa"/>
            <w:gridSpan w:val="2"/>
            <w:vAlign w:val="bottom"/>
          </w:tcPr>
          <w:p w:rsidR="003E2DA4" w:rsidRPr="00A720F9" w:rsidRDefault="003E2DA4" w:rsidP="00CA7D99">
            <w:pPr>
              <w:rPr>
                <w:sz w:val="24"/>
                <w:szCs w:val="24"/>
              </w:rPr>
            </w:pPr>
          </w:p>
          <w:p w:rsidR="003E2DA4" w:rsidRPr="00A720F9" w:rsidRDefault="003E2DA4" w:rsidP="00CA7D99">
            <w:pPr>
              <w:rPr>
                <w:sz w:val="24"/>
                <w:szCs w:val="24"/>
              </w:rPr>
            </w:pPr>
          </w:p>
        </w:tc>
      </w:tr>
      <w:tr w:rsidR="003E2DA4" w:rsidRPr="003A2913" w:rsidTr="00CA7D99">
        <w:trPr>
          <w:trHeight w:val="113"/>
        </w:trPr>
        <w:tc>
          <w:tcPr>
            <w:tcW w:w="9781" w:type="dxa"/>
            <w:gridSpan w:val="2"/>
            <w:vAlign w:val="bottom"/>
          </w:tcPr>
          <w:p w:rsidR="003E2DA4" w:rsidRPr="00A720F9" w:rsidRDefault="003E2DA4" w:rsidP="00CA7D99">
            <w:pPr>
              <w:ind w:left="-108"/>
              <w:jc w:val="both"/>
              <w:rPr>
                <w:sz w:val="24"/>
                <w:szCs w:val="24"/>
              </w:rPr>
            </w:pPr>
            <w:r w:rsidRPr="00A720F9">
              <w:rPr>
                <w:sz w:val="24"/>
                <w:szCs w:val="24"/>
              </w:rPr>
              <w:t>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r>
              <w:rPr>
                <w:sz w:val="24"/>
                <w:szCs w:val="24"/>
              </w:rPr>
              <w:t>.</w:t>
            </w:r>
            <w:r w:rsidRPr="00A720F9">
              <w:rPr>
                <w:sz w:val="24"/>
                <w:szCs w:val="24"/>
              </w:rPr>
              <w:t xml:space="preserve"> </w:t>
            </w:r>
          </w:p>
        </w:tc>
      </w:tr>
      <w:tr w:rsidR="003E2DA4" w:rsidRPr="003A2913" w:rsidTr="00CA7D99">
        <w:trPr>
          <w:trHeight w:val="113"/>
        </w:trPr>
        <w:tc>
          <w:tcPr>
            <w:tcW w:w="9781" w:type="dxa"/>
            <w:gridSpan w:val="2"/>
            <w:vAlign w:val="bottom"/>
          </w:tcPr>
          <w:p w:rsidR="003E2DA4" w:rsidRDefault="003E2DA4" w:rsidP="00CA7D99">
            <w:pPr>
              <w:rPr>
                <w:sz w:val="24"/>
                <w:szCs w:val="24"/>
              </w:rPr>
            </w:pPr>
          </w:p>
          <w:p w:rsidR="003E2DA4" w:rsidRDefault="003E2DA4" w:rsidP="00CA7D99">
            <w:pPr>
              <w:rPr>
                <w:sz w:val="24"/>
                <w:szCs w:val="24"/>
              </w:rPr>
            </w:pPr>
          </w:p>
        </w:tc>
      </w:tr>
      <w:tr w:rsidR="003E2DA4" w:rsidRPr="003A2913" w:rsidTr="00CA7D99">
        <w:trPr>
          <w:trHeight w:val="113"/>
        </w:trPr>
        <w:tc>
          <w:tcPr>
            <w:tcW w:w="9781" w:type="dxa"/>
            <w:gridSpan w:val="2"/>
            <w:vAlign w:val="bottom"/>
          </w:tcPr>
          <w:p w:rsidR="003E2DA4" w:rsidRPr="009166CB" w:rsidRDefault="003E2DA4" w:rsidP="00CA7D99">
            <w:pPr>
              <w:ind w:left="-108" w:firstLine="108"/>
              <w:jc w:val="both"/>
              <w:rPr>
                <w:sz w:val="24"/>
                <w:szCs w:val="24"/>
              </w:rPr>
            </w:pPr>
            <w:r>
              <w:rPr>
                <w:sz w:val="24"/>
                <w:szCs w:val="24"/>
              </w:rPr>
              <w:t xml:space="preserve">6. </w:t>
            </w:r>
            <w:r w:rsidRPr="009166CB">
              <w:rPr>
                <w:sz w:val="24"/>
                <w:szCs w:val="24"/>
              </w:rPr>
              <w:t>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3E2DA4" w:rsidRDefault="003E2DA4" w:rsidP="00CA7D99">
            <w:pPr>
              <w:ind w:left="-108" w:firstLine="108"/>
              <w:jc w:val="both"/>
              <w:rPr>
                <w:sz w:val="24"/>
                <w:szCs w:val="24"/>
              </w:rPr>
            </w:pPr>
            <w:r>
              <w:rPr>
                <w:sz w:val="24"/>
                <w:szCs w:val="24"/>
              </w:rPr>
              <w:t xml:space="preserve">  </w:t>
            </w:r>
            <w:r w:rsidRPr="009166CB">
              <w:rPr>
                <w:sz w:val="24"/>
                <w:szCs w:val="24"/>
              </w:rPr>
              <w:t>приводит ли</w:t>
            </w:r>
            <w:r>
              <w:rPr>
                <w:sz w:val="24"/>
                <w:szCs w:val="24"/>
              </w:rPr>
              <w:t xml:space="preserve"> исполнение положений регулирования</w:t>
            </w:r>
            <w:r w:rsidRPr="009166CB">
              <w:rPr>
                <w:sz w:val="24"/>
                <w:szCs w:val="24"/>
              </w:rPr>
              <w:t xml:space="preserve"> к избыточным действиям или наоборот, ограничивает действия субъектов предпринимательской и инвестиционной деятельности;</w:t>
            </w:r>
          </w:p>
          <w:p w:rsidR="003E2DA4" w:rsidRDefault="003E2DA4" w:rsidP="00CA7D99">
            <w:pPr>
              <w:ind w:left="-108" w:firstLine="108"/>
              <w:jc w:val="both"/>
              <w:rPr>
                <w:sz w:val="24"/>
                <w:szCs w:val="24"/>
              </w:rPr>
            </w:pPr>
            <w:r>
              <w:rPr>
                <w:sz w:val="24"/>
                <w:szCs w:val="24"/>
              </w:rPr>
              <w:t xml:space="preserve">  приводит </w:t>
            </w:r>
            <w:r w:rsidRPr="009166CB">
              <w:rPr>
                <w:sz w:val="24"/>
                <w:szCs w:val="24"/>
              </w:rPr>
              <w:t>ли</w:t>
            </w:r>
            <w:r>
              <w:rPr>
                <w:sz w:val="24"/>
                <w:szCs w:val="24"/>
              </w:rPr>
              <w:t xml:space="preserve"> исполнение положения </w:t>
            </w:r>
            <w:r w:rsidRPr="009166CB">
              <w:rPr>
                <w:sz w:val="24"/>
                <w:szCs w:val="24"/>
              </w:rPr>
              <w:t>к</w:t>
            </w:r>
            <w:r>
              <w:rPr>
                <w:sz w:val="24"/>
                <w:szCs w:val="24"/>
              </w:rPr>
              <w:t xml:space="preserve"> возникновению</w:t>
            </w:r>
            <w:r w:rsidRPr="009166CB">
              <w:rPr>
                <w:sz w:val="24"/>
                <w:szCs w:val="24"/>
              </w:rPr>
              <w:t xml:space="preserve"> избыточны</w:t>
            </w:r>
            <w:r>
              <w:rPr>
                <w:sz w:val="24"/>
                <w:szCs w:val="24"/>
              </w:rPr>
              <w:t>х</w:t>
            </w:r>
            <w:r w:rsidRPr="009166CB">
              <w:rPr>
                <w:sz w:val="24"/>
                <w:szCs w:val="24"/>
              </w:rPr>
              <w:t xml:space="preserve"> </w:t>
            </w:r>
            <w:r>
              <w:rPr>
                <w:sz w:val="24"/>
                <w:szCs w:val="24"/>
              </w:rPr>
              <w:t>обязанностей</w:t>
            </w:r>
            <w:r w:rsidRPr="009166CB">
              <w:rPr>
                <w:sz w:val="24"/>
                <w:szCs w:val="24"/>
              </w:rPr>
              <w:t xml:space="preserve"> субъектов предпринимательско</w:t>
            </w:r>
            <w:r>
              <w:rPr>
                <w:sz w:val="24"/>
                <w:szCs w:val="24"/>
              </w:rPr>
              <w:t>й и инвестиционной деятельности, к необоснованному существенному росту отдельных видов затрат или появлению новых затрат;</w:t>
            </w:r>
          </w:p>
          <w:p w:rsidR="003E2DA4" w:rsidRPr="009166CB" w:rsidRDefault="003E2DA4" w:rsidP="00CA7D99">
            <w:pPr>
              <w:ind w:left="-108" w:firstLine="108"/>
              <w:jc w:val="both"/>
              <w:rPr>
                <w:sz w:val="24"/>
                <w:szCs w:val="24"/>
              </w:rPr>
            </w:pPr>
            <w:r w:rsidRPr="009166CB">
              <w:rPr>
                <w:sz w:val="24"/>
                <w:szCs w:val="24"/>
              </w:rPr>
              <w:t xml:space="preserve">  создает ли существенные риски ведения предпринимательско</w:t>
            </w:r>
            <w:r>
              <w:rPr>
                <w:sz w:val="24"/>
                <w:szCs w:val="24"/>
              </w:rPr>
              <w:t>й и инвестиционной деятельности;</w:t>
            </w:r>
          </w:p>
          <w:p w:rsidR="003E2DA4" w:rsidRPr="009166CB" w:rsidRDefault="003E2DA4" w:rsidP="00CA7D99">
            <w:pPr>
              <w:ind w:left="-108" w:firstLine="108"/>
              <w:jc w:val="both"/>
              <w:rPr>
                <w:sz w:val="24"/>
                <w:szCs w:val="24"/>
              </w:rPr>
            </w:pPr>
            <w:r w:rsidRPr="009166CB">
              <w:rPr>
                <w:sz w:val="24"/>
                <w:szCs w:val="24"/>
              </w:rPr>
              <w:t xml:space="preserve">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3E2DA4" w:rsidRPr="009166CB" w:rsidRDefault="003E2DA4" w:rsidP="00CA7D99">
            <w:pPr>
              <w:ind w:left="-108" w:firstLine="108"/>
              <w:jc w:val="both"/>
              <w:rPr>
                <w:sz w:val="24"/>
                <w:szCs w:val="24"/>
              </w:rPr>
            </w:pPr>
            <w:r w:rsidRPr="009166CB">
              <w:rPr>
                <w:sz w:val="24"/>
                <w:szCs w:val="24"/>
              </w:rPr>
              <w:t xml:space="preserve">  способствует ли необоснованному изменению расстановки сил в какой-либо отрасли</w:t>
            </w:r>
            <w:r>
              <w:rPr>
                <w:sz w:val="24"/>
                <w:szCs w:val="24"/>
              </w:rPr>
              <w:t>, ограничению конкуренции</w:t>
            </w:r>
            <w:r w:rsidRPr="009166CB">
              <w:rPr>
                <w:sz w:val="24"/>
                <w:szCs w:val="24"/>
              </w:rPr>
              <w:t>;</w:t>
            </w:r>
          </w:p>
          <w:p w:rsidR="003E2DA4" w:rsidRPr="009166CB" w:rsidRDefault="003E2DA4" w:rsidP="00CA7D99">
            <w:pPr>
              <w:ind w:left="-108" w:firstLine="108"/>
              <w:jc w:val="both"/>
              <w:rPr>
                <w:sz w:val="24"/>
                <w:szCs w:val="24"/>
              </w:rPr>
            </w:pPr>
            <w:r w:rsidRPr="009166CB">
              <w:rPr>
                <w:sz w:val="24"/>
                <w:szCs w:val="24"/>
              </w:rPr>
              <w:t xml:space="preserve">  не соответствует обычаям деловой практики, сложившейся в отрасли, либо не соответствует существующим международным практикам;</w:t>
            </w:r>
          </w:p>
          <w:p w:rsidR="003E2DA4" w:rsidRDefault="003E2DA4" w:rsidP="00CA7D99">
            <w:pPr>
              <w:ind w:left="-108" w:firstLine="108"/>
              <w:jc w:val="both"/>
              <w:rPr>
                <w:sz w:val="24"/>
                <w:szCs w:val="24"/>
              </w:rPr>
            </w:pPr>
            <w:r w:rsidRPr="009166CB">
              <w:rPr>
                <w:sz w:val="24"/>
                <w:szCs w:val="24"/>
              </w:rPr>
              <w:t xml:space="preserve">  не соответствует</w:t>
            </w:r>
            <w:r>
              <w:rPr>
                <w:sz w:val="24"/>
                <w:szCs w:val="24"/>
              </w:rPr>
              <w:t xml:space="preserve"> </w:t>
            </w:r>
            <w:r w:rsidRPr="009166CB">
              <w:rPr>
                <w:sz w:val="24"/>
                <w:szCs w:val="24"/>
              </w:rPr>
              <w:t xml:space="preserve">нормам </w:t>
            </w:r>
            <w:r>
              <w:rPr>
                <w:sz w:val="24"/>
                <w:szCs w:val="24"/>
              </w:rPr>
              <w:t xml:space="preserve">действующего </w:t>
            </w:r>
            <w:r w:rsidRPr="009166CB">
              <w:rPr>
                <w:sz w:val="24"/>
                <w:szCs w:val="24"/>
              </w:rPr>
              <w:t>законодательства</w:t>
            </w:r>
            <w:r>
              <w:rPr>
                <w:sz w:val="24"/>
                <w:szCs w:val="24"/>
              </w:rPr>
              <w:t xml:space="preserve"> и иное</w:t>
            </w:r>
            <w:r w:rsidRPr="009166CB">
              <w:rPr>
                <w:sz w:val="24"/>
                <w:szCs w:val="24"/>
              </w:rPr>
              <w:t>?</w:t>
            </w:r>
          </w:p>
        </w:tc>
      </w:tr>
      <w:tr w:rsidR="003E2DA4" w:rsidRPr="003A2913" w:rsidTr="00CA7D99">
        <w:trPr>
          <w:trHeight w:val="113"/>
        </w:trPr>
        <w:tc>
          <w:tcPr>
            <w:tcW w:w="9781" w:type="dxa"/>
            <w:gridSpan w:val="2"/>
            <w:vAlign w:val="bottom"/>
          </w:tcPr>
          <w:p w:rsidR="003E2DA4" w:rsidRDefault="003E2DA4" w:rsidP="00CA7D99">
            <w:pPr>
              <w:rPr>
                <w:sz w:val="24"/>
                <w:szCs w:val="24"/>
              </w:rPr>
            </w:pPr>
          </w:p>
          <w:p w:rsidR="003E2DA4" w:rsidRDefault="003E2DA4" w:rsidP="00CA7D99">
            <w:pPr>
              <w:rPr>
                <w:sz w:val="24"/>
                <w:szCs w:val="24"/>
              </w:rPr>
            </w:pPr>
          </w:p>
        </w:tc>
      </w:tr>
      <w:tr w:rsidR="003E2DA4" w:rsidRPr="003A2913" w:rsidTr="00CA7D99">
        <w:trPr>
          <w:trHeight w:val="113"/>
        </w:trPr>
        <w:tc>
          <w:tcPr>
            <w:tcW w:w="9781" w:type="dxa"/>
            <w:gridSpan w:val="2"/>
            <w:vAlign w:val="bottom"/>
          </w:tcPr>
          <w:p w:rsidR="003E2DA4" w:rsidRPr="00C67A56" w:rsidRDefault="003E2DA4" w:rsidP="00466760">
            <w:pPr>
              <w:jc w:val="both"/>
              <w:rPr>
                <w:sz w:val="24"/>
                <w:szCs w:val="24"/>
              </w:rPr>
            </w:pPr>
            <w:r>
              <w:rPr>
                <w:sz w:val="24"/>
                <w:szCs w:val="24"/>
              </w:rPr>
              <w:t xml:space="preserve">7. </w:t>
            </w:r>
            <w:r w:rsidRPr="00C67A56">
              <w:rPr>
                <w:sz w:val="24"/>
                <w:szCs w:val="24"/>
              </w:rPr>
              <w:t>Требуется ли переходный период для вступления в силу проекта муниципального нормативного правового акта? Если да, то какова, по Вашему мнению</w:t>
            </w:r>
            <w:r>
              <w:rPr>
                <w:sz w:val="24"/>
                <w:szCs w:val="24"/>
              </w:rPr>
              <w:t>,</w:t>
            </w:r>
            <w:r w:rsidRPr="00C67A56">
              <w:rPr>
                <w:sz w:val="24"/>
                <w:szCs w:val="24"/>
              </w:rPr>
              <w:t xml:space="preserve"> должны быть его продолжительность?</w:t>
            </w:r>
          </w:p>
        </w:tc>
      </w:tr>
      <w:tr w:rsidR="003E2DA4" w:rsidRPr="003A2913" w:rsidTr="00CA7D99">
        <w:trPr>
          <w:trHeight w:val="397"/>
        </w:trPr>
        <w:tc>
          <w:tcPr>
            <w:tcW w:w="9781" w:type="dxa"/>
            <w:gridSpan w:val="2"/>
            <w:vAlign w:val="bottom"/>
          </w:tcPr>
          <w:p w:rsidR="003E2DA4" w:rsidRPr="00C67A56" w:rsidRDefault="003E2DA4" w:rsidP="00CA7D99">
            <w:pPr>
              <w:ind w:firstLine="34"/>
              <w:rPr>
                <w:sz w:val="24"/>
                <w:szCs w:val="24"/>
              </w:rPr>
            </w:pPr>
          </w:p>
        </w:tc>
      </w:tr>
      <w:tr w:rsidR="003E2DA4" w:rsidRPr="003A2913" w:rsidTr="00CA7D99">
        <w:trPr>
          <w:trHeight w:val="397"/>
        </w:trPr>
        <w:tc>
          <w:tcPr>
            <w:tcW w:w="9781" w:type="dxa"/>
            <w:gridSpan w:val="2"/>
            <w:vAlign w:val="bottom"/>
          </w:tcPr>
          <w:p w:rsidR="003E2DA4" w:rsidRPr="007B2ABB" w:rsidRDefault="003E2DA4" w:rsidP="00CA7D99">
            <w:pPr>
              <w:ind w:firstLine="34"/>
              <w:rPr>
                <w:sz w:val="24"/>
                <w:szCs w:val="24"/>
                <w:highlight w:val="yellow"/>
              </w:rPr>
            </w:pPr>
            <w:r>
              <w:rPr>
                <w:sz w:val="24"/>
                <w:szCs w:val="24"/>
              </w:rPr>
              <w:t>8</w:t>
            </w:r>
            <w:r w:rsidRPr="009166CB">
              <w:rPr>
                <w:sz w:val="24"/>
                <w:szCs w:val="24"/>
              </w:rPr>
              <w:t xml:space="preserve">. </w:t>
            </w:r>
            <w:r>
              <w:rPr>
                <w:sz w:val="24"/>
                <w:szCs w:val="24"/>
              </w:rPr>
              <w:t>О</w:t>
            </w:r>
            <w:r w:rsidRPr="009166CB">
              <w:rPr>
                <w:sz w:val="24"/>
                <w:szCs w:val="24"/>
              </w:rPr>
              <w:t>беспечен ли недискриминационный режим в рамках предлагаемого регулирования?</w:t>
            </w:r>
          </w:p>
        </w:tc>
      </w:tr>
      <w:tr w:rsidR="003E2DA4" w:rsidRPr="003A2913" w:rsidTr="00CA7D99">
        <w:trPr>
          <w:trHeight w:val="397"/>
        </w:trPr>
        <w:tc>
          <w:tcPr>
            <w:tcW w:w="9781" w:type="dxa"/>
            <w:gridSpan w:val="2"/>
            <w:vAlign w:val="bottom"/>
          </w:tcPr>
          <w:p w:rsidR="003E2DA4" w:rsidRDefault="003E2DA4" w:rsidP="00CA7D99">
            <w:pPr>
              <w:ind w:firstLine="34"/>
              <w:rPr>
                <w:sz w:val="24"/>
                <w:szCs w:val="24"/>
              </w:rPr>
            </w:pPr>
          </w:p>
        </w:tc>
      </w:tr>
      <w:tr w:rsidR="003E2DA4" w:rsidRPr="003A2913" w:rsidTr="00CA7D99">
        <w:trPr>
          <w:trHeight w:val="124"/>
        </w:trPr>
        <w:tc>
          <w:tcPr>
            <w:tcW w:w="9781" w:type="dxa"/>
            <w:gridSpan w:val="2"/>
            <w:vAlign w:val="bottom"/>
          </w:tcPr>
          <w:p w:rsidR="003E2DA4" w:rsidRPr="007B2ABB" w:rsidRDefault="003E2DA4" w:rsidP="00466760">
            <w:pPr>
              <w:jc w:val="both"/>
              <w:rPr>
                <w:sz w:val="24"/>
                <w:szCs w:val="24"/>
                <w:highlight w:val="yellow"/>
              </w:rPr>
            </w:pPr>
            <w:r>
              <w:rPr>
                <w:sz w:val="24"/>
                <w:szCs w:val="24"/>
              </w:rPr>
              <w:t>9</w:t>
            </w:r>
            <w:r w:rsidRPr="00945330">
              <w:rPr>
                <w:sz w:val="24"/>
                <w:szCs w:val="24"/>
              </w:rPr>
              <w:t>. Содержит ли проект муниципального нормативного правового акта нормы, на практике невыполнимые? Приведите примеры таких норм.</w:t>
            </w:r>
          </w:p>
        </w:tc>
      </w:tr>
      <w:tr w:rsidR="003E2DA4" w:rsidRPr="003A2913" w:rsidTr="00CA7D99">
        <w:trPr>
          <w:trHeight w:val="397"/>
        </w:trPr>
        <w:tc>
          <w:tcPr>
            <w:tcW w:w="9781" w:type="dxa"/>
            <w:gridSpan w:val="2"/>
            <w:vAlign w:val="bottom"/>
          </w:tcPr>
          <w:p w:rsidR="003E2DA4" w:rsidRPr="007B2ABB" w:rsidRDefault="003E2DA4" w:rsidP="00CA7D99">
            <w:pPr>
              <w:rPr>
                <w:sz w:val="24"/>
                <w:szCs w:val="24"/>
                <w:highlight w:val="yellow"/>
              </w:rPr>
            </w:pPr>
          </w:p>
        </w:tc>
      </w:tr>
      <w:tr w:rsidR="003E2DA4" w:rsidRPr="003A2913" w:rsidTr="00CA7D99">
        <w:trPr>
          <w:trHeight w:val="221"/>
        </w:trPr>
        <w:tc>
          <w:tcPr>
            <w:tcW w:w="9781" w:type="dxa"/>
            <w:gridSpan w:val="2"/>
            <w:vAlign w:val="bottom"/>
          </w:tcPr>
          <w:p w:rsidR="003E2DA4" w:rsidRPr="007B2ABB" w:rsidRDefault="003E2DA4" w:rsidP="00466760">
            <w:pPr>
              <w:jc w:val="both"/>
              <w:rPr>
                <w:sz w:val="24"/>
                <w:szCs w:val="24"/>
                <w:highlight w:val="yellow"/>
              </w:rPr>
            </w:pPr>
            <w:r>
              <w:rPr>
                <w:sz w:val="24"/>
                <w:szCs w:val="24"/>
              </w:rPr>
              <w:t>10</w:t>
            </w:r>
            <w:r w:rsidRPr="001B289E">
              <w:rPr>
                <w:sz w:val="24"/>
                <w:szCs w:val="24"/>
              </w:rPr>
              <w:t>.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3E2DA4" w:rsidRPr="003A2913" w:rsidTr="00CA7D99">
        <w:trPr>
          <w:trHeight w:val="397"/>
        </w:trPr>
        <w:tc>
          <w:tcPr>
            <w:tcW w:w="9781" w:type="dxa"/>
            <w:gridSpan w:val="2"/>
          </w:tcPr>
          <w:p w:rsidR="003E2DA4" w:rsidRPr="007B2ABB" w:rsidRDefault="003E2DA4" w:rsidP="00CA7D99">
            <w:pPr>
              <w:rPr>
                <w:sz w:val="24"/>
                <w:szCs w:val="24"/>
                <w:highlight w:val="yellow"/>
              </w:rPr>
            </w:pPr>
          </w:p>
        </w:tc>
      </w:tr>
      <w:tr w:rsidR="003E2DA4" w:rsidRPr="003A2913" w:rsidTr="00CA7D99">
        <w:trPr>
          <w:trHeight w:val="70"/>
        </w:trPr>
        <w:tc>
          <w:tcPr>
            <w:tcW w:w="9781" w:type="dxa"/>
            <w:gridSpan w:val="2"/>
          </w:tcPr>
          <w:p w:rsidR="003E2DA4" w:rsidRPr="00201959" w:rsidRDefault="003E2DA4" w:rsidP="00CA7D99">
            <w:pPr>
              <w:autoSpaceDE w:val="0"/>
              <w:autoSpaceDN w:val="0"/>
              <w:adjustRightInd w:val="0"/>
              <w:outlineLvl w:val="0"/>
              <w:rPr>
                <w:iCs/>
                <w:sz w:val="24"/>
                <w:szCs w:val="24"/>
              </w:rPr>
            </w:pPr>
            <w:r>
              <w:rPr>
                <w:sz w:val="24"/>
                <w:szCs w:val="24"/>
              </w:rPr>
              <w:t>11</w:t>
            </w:r>
            <w:r w:rsidRPr="009166CB">
              <w:rPr>
                <w:sz w:val="24"/>
                <w:szCs w:val="24"/>
              </w:rPr>
              <w:t xml:space="preserve">. </w:t>
            </w:r>
            <w:r w:rsidR="00B560AA" w:rsidRPr="009166CB">
              <w:rPr>
                <w:sz w:val="24"/>
                <w:szCs w:val="24"/>
              </w:rPr>
              <w:t>Иные предложения</w:t>
            </w:r>
            <w:r w:rsidRPr="009166CB">
              <w:rPr>
                <w:sz w:val="24"/>
                <w:szCs w:val="24"/>
              </w:rPr>
              <w:t xml:space="preserve"> и замечания по </w:t>
            </w:r>
            <w:r>
              <w:rPr>
                <w:sz w:val="24"/>
                <w:szCs w:val="24"/>
              </w:rPr>
              <w:t xml:space="preserve">проекту </w:t>
            </w:r>
            <w:r w:rsidRPr="009166CB">
              <w:rPr>
                <w:sz w:val="24"/>
                <w:szCs w:val="24"/>
              </w:rPr>
              <w:t>муниципально</w:t>
            </w:r>
            <w:r>
              <w:rPr>
                <w:sz w:val="24"/>
                <w:szCs w:val="24"/>
              </w:rPr>
              <w:t>го</w:t>
            </w:r>
            <w:r w:rsidRPr="009166CB">
              <w:rPr>
                <w:sz w:val="24"/>
                <w:szCs w:val="24"/>
              </w:rPr>
              <w:t xml:space="preserve"> нормативно</w:t>
            </w:r>
            <w:r>
              <w:rPr>
                <w:sz w:val="24"/>
                <w:szCs w:val="24"/>
              </w:rPr>
              <w:t>го</w:t>
            </w:r>
            <w:r w:rsidRPr="009166CB">
              <w:rPr>
                <w:sz w:val="24"/>
                <w:szCs w:val="24"/>
              </w:rPr>
              <w:t xml:space="preserve"> правово</w:t>
            </w:r>
            <w:r>
              <w:rPr>
                <w:sz w:val="24"/>
                <w:szCs w:val="24"/>
              </w:rPr>
              <w:t>го акта</w:t>
            </w:r>
            <w:r w:rsidRPr="009166CB">
              <w:rPr>
                <w:sz w:val="24"/>
                <w:szCs w:val="24"/>
              </w:rPr>
              <w:t>.</w:t>
            </w:r>
          </w:p>
        </w:tc>
      </w:tr>
    </w:tbl>
    <w:p w:rsidR="005E30A3" w:rsidRDefault="005E30A3"/>
    <w:sectPr w:rsidR="005E3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A4"/>
    <w:rsid w:val="002D4631"/>
    <w:rsid w:val="003E2DA4"/>
    <w:rsid w:val="0044159F"/>
    <w:rsid w:val="00466760"/>
    <w:rsid w:val="004D2915"/>
    <w:rsid w:val="005E30A3"/>
    <w:rsid w:val="00750525"/>
    <w:rsid w:val="008524DB"/>
    <w:rsid w:val="00900797"/>
    <w:rsid w:val="00B560AA"/>
    <w:rsid w:val="00BF7566"/>
    <w:rsid w:val="00F20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68963-3F8D-44F3-9E0E-9F388F90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DA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2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D2915"/>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basedOn w:val="a0"/>
    <w:uiPriority w:val="99"/>
    <w:semiHidden/>
    <w:unhideWhenUsed/>
    <w:rsid w:val="004D2915"/>
    <w:rPr>
      <w:color w:val="0000FF"/>
      <w:u w:val="single"/>
    </w:rPr>
  </w:style>
  <w:style w:type="paragraph" w:customStyle="1" w:styleId="1">
    <w:name w:val="Обычный1"/>
    <w:rsid w:val="00F20BAD"/>
    <w:pPr>
      <w:widowControl w:val="0"/>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729</Words>
  <Characters>4160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Петрова</dc:creator>
  <cp:keywords/>
  <dc:description/>
  <cp:lastModifiedBy>User2</cp:lastModifiedBy>
  <cp:revision>6</cp:revision>
  <dcterms:created xsi:type="dcterms:W3CDTF">2026-06-24T13:25:00Z</dcterms:created>
  <dcterms:modified xsi:type="dcterms:W3CDTF">2026-06-25T06:40:00Z</dcterms:modified>
</cp:coreProperties>
</file>