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CE" w:rsidRDefault="00C52ACE">
      <w:pPr>
        <w:pStyle w:val="ConsPlusNormal"/>
        <w:jc w:val="center"/>
      </w:pPr>
    </w:p>
    <w:p w:rsidR="00C52ACE" w:rsidRDefault="00C52ACE">
      <w:pPr>
        <w:pStyle w:val="ConsPlusNormal"/>
        <w:jc w:val="center"/>
      </w:pPr>
    </w:p>
    <w:p w:rsidR="00C52ACE" w:rsidRDefault="00C52ACE">
      <w:pPr>
        <w:pStyle w:val="ConsPlusNormal"/>
        <w:jc w:val="center"/>
      </w:pPr>
    </w:p>
    <w:p w:rsidR="00F83383" w:rsidRDefault="00F83383">
      <w:pPr>
        <w:pStyle w:val="ConsPlusNormal"/>
        <w:jc w:val="center"/>
      </w:pPr>
      <w:r>
        <w:t>ПЕРЕЧЕНЬ</w:t>
      </w:r>
    </w:p>
    <w:p w:rsidR="00F83383" w:rsidRDefault="00F83383">
      <w:pPr>
        <w:pStyle w:val="ConsPlusNormal"/>
        <w:jc w:val="center"/>
      </w:pPr>
      <w:r>
        <w:t xml:space="preserve">налоговых расходов </w:t>
      </w:r>
      <w:r w:rsidR="008607DB">
        <w:t>городского округа Щёлково</w:t>
      </w:r>
    </w:p>
    <w:p w:rsidR="00F83383" w:rsidRDefault="00F83383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39"/>
        <w:gridCol w:w="1918"/>
        <w:gridCol w:w="1417"/>
        <w:gridCol w:w="1418"/>
        <w:gridCol w:w="1842"/>
        <w:gridCol w:w="1701"/>
        <w:gridCol w:w="1418"/>
        <w:gridCol w:w="2436"/>
      </w:tblGrid>
      <w:tr w:rsidR="00F83383" w:rsidRPr="00027425" w:rsidTr="00046161">
        <w:tc>
          <w:tcPr>
            <w:tcW w:w="3039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1918" w:type="dxa"/>
          </w:tcPr>
          <w:p w:rsidR="00F83383" w:rsidRDefault="00F83383" w:rsidP="008607DB">
            <w:pPr>
              <w:pStyle w:val="ConsPlusNormal"/>
              <w:jc w:val="center"/>
            </w:pPr>
            <w: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8607DB">
              <w:t>городского округа Щёлково</w:t>
            </w:r>
          </w:p>
        </w:tc>
        <w:tc>
          <w:tcPr>
            <w:tcW w:w="1417" w:type="dxa"/>
          </w:tcPr>
          <w:p w:rsidR="00F83383" w:rsidRDefault="00F83383" w:rsidP="008607DB">
            <w:pPr>
              <w:pStyle w:val="ConsPlusNormal"/>
              <w:jc w:val="center"/>
            </w:pPr>
            <w:r>
              <w:t>Даты начала действия предоставленного решениями Совета депутатов городского округа Щёлково права на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F83383" w:rsidRDefault="00F83383" w:rsidP="00C76F12">
            <w:pPr>
              <w:pStyle w:val="ConsPlusNormal"/>
              <w:jc w:val="center"/>
            </w:pPr>
            <w: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Pr="00D37DDB">
              <w:t xml:space="preserve">решениями Совета депутатов городского округа Щёлково </w:t>
            </w:r>
          </w:p>
        </w:tc>
        <w:tc>
          <w:tcPr>
            <w:tcW w:w="1842" w:type="dxa"/>
          </w:tcPr>
          <w:p w:rsidR="00F83383" w:rsidRDefault="00F83383" w:rsidP="00C52ACE">
            <w:pPr>
              <w:pStyle w:val="ConsPlusNormal"/>
              <w:jc w:val="center"/>
            </w:pPr>
            <w:r>
              <w:t>Нормативные правовые акты -</w:t>
            </w:r>
            <w:r w:rsidRPr="00D37DDB">
              <w:t>решения Совета депутатов городского округа Щёлково</w:t>
            </w:r>
            <w: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83383" w:rsidRDefault="00F83383" w:rsidP="008607DB">
            <w:pPr>
              <w:pStyle w:val="ConsPlusNormal"/>
              <w:jc w:val="center"/>
            </w:pPr>
            <w:r>
              <w:t xml:space="preserve">Целевая категория налогового расхода городского округа Щёлково </w:t>
            </w:r>
          </w:p>
        </w:tc>
        <w:tc>
          <w:tcPr>
            <w:tcW w:w="1418" w:type="dxa"/>
          </w:tcPr>
          <w:p w:rsidR="00F83383" w:rsidRDefault="00F83383" w:rsidP="00C76F12">
            <w:pPr>
              <w:pStyle w:val="ConsPlusNormal"/>
              <w:jc w:val="center"/>
            </w:pPr>
            <w: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Pr="00D37DDB">
              <w:t xml:space="preserve">решениями Совета депутатов городского округа Щёлково </w:t>
            </w:r>
          </w:p>
        </w:tc>
        <w:tc>
          <w:tcPr>
            <w:tcW w:w="2436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F83383" w:rsidRPr="00027425" w:rsidTr="00046161">
        <w:tc>
          <w:tcPr>
            <w:tcW w:w="3039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6" w:type="dxa"/>
          </w:tcPr>
          <w:p w:rsidR="00F83383" w:rsidRDefault="00F83383" w:rsidP="00FF6753">
            <w:pPr>
              <w:pStyle w:val="ConsPlusNormal"/>
              <w:jc w:val="center"/>
            </w:pPr>
            <w:r>
              <w:t>8</w:t>
            </w:r>
          </w:p>
        </w:tc>
      </w:tr>
      <w:tr w:rsidR="00F83383" w:rsidRPr="00027425" w:rsidTr="00046161">
        <w:trPr>
          <w:trHeight w:val="4081"/>
        </w:trPr>
        <w:tc>
          <w:tcPr>
            <w:tcW w:w="3039" w:type="dxa"/>
          </w:tcPr>
          <w:p w:rsidR="00F83383" w:rsidRDefault="00773E35" w:rsidP="00155108">
            <w:pPr>
              <w:pStyle w:val="ConsPlusNormal"/>
            </w:pPr>
            <w:r>
              <w:lastRenderedPageBreak/>
              <w:t xml:space="preserve">1. </w:t>
            </w:r>
            <w:r w:rsidR="00F83383" w:rsidRPr="004C5E13">
              <w:t>Льготы, предоставляемые органам местного самоуправления городского округа Щёлково, муниципальным учреждениям городского округа Щёлково в отношении земельных участков, предоставленных и используемых ими для непосредственного выполнения возложенных на них функций:</w:t>
            </w:r>
          </w:p>
        </w:tc>
        <w:tc>
          <w:tcPr>
            <w:tcW w:w="1918" w:type="dxa"/>
            <w:vMerge w:val="restart"/>
          </w:tcPr>
          <w:p w:rsidR="00F83383" w:rsidRPr="00747A77" w:rsidRDefault="00155108" w:rsidP="007369BF">
            <w:pPr>
              <w:pStyle w:val="ConsPlusNormal"/>
              <w:jc w:val="center"/>
              <w:rPr>
                <w:szCs w:val="22"/>
              </w:rPr>
            </w:pPr>
            <w:r w:rsidRPr="00155108">
              <w:rPr>
                <w:szCs w:val="22"/>
              </w:rPr>
              <w:t>органы местного самоуправления ГОЩ, муниципальные учреждения ГОЩ.</w:t>
            </w:r>
          </w:p>
        </w:tc>
        <w:tc>
          <w:tcPr>
            <w:tcW w:w="1417" w:type="dxa"/>
            <w:vMerge w:val="restart"/>
          </w:tcPr>
          <w:p w:rsidR="00F83383" w:rsidRDefault="00F83383" w:rsidP="00FF6753">
            <w:pPr>
              <w:pStyle w:val="ConsPlusNormal"/>
            </w:pPr>
            <w:r>
              <w:t>01.01.2020</w:t>
            </w:r>
          </w:p>
        </w:tc>
        <w:tc>
          <w:tcPr>
            <w:tcW w:w="1418" w:type="dxa"/>
            <w:vMerge w:val="restart"/>
          </w:tcPr>
          <w:p w:rsidR="00F83383" w:rsidRDefault="00F83383" w:rsidP="00FF6753">
            <w:pPr>
              <w:pStyle w:val="ConsPlusNormal"/>
            </w:pPr>
            <w:r w:rsidRPr="00FF6753">
              <w:t>не установлено</w:t>
            </w:r>
          </w:p>
        </w:tc>
        <w:tc>
          <w:tcPr>
            <w:tcW w:w="1842" w:type="dxa"/>
            <w:vMerge w:val="restart"/>
          </w:tcPr>
          <w:p w:rsidR="00F83383" w:rsidRDefault="00F83383" w:rsidP="00FF6753">
            <w:pPr>
              <w:pStyle w:val="ConsPlusNormal"/>
            </w:pPr>
            <w:r>
              <w:t>Решение Совета депутатов городского округа Щёлково от 14.10.2019 № 29/3-8-НПА                            «О земельном налоге на территории</w:t>
            </w:r>
          </w:p>
          <w:p w:rsidR="00F83383" w:rsidRDefault="00F83383" w:rsidP="00FF6753">
            <w:pPr>
              <w:pStyle w:val="ConsPlusNormal"/>
            </w:pPr>
            <w:r>
              <w:t>городского округа Щёлково</w:t>
            </w:r>
          </w:p>
          <w:p w:rsidR="00F83383" w:rsidRDefault="00F83383" w:rsidP="00FF6753">
            <w:pPr>
              <w:pStyle w:val="ConsPlusNormal"/>
            </w:pPr>
            <w:r>
              <w:t>Московской области»</w:t>
            </w:r>
          </w:p>
        </w:tc>
        <w:tc>
          <w:tcPr>
            <w:tcW w:w="1701" w:type="dxa"/>
            <w:vMerge w:val="restart"/>
          </w:tcPr>
          <w:p w:rsidR="00F83383" w:rsidRDefault="00F83383" w:rsidP="00FF6753">
            <w:pPr>
              <w:pStyle w:val="ConsPlusNormal"/>
            </w:pPr>
            <w:r>
              <w:t>техническая</w:t>
            </w:r>
          </w:p>
        </w:tc>
        <w:tc>
          <w:tcPr>
            <w:tcW w:w="1418" w:type="dxa"/>
            <w:vMerge w:val="restart"/>
          </w:tcPr>
          <w:p w:rsidR="00F83383" w:rsidRDefault="00F83383" w:rsidP="00FF6753">
            <w:pPr>
              <w:pStyle w:val="ConsPlusNormal"/>
            </w:pPr>
            <w:r>
              <w:t>земельный налог организаций</w:t>
            </w:r>
          </w:p>
        </w:tc>
        <w:tc>
          <w:tcPr>
            <w:tcW w:w="2436" w:type="dxa"/>
          </w:tcPr>
          <w:p w:rsidR="00F83383" w:rsidRDefault="00F83383" w:rsidP="00FF6753">
            <w:pPr>
              <w:pStyle w:val="ConsPlusNormal"/>
            </w:pPr>
            <w:r>
              <w:t>Администрация городского округа Щёлково:</w:t>
            </w:r>
          </w:p>
          <w:p w:rsidR="00F83383" w:rsidRDefault="00F83383" w:rsidP="00FF6753">
            <w:pPr>
              <w:pStyle w:val="ConsPlusNormal"/>
            </w:pPr>
            <w:r>
              <w:t xml:space="preserve"> </w:t>
            </w:r>
            <w:r w:rsidRPr="00747A77">
              <w:t>МКУ ГОЩ «Централизованная ритуальная служба»</w:t>
            </w:r>
            <w:r>
              <w:t xml:space="preserve">, </w:t>
            </w:r>
            <w:r w:rsidRPr="00747A77">
              <w:t>МКУ ГОЩ «Строительство и инвестиции»</w:t>
            </w:r>
            <w:r>
              <w:t xml:space="preserve">, </w:t>
            </w:r>
          </w:p>
          <w:p w:rsidR="00F83383" w:rsidRDefault="00F83383" w:rsidP="00FF6753">
            <w:pPr>
              <w:pStyle w:val="ConsPlusNormal"/>
            </w:pPr>
            <w:r>
              <w:t xml:space="preserve"> </w:t>
            </w:r>
            <w:r w:rsidRPr="00747A77">
              <w:t>МАУ ГОЩ «МФЦ городского округа Щёлково»</w:t>
            </w:r>
          </w:p>
          <w:p w:rsidR="00F83383" w:rsidRDefault="00F83383" w:rsidP="00FF6753">
            <w:pPr>
              <w:pStyle w:val="ConsPlusNormal"/>
            </w:pPr>
          </w:p>
        </w:tc>
      </w:tr>
      <w:tr w:rsidR="00F83383" w:rsidRPr="00027425" w:rsidTr="00046161">
        <w:tc>
          <w:tcPr>
            <w:tcW w:w="3039" w:type="dxa"/>
          </w:tcPr>
          <w:p w:rsidR="00F83383" w:rsidRDefault="00F83383" w:rsidP="00FF6753">
            <w:pPr>
              <w:pStyle w:val="ConsPlusNormal"/>
            </w:pPr>
            <w:r w:rsidRPr="00E950F3">
              <w:t>Льготы, предоставляемые учреждениям по отрасли образования</w:t>
            </w:r>
          </w:p>
        </w:tc>
        <w:tc>
          <w:tcPr>
            <w:tcW w:w="1918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7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8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842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701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8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2436" w:type="dxa"/>
          </w:tcPr>
          <w:p w:rsidR="00F83383" w:rsidRDefault="00F83383" w:rsidP="00FF6753">
            <w:pPr>
              <w:pStyle w:val="ConsPlusNormal"/>
            </w:pPr>
            <w:r w:rsidRPr="00EB538A">
              <w:t>Комитет по образованию</w:t>
            </w:r>
          </w:p>
        </w:tc>
      </w:tr>
      <w:tr w:rsidR="00F83383" w:rsidRPr="00027425" w:rsidTr="00046161">
        <w:tc>
          <w:tcPr>
            <w:tcW w:w="3039" w:type="dxa"/>
          </w:tcPr>
          <w:p w:rsidR="00F83383" w:rsidRPr="00E950F3" w:rsidRDefault="00F83383" w:rsidP="00FF6753">
            <w:pPr>
              <w:pStyle w:val="ConsPlusNormal"/>
            </w:pPr>
            <w:r w:rsidRPr="00E950F3">
              <w:t>Льготы, предоставляемые муниципальным учреждениям по отрасли физической культуре, спорту и работе с молодёжью</w:t>
            </w:r>
          </w:p>
        </w:tc>
        <w:tc>
          <w:tcPr>
            <w:tcW w:w="1918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7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8" w:type="dxa"/>
            <w:vMerge/>
          </w:tcPr>
          <w:p w:rsidR="00F83383" w:rsidRPr="00E950F3" w:rsidRDefault="00F83383" w:rsidP="00FF6753">
            <w:pPr>
              <w:pStyle w:val="ConsPlusNormal"/>
            </w:pPr>
          </w:p>
        </w:tc>
        <w:tc>
          <w:tcPr>
            <w:tcW w:w="1842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701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8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2436" w:type="dxa"/>
          </w:tcPr>
          <w:p w:rsidR="00F83383" w:rsidRDefault="00F83383" w:rsidP="00FF6753">
            <w:pPr>
              <w:pStyle w:val="ConsPlusNormal"/>
            </w:pPr>
            <w:r w:rsidRPr="00EB538A">
              <w:t>Комитет по физической культуре, спорту и работе с молодёжью</w:t>
            </w:r>
          </w:p>
        </w:tc>
      </w:tr>
      <w:tr w:rsidR="00F83383" w:rsidRPr="00027425" w:rsidTr="00046161">
        <w:tc>
          <w:tcPr>
            <w:tcW w:w="3039" w:type="dxa"/>
          </w:tcPr>
          <w:p w:rsidR="00F83383" w:rsidRPr="00E950F3" w:rsidRDefault="00F83383" w:rsidP="00FF6753">
            <w:pPr>
              <w:pStyle w:val="ConsPlusNormal"/>
            </w:pPr>
            <w:r w:rsidRPr="00EB538A">
              <w:t>Льготы, предоставляемые муниципальным учреждениям по отрасли культуры и туризму</w:t>
            </w:r>
          </w:p>
        </w:tc>
        <w:tc>
          <w:tcPr>
            <w:tcW w:w="1918" w:type="dxa"/>
            <w:vMerge/>
          </w:tcPr>
          <w:p w:rsidR="00F83383" w:rsidRPr="00E950F3" w:rsidRDefault="00F83383" w:rsidP="00FF6753">
            <w:pPr>
              <w:pStyle w:val="ConsPlusNormal"/>
            </w:pPr>
          </w:p>
        </w:tc>
        <w:tc>
          <w:tcPr>
            <w:tcW w:w="1417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8" w:type="dxa"/>
            <w:vMerge/>
          </w:tcPr>
          <w:p w:rsidR="00F83383" w:rsidRPr="00E950F3" w:rsidRDefault="00F83383" w:rsidP="00FF6753">
            <w:pPr>
              <w:pStyle w:val="ConsPlusNormal"/>
            </w:pPr>
          </w:p>
        </w:tc>
        <w:tc>
          <w:tcPr>
            <w:tcW w:w="1842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701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1418" w:type="dxa"/>
            <w:vMerge/>
          </w:tcPr>
          <w:p w:rsidR="00F83383" w:rsidRDefault="00F83383" w:rsidP="00FF6753">
            <w:pPr>
              <w:pStyle w:val="ConsPlusNormal"/>
            </w:pPr>
          </w:p>
        </w:tc>
        <w:tc>
          <w:tcPr>
            <w:tcW w:w="2436" w:type="dxa"/>
          </w:tcPr>
          <w:p w:rsidR="00F83383" w:rsidRDefault="00F83383" w:rsidP="00FF6753">
            <w:pPr>
              <w:pStyle w:val="ConsPlusNormal"/>
            </w:pPr>
            <w:r w:rsidRPr="00EB538A">
              <w:t>Комитет по культуре и туризму</w:t>
            </w:r>
          </w:p>
        </w:tc>
      </w:tr>
      <w:tr w:rsidR="004D0811" w:rsidRPr="00027425" w:rsidTr="00046161">
        <w:tc>
          <w:tcPr>
            <w:tcW w:w="3039" w:type="dxa"/>
          </w:tcPr>
          <w:p w:rsidR="004D0811" w:rsidRDefault="00773E35" w:rsidP="00155108">
            <w:pPr>
              <w:pStyle w:val="ConsPlusNormal"/>
            </w:pPr>
            <w:r>
              <w:lastRenderedPageBreak/>
              <w:t xml:space="preserve">2. </w:t>
            </w:r>
            <w:r w:rsidR="004D0811" w:rsidRPr="004D0811">
              <w:t xml:space="preserve">Льгота, организациям и индивидуальным предпринимателям,  в виде освобождения от уплаты земельного налога, при условии снижения данными организациями и индивидуальными предпринимателями всем арендаторам помещений (площадей), деятельность которых приостановлена в соответствии с постановлением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="004D0811" w:rsidRPr="004D0811">
              <w:t>коронавирусной</w:t>
            </w:r>
            <w:proofErr w:type="spellEnd"/>
            <w:r w:rsidR="004D0811" w:rsidRPr="004D0811">
              <w:t xml:space="preserve"> инфекции (COVID-2019) на территории Московской области", арендных платежей за период с 1 числа месяца приостановления их деятельности до последнего календарного дня месяца, в </w:t>
            </w:r>
            <w:r w:rsidR="004D0811" w:rsidRPr="004D0811">
              <w:lastRenderedPageBreak/>
              <w:t>котором завершилось приостановление деятельности, но не ранее 01.07.2020 (далее - период действия режима повышенной готовности), не менее чем на двукратный размер суммы налога на имущество организаций (индивидуальных предпринимателей) по данному объекту недвижимости и земельного налога за земельный участок, на котором 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действия режима повышенной готовности, в размере, не превышающем сумму земельного налога за земельный участок, на котором расположены объекты недвижимости, за период действия режима повышенной готовности.</w:t>
            </w:r>
          </w:p>
          <w:p w:rsidR="00C52ACE" w:rsidRPr="00EB538A" w:rsidRDefault="00C52ACE" w:rsidP="00155108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918" w:type="dxa"/>
          </w:tcPr>
          <w:p w:rsidR="004D0811" w:rsidRPr="00E950F3" w:rsidRDefault="004D0811" w:rsidP="004D0811">
            <w:pPr>
              <w:pStyle w:val="ConsPlusNormal"/>
            </w:pPr>
            <w:r w:rsidRPr="004D0811">
              <w:lastRenderedPageBreak/>
              <w:t>Организации, на балансе которых учтены здания и (или)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 (далее - объекты недвижимости), а также физическим лицам, зарегистрированным в качестве индивидуальных предпринимателей, в собственности которых находятся объекты недвижимости.</w:t>
            </w:r>
          </w:p>
        </w:tc>
        <w:tc>
          <w:tcPr>
            <w:tcW w:w="1417" w:type="dxa"/>
          </w:tcPr>
          <w:p w:rsidR="004D0811" w:rsidRDefault="004D0811" w:rsidP="00046161">
            <w:pPr>
              <w:pStyle w:val="ConsPlusNormal"/>
            </w:pPr>
            <w:r>
              <w:t>01.0</w:t>
            </w:r>
            <w:r w:rsidR="00046161">
              <w:t>3</w:t>
            </w:r>
            <w:r>
              <w:t>.2020</w:t>
            </w:r>
          </w:p>
        </w:tc>
        <w:tc>
          <w:tcPr>
            <w:tcW w:w="1418" w:type="dxa"/>
          </w:tcPr>
          <w:p w:rsidR="004D0811" w:rsidRDefault="00046161" w:rsidP="004D0811">
            <w:pPr>
              <w:pStyle w:val="ConsPlusNormal"/>
            </w:pPr>
            <w:r>
              <w:t>31.12.2020</w:t>
            </w:r>
          </w:p>
        </w:tc>
        <w:tc>
          <w:tcPr>
            <w:tcW w:w="1842" w:type="dxa"/>
          </w:tcPr>
          <w:p w:rsidR="004D0811" w:rsidRDefault="004D0811" w:rsidP="004D0811">
            <w:pPr>
              <w:pStyle w:val="ConsPlusNormal"/>
            </w:pPr>
            <w:r>
              <w:t xml:space="preserve">Решение Совета депутатов городского округа Щёлково от 14.10.2019 № 29/3-8-НПА                         </w:t>
            </w:r>
            <w:proofErr w:type="gramStart"/>
            <w:r>
              <w:t xml:space="preserve">   «</w:t>
            </w:r>
            <w:proofErr w:type="gramEnd"/>
            <w:r>
              <w:t>О земельном налоге на территории</w:t>
            </w:r>
          </w:p>
          <w:p w:rsidR="004D0811" w:rsidRDefault="004D0811" w:rsidP="004D0811">
            <w:pPr>
              <w:pStyle w:val="ConsPlusNormal"/>
            </w:pPr>
            <w:r>
              <w:t>городского округа Щёлково</w:t>
            </w:r>
          </w:p>
          <w:p w:rsidR="004D0811" w:rsidRDefault="004D0811" w:rsidP="00046161">
            <w:pPr>
              <w:pStyle w:val="ConsPlusNormal"/>
            </w:pPr>
            <w:r>
              <w:t xml:space="preserve">Московской области» </w:t>
            </w:r>
            <w:r w:rsidRPr="004D0811">
              <w:t>(в ред</w:t>
            </w:r>
            <w:r w:rsidR="00A2773D">
              <w:t>.</w:t>
            </w:r>
            <w:r w:rsidRPr="004D0811">
              <w:t xml:space="preserve"> решения Советов депутатов городского округа Щёлково МО от 10.06.2020 № 124/13-21-НПА</w:t>
            </w:r>
            <w:r>
              <w:t>)</w:t>
            </w:r>
          </w:p>
        </w:tc>
        <w:tc>
          <w:tcPr>
            <w:tcW w:w="1701" w:type="dxa"/>
          </w:tcPr>
          <w:p w:rsidR="004D0811" w:rsidRPr="00125794" w:rsidRDefault="00046161" w:rsidP="004D0811">
            <w:r>
              <w:t>стимулирующая</w:t>
            </w:r>
          </w:p>
        </w:tc>
        <w:tc>
          <w:tcPr>
            <w:tcW w:w="1418" w:type="dxa"/>
          </w:tcPr>
          <w:p w:rsidR="004D0811" w:rsidRPr="00125794" w:rsidRDefault="004D0811" w:rsidP="004D0811">
            <w:r w:rsidRPr="00125794">
              <w:t>земельный налог организаций</w:t>
            </w:r>
          </w:p>
        </w:tc>
        <w:tc>
          <w:tcPr>
            <w:tcW w:w="2436" w:type="dxa"/>
          </w:tcPr>
          <w:p w:rsidR="004D0811" w:rsidRPr="00EB538A" w:rsidRDefault="00526744" w:rsidP="004D0811">
            <w:pPr>
              <w:pStyle w:val="ConsPlusNormal"/>
            </w:pPr>
            <w:r>
              <w:t>Управление потребительского рынка, сферы услуг и вопросов рекламы</w:t>
            </w:r>
          </w:p>
        </w:tc>
      </w:tr>
      <w:tr w:rsidR="00046161" w:rsidRPr="00027425" w:rsidTr="00046161">
        <w:tc>
          <w:tcPr>
            <w:tcW w:w="3039" w:type="dxa"/>
          </w:tcPr>
          <w:p w:rsidR="00046161" w:rsidRDefault="00046161" w:rsidP="00046161">
            <w:pPr>
              <w:pStyle w:val="ConsPlusNormal"/>
            </w:pPr>
            <w:r>
              <w:lastRenderedPageBreak/>
              <w:t>3. Л</w:t>
            </w:r>
            <w:r w:rsidRPr="00046161">
              <w:t xml:space="preserve">ьгота физическим лицам в виде освобождения от уплаты налога на имущество физических лиц, при условии снижения данными физическими лицами всем арендаторам помещений (площадей), деятельность которых приостановлена в соответствии с постановлением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46161">
              <w:t>коронавирусной</w:t>
            </w:r>
            <w:proofErr w:type="spellEnd"/>
            <w:r w:rsidRPr="00046161">
              <w:t xml:space="preserve"> инфекции (COVID-2019) на территории Московской области", арендных платежей за период с 1 числа месяца приостановления их деятельности до последнего календарного дня месяца, в котором завершилось приостановление деятельности, но не ранее </w:t>
            </w:r>
            <w:r w:rsidRPr="00046161">
              <w:lastRenderedPageBreak/>
              <w:t>01.07.2020 (далее - период действия режима повышенной готовности), не менее чем на двукратный размер суммы налога на имущество физических лиц по данному объекту недвижимости и земельного налога за земельный участок, на котором 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действия режима повышенной готовности, в размере, не превышающем сумму налога на имущество физических лиц, за период действия режима повышенной готовности.</w:t>
            </w:r>
          </w:p>
        </w:tc>
        <w:tc>
          <w:tcPr>
            <w:tcW w:w="1918" w:type="dxa"/>
          </w:tcPr>
          <w:p w:rsidR="00046161" w:rsidRPr="004D0811" w:rsidRDefault="00046161" w:rsidP="00046161">
            <w:pPr>
              <w:pStyle w:val="ConsPlusNormal"/>
            </w:pPr>
            <w:r w:rsidRPr="00046161">
              <w:lastRenderedPageBreak/>
              <w:t>физические лица, зарегистрированные в качестве индивидуальных предпринимателей, в собственности которых находятся здания и (или)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 (далее - объекты недвижимости</w:t>
            </w:r>
            <w:r w:rsidR="00155108">
              <w:t>).</w:t>
            </w:r>
          </w:p>
        </w:tc>
        <w:tc>
          <w:tcPr>
            <w:tcW w:w="1417" w:type="dxa"/>
          </w:tcPr>
          <w:p w:rsidR="00046161" w:rsidRPr="004F73E9" w:rsidRDefault="00046161" w:rsidP="00046161">
            <w:r w:rsidRPr="004F73E9">
              <w:t>01.03.2020</w:t>
            </w:r>
          </w:p>
        </w:tc>
        <w:tc>
          <w:tcPr>
            <w:tcW w:w="1418" w:type="dxa"/>
          </w:tcPr>
          <w:p w:rsidR="00046161" w:rsidRDefault="00046161" w:rsidP="00046161">
            <w:r w:rsidRPr="004F73E9">
              <w:t>31.12.2020</w:t>
            </w:r>
          </w:p>
        </w:tc>
        <w:tc>
          <w:tcPr>
            <w:tcW w:w="1842" w:type="dxa"/>
          </w:tcPr>
          <w:p w:rsidR="00046161" w:rsidRDefault="00046161" w:rsidP="0037245D">
            <w:pPr>
              <w:pStyle w:val="ConsPlusNormal"/>
            </w:pPr>
            <w:r w:rsidRPr="00046161">
              <w:t>Решение Совета депутатов городского округа Щёлково Московской области «О налоге на имущество физических лиц на территории городского округа Щёлково Московской области» от 14.10.2019 № 28/3-7-НПА</w:t>
            </w:r>
            <w:r w:rsidR="00FA2276">
              <w:t xml:space="preserve"> </w:t>
            </w:r>
            <w:r w:rsidRPr="00046161">
              <w:t>(в ред. решения Советов депутатов городского округа Щелково МО от 10.06.2020 № 125/13-22-НПА)</w:t>
            </w:r>
          </w:p>
        </w:tc>
        <w:tc>
          <w:tcPr>
            <w:tcW w:w="1701" w:type="dxa"/>
          </w:tcPr>
          <w:p w:rsidR="00046161" w:rsidRPr="00125794" w:rsidRDefault="00046161" w:rsidP="00046161">
            <w:r w:rsidRPr="00046161">
              <w:t>стимулирующая</w:t>
            </w:r>
          </w:p>
        </w:tc>
        <w:tc>
          <w:tcPr>
            <w:tcW w:w="1418" w:type="dxa"/>
          </w:tcPr>
          <w:p w:rsidR="00046161" w:rsidRPr="00125794" w:rsidRDefault="00046161" w:rsidP="00046161">
            <w:r w:rsidRPr="00046161">
              <w:t>налог на имущество физических лиц</w:t>
            </w:r>
          </w:p>
        </w:tc>
        <w:tc>
          <w:tcPr>
            <w:tcW w:w="2436" w:type="dxa"/>
          </w:tcPr>
          <w:p w:rsidR="00046161" w:rsidRPr="00EB538A" w:rsidRDefault="00526744" w:rsidP="00046161">
            <w:pPr>
              <w:pStyle w:val="ConsPlusNormal"/>
            </w:pPr>
            <w:r w:rsidRPr="00526744">
              <w:t>Управление потребительского рынка, сферы услуг и вопросов рекламы</w:t>
            </w:r>
          </w:p>
        </w:tc>
      </w:tr>
    </w:tbl>
    <w:p w:rsidR="00F83383" w:rsidRDefault="00F83383">
      <w:pPr>
        <w:pStyle w:val="ConsPlusNormal"/>
        <w:jc w:val="both"/>
      </w:pPr>
      <w:r>
        <w:lastRenderedPageBreak/>
        <w:br w:type="textWrapping" w:clear="all"/>
      </w:r>
    </w:p>
    <w:sectPr w:rsidR="00F83383" w:rsidSect="00B86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6"/>
    <w:rsid w:val="00027425"/>
    <w:rsid w:val="00046161"/>
    <w:rsid w:val="00155108"/>
    <w:rsid w:val="001E736C"/>
    <w:rsid w:val="00214EEF"/>
    <w:rsid w:val="002653A6"/>
    <w:rsid w:val="002C7BA4"/>
    <w:rsid w:val="0032639A"/>
    <w:rsid w:val="0036139A"/>
    <w:rsid w:val="0037245D"/>
    <w:rsid w:val="004C5E13"/>
    <w:rsid w:val="004D0811"/>
    <w:rsid w:val="00526744"/>
    <w:rsid w:val="007369BF"/>
    <w:rsid w:val="00747A77"/>
    <w:rsid w:val="00773E35"/>
    <w:rsid w:val="008607DB"/>
    <w:rsid w:val="00A2773D"/>
    <w:rsid w:val="00AE4B9F"/>
    <w:rsid w:val="00B86E2C"/>
    <w:rsid w:val="00C52ACE"/>
    <w:rsid w:val="00C76F12"/>
    <w:rsid w:val="00D37DDB"/>
    <w:rsid w:val="00E950F3"/>
    <w:rsid w:val="00EB538A"/>
    <w:rsid w:val="00F83383"/>
    <w:rsid w:val="00FA2276"/>
    <w:rsid w:val="00FD1C78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03AA5-9AAD-4670-958A-1E8B0FD6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3A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FF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С.. Гайсенок</dc:creator>
  <cp:keywords/>
  <dc:description/>
  <cp:lastModifiedBy>Елена Е. С.. Гайсенок</cp:lastModifiedBy>
  <cp:revision>2</cp:revision>
  <cp:lastPrinted>2020-02-17T12:50:00Z</cp:lastPrinted>
  <dcterms:created xsi:type="dcterms:W3CDTF">2021-03-26T06:09:00Z</dcterms:created>
  <dcterms:modified xsi:type="dcterms:W3CDTF">2021-03-26T06:09:00Z</dcterms:modified>
</cp:coreProperties>
</file>