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81" w:rsidRPr="004B7881" w:rsidRDefault="004B7881" w:rsidP="004B7881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4B7881">
        <w:rPr>
          <w:b/>
          <w:szCs w:val="28"/>
        </w:rPr>
        <w:t>нформаци</w:t>
      </w:r>
      <w:r w:rsidR="0013345B">
        <w:rPr>
          <w:b/>
          <w:szCs w:val="28"/>
        </w:rPr>
        <w:t>я</w:t>
      </w:r>
      <w:r w:rsidRPr="004B7881">
        <w:rPr>
          <w:b/>
          <w:szCs w:val="28"/>
        </w:rPr>
        <w:t xml:space="preserve"> о принятии решений по разработке проектов внесения изменений в документы территориального планирования, градостроительного зонирования муниципальных образований Московской области</w:t>
      </w:r>
    </w:p>
    <w:p w:rsidR="004B7881" w:rsidRPr="004B7881" w:rsidRDefault="004B7881" w:rsidP="004B7881">
      <w:pPr>
        <w:spacing w:line="240" w:lineRule="auto"/>
        <w:ind w:firstLine="709"/>
        <w:jc w:val="both"/>
        <w:rPr>
          <w:b/>
          <w:szCs w:val="28"/>
        </w:rPr>
      </w:pPr>
    </w:p>
    <w:p w:rsidR="00A72D0B" w:rsidRPr="004B7881" w:rsidRDefault="00A72D0B" w:rsidP="004B7881">
      <w:pPr>
        <w:spacing w:line="240" w:lineRule="auto"/>
        <w:ind w:firstLine="709"/>
        <w:jc w:val="both"/>
        <w:rPr>
          <w:szCs w:val="28"/>
        </w:rPr>
      </w:pPr>
      <w:r w:rsidRPr="004B7881">
        <w:rPr>
          <w:szCs w:val="28"/>
        </w:rPr>
        <w:t>В соответствии с государственной программой Московской области «Архитектура и градостроительство Подмосковья» на 2017-2021 годы (в редакции постановления Правительства Московской области № 604/28 от 07.09.2018) Главным управлением архитектуры и градостроительства Московской области приняты решения о разработке документов территориального планирования, градостроительного зонирования муниципальных образований Московской области и о внесении изменений в утвержденные документы.</w:t>
      </w:r>
    </w:p>
    <w:p w:rsidR="00654BD6" w:rsidRPr="004B7881" w:rsidRDefault="00BF5FCD" w:rsidP="004B7881">
      <w:pPr>
        <w:spacing w:line="240" w:lineRule="auto"/>
        <w:rPr>
          <w:szCs w:val="28"/>
        </w:rPr>
      </w:pPr>
    </w:p>
    <w:p w:rsidR="00A72D0B" w:rsidRPr="004B7881" w:rsidRDefault="002B107C" w:rsidP="002B107C">
      <w:pPr>
        <w:spacing w:line="288" w:lineRule="auto"/>
        <w:ind w:firstLine="851"/>
        <w:jc w:val="both"/>
        <w:rPr>
          <w:b/>
          <w:szCs w:val="28"/>
        </w:rPr>
      </w:pPr>
      <w:r>
        <w:rPr>
          <w:b/>
          <w:szCs w:val="28"/>
        </w:rPr>
        <w:t>С</w:t>
      </w:r>
      <w:r w:rsidR="00A72D0B" w:rsidRPr="004B7881">
        <w:rPr>
          <w:b/>
          <w:szCs w:val="28"/>
        </w:rPr>
        <w:t>огласно государственной программе «Архитектура и градостроительство Подмосковья» на 2017-2021 год</w:t>
      </w:r>
      <w:r>
        <w:rPr>
          <w:b/>
          <w:szCs w:val="28"/>
        </w:rPr>
        <w:t xml:space="preserve">ы </w:t>
      </w:r>
      <w:r w:rsidRPr="004B7881">
        <w:rPr>
          <w:b/>
          <w:szCs w:val="28"/>
        </w:rPr>
        <w:t>планируется в 2019 год</w:t>
      </w:r>
      <w:r w:rsidR="00BF5FCD">
        <w:rPr>
          <w:b/>
          <w:szCs w:val="28"/>
        </w:rPr>
        <w:t>у</w:t>
      </w:r>
      <w:r>
        <w:rPr>
          <w:b/>
          <w:szCs w:val="28"/>
        </w:rPr>
        <w:t xml:space="preserve"> в</w:t>
      </w:r>
      <w:r w:rsidRPr="004B7881">
        <w:rPr>
          <w:b/>
          <w:szCs w:val="28"/>
        </w:rPr>
        <w:t>несение изменений в генеральны</w:t>
      </w:r>
      <w:r>
        <w:rPr>
          <w:b/>
          <w:szCs w:val="28"/>
        </w:rPr>
        <w:t>й</w:t>
      </w:r>
      <w:r w:rsidRPr="004B7881">
        <w:rPr>
          <w:b/>
          <w:szCs w:val="28"/>
        </w:rPr>
        <w:t xml:space="preserve"> план</w:t>
      </w:r>
      <w:r>
        <w:rPr>
          <w:b/>
          <w:szCs w:val="28"/>
        </w:rPr>
        <w:t>:</w:t>
      </w:r>
    </w:p>
    <w:p w:rsidR="00A72D0B" w:rsidRDefault="002B107C" w:rsidP="004B7881">
      <w:pPr>
        <w:widowControl w:val="0"/>
        <w:spacing w:line="288" w:lineRule="auto"/>
        <w:ind w:left="3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szCs w:val="28"/>
          <w:lang w:eastAsia="ru-RU"/>
        </w:rPr>
        <w:t>Огудневское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="00A72D0B" w:rsidRPr="004B7881">
        <w:rPr>
          <w:rFonts w:eastAsia="Times New Roman"/>
          <w:szCs w:val="28"/>
          <w:lang w:eastAsia="ru-RU"/>
        </w:rPr>
        <w:t>Щелковск</w:t>
      </w:r>
      <w:r>
        <w:rPr>
          <w:rFonts w:eastAsia="Times New Roman"/>
          <w:szCs w:val="28"/>
          <w:lang w:eastAsia="ru-RU"/>
        </w:rPr>
        <w:t>ого</w:t>
      </w:r>
      <w:r w:rsidR="00A72D0B" w:rsidRPr="004B7881">
        <w:rPr>
          <w:rFonts w:eastAsia="Times New Roman"/>
          <w:szCs w:val="28"/>
          <w:lang w:eastAsia="ru-RU"/>
        </w:rPr>
        <w:t xml:space="preserve"> муниципальн</w:t>
      </w:r>
      <w:r>
        <w:rPr>
          <w:rFonts w:eastAsia="Times New Roman"/>
          <w:szCs w:val="28"/>
          <w:lang w:eastAsia="ru-RU"/>
        </w:rPr>
        <w:t>ого</w:t>
      </w:r>
      <w:r w:rsidR="00A72D0B" w:rsidRPr="004B7881">
        <w:rPr>
          <w:rFonts w:eastAsia="Times New Roman"/>
          <w:szCs w:val="28"/>
          <w:lang w:eastAsia="ru-RU"/>
        </w:rPr>
        <w:t xml:space="preserve"> район</w:t>
      </w:r>
      <w:r>
        <w:rPr>
          <w:rFonts w:eastAsia="Times New Roman"/>
          <w:szCs w:val="28"/>
          <w:lang w:eastAsia="ru-RU"/>
        </w:rPr>
        <w:t>а.</w:t>
      </w:r>
    </w:p>
    <w:p w:rsidR="00A72D0B" w:rsidRPr="004B7881" w:rsidRDefault="00A72D0B" w:rsidP="004B7881">
      <w:pPr>
        <w:widowControl w:val="0"/>
        <w:spacing w:line="240" w:lineRule="auto"/>
        <w:ind w:left="360"/>
        <w:jc w:val="both"/>
        <w:rPr>
          <w:rFonts w:eastAsia="Times New Roman"/>
          <w:szCs w:val="28"/>
          <w:lang w:eastAsia="ru-RU"/>
        </w:rPr>
      </w:pPr>
    </w:p>
    <w:p w:rsidR="002B107C" w:rsidRPr="004B7881" w:rsidRDefault="002B107C" w:rsidP="002B107C">
      <w:pPr>
        <w:spacing w:line="288" w:lineRule="auto"/>
        <w:ind w:firstLine="851"/>
        <w:jc w:val="both"/>
        <w:rPr>
          <w:b/>
          <w:szCs w:val="28"/>
        </w:rPr>
      </w:pPr>
      <w:r>
        <w:rPr>
          <w:b/>
          <w:szCs w:val="28"/>
        </w:rPr>
        <w:t>С</w:t>
      </w:r>
      <w:r w:rsidRPr="004B7881">
        <w:rPr>
          <w:b/>
          <w:szCs w:val="28"/>
        </w:rPr>
        <w:t>огласно государственной программе «Архитектура и градостроительство Подмосковья» на 2017-2021 год</w:t>
      </w:r>
      <w:r>
        <w:rPr>
          <w:b/>
          <w:szCs w:val="28"/>
        </w:rPr>
        <w:t xml:space="preserve">ы </w:t>
      </w:r>
      <w:r w:rsidRPr="004B7881">
        <w:rPr>
          <w:b/>
          <w:szCs w:val="28"/>
        </w:rPr>
        <w:t>планируется в 2019 год</w:t>
      </w:r>
      <w:r w:rsidR="00BF5FCD">
        <w:rPr>
          <w:b/>
          <w:szCs w:val="28"/>
        </w:rPr>
        <w:t>у</w:t>
      </w:r>
      <w:bookmarkStart w:id="0" w:name="_GoBack"/>
      <w:bookmarkEnd w:id="0"/>
      <w:r>
        <w:rPr>
          <w:b/>
          <w:szCs w:val="28"/>
        </w:rPr>
        <w:t xml:space="preserve"> в</w:t>
      </w:r>
      <w:r w:rsidRPr="004B7881">
        <w:rPr>
          <w:b/>
          <w:szCs w:val="28"/>
        </w:rPr>
        <w:t>несение изменений в Правила землепользования и застройки</w:t>
      </w:r>
      <w:r>
        <w:rPr>
          <w:b/>
          <w:szCs w:val="28"/>
        </w:rPr>
        <w:t>:</w:t>
      </w:r>
    </w:p>
    <w:p w:rsidR="00A72D0B" w:rsidRPr="004B7881" w:rsidRDefault="00A72D0B" w:rsidP="004B7881">
      <w:pPr>
        <w:spacing w:line="288" w:lineRule="auto"/>
        <w:jc w:val="both"/>
        <w:rPr>
          <w:szCs w:val="28"/>
        </w:rPr>
      </w:pPr>
      <w:r w:rsidRPr="004B7881">
        <w:rPr>
          <w:szCs w:val="28"/>
        </w:rPr>
        <w:t>Щёлковский муниципальный район:</w:t>
      </w:r>
    </w:p>
    <w:p w:rsidR="00A72D0B" w:rsidRPr="004B7881" w:rsidRDefault="00A72D0B" w:rsidP="004B7881">
      <w:pPr>
        <w:spacing w:line="288" w:lineRule="auto"/>
        <w:jc w:val="both"/>
        <w:rPr>
          <w:szCs w:val="28"/>
        </w:rPr>
      </w:pPr>
      <w:proofErr w:type="spellStart"/>
      <w:r w:rsidRPr="004B7881">
        <w:rPr>
          <w:szCs w:val="28"/>
        </w:rPr>
        <w:t>гп.Загорянский</w:t>
      </w:r>
      <w:proofErr w:type="spellEnd"/>
    </w:p>
    <w:p w:rsidR="00A72D0B" w:rsidRPr="004B7881" w:rsidRDefault="00A72D0B" w:rsidP="004B7881">
      <w:pPr>
        <w:spacing w:line="288" w:lineRule="auto"/>
        <w:jc w:val="both"/>
        <w:rPr>
          <w:szCs w:val="28"/>
        </w:rPr>
      </w:pPr>
      <w:proofErr w:type="spellStart"/>
      <w:r w:rsidRPr="004B7881">
        <w:rPr>
          <w:szCs w:val="28"/>
        </w:rPr>
        <w:t>гп.Монино</w:t>
      </w:r>
      <w:proofErr w:type="spellEnd"/>
    </w:p>
    <w:p w:rsidR="00A72D0B" w:rsidRPr="004B7881" w:rsidRDefault="00A72D0B" w:rsidP="004B7881">
      <w:pPr>
        <w:spacing w:line="288" w:lineRule="auto"/>
        <w:jc w:val="both"/>
        <w:rPr>
          <w:szCs w:val="28"/>
        </w:rPr>
      </w:pPr>
      <w:proofErr w:type="spellStart"/>
      <w:r w:rsidRPr="004B7881">
        <w:rPr>
          <w:szCs w:val="28"/>
        </w:rPr>
        <w:t>гп.Фряново</w:t>
      </w:r>
      <w:proofErr w:type="spellEnd"/>
    </w:p>
    <w:p w:rsidR="00A72D0B" w:rsidRPr="004B7881" w:rsidRDefault="00A72D0B" w:rsidP="004B7881">
      <w:pPr>
        <w:spacing w:line="288" w:lineRule="auto"/>
        <w:jc w:val="both"/>
        <w:rPr>
          <w:szCs w:val="28"/>
        </w:rPr>
      </w:pPr>
      <w:proofErr w:type="spellStart"/>
      <w:r w:rsidRPr="004B7881">
        <w:rPr>
          <w:szCs w:val="28"/>
        </w:rPr>
        <w:t>гп.Щёлково</w:t>
      </w:r>
      <w:proofErr w:type="spellEnd"/>
    </w:p>
    <w:p w:rsidR="00A72D0B" w:rsidRPr="004B7881" w:rsidRDefault="00A72D0B" w:rsidP="004B7881">
      <w:pPr>
        <w:spacing w:line="288" w:lineRule="auto"/>
        <w:jc w:val="both"/>
        <w:rPr>
          <w:szCs w:val="28"/>
        </w:rPr>
      </w:pPr>
      <w:proofErr w:type="spellStart"/>
      <w:r w:rsidRPr="004B7881">
        <w:rPr>
          <w:szCs w:val="28"/>
        </w:rPr>
        <w:t>сп.Гребневское</w:t>
      </w:r>
      <w:proofErr w:type="spellEnd"/>
    </w:p>
    <w:p w:rsidR="00A72D0B" w:rsidRPr="004B7881" w:rsidRDefault="00A72D0B" w:rsidP="004B7881">
      <w:pPr>
        <w:spacing w:line="288" w:lineRule="auto"/>
        <w:jc w:val="both"/>
        <w:rPr>
          <w:szCs w:val="28"/>
        </w:rPr>
      </w:pPr>
      <w:proofErr w:type="spellStart"/>
      <w:r w:rsidRPr="004B7881">
        <w:rPr>
          <w:szCs w:val="28"/>
        </w:rPr>
        <w:t>сп.Медвежье-Озёрское</w:t>
      </w:r>
      <w:proofErr w:type="spellEnd"/>
    </w:p>
    <w:p w:rsidR="00A72D0B" w:rsidRPr="004B7881" w:rsidRDefault="00A72D0B" w:rsidP="004B7881">
      <w:pPr>
        <w:spacing w:line="288" w:lineRule="auto"/>
        <w:jc w:val="both"/>
        <w:rPr>
          <w:szCs w:val="28"/>
        </w:rPr>
      </w:pPr>
      <w:proofErr w:type="spellStart"/>
      <w:r w:rsidRPr="004B7881">
        <w:rPr>
          <w:szCs w:val="28"/>
        </w:rPr>
        <w:t>сп.Огудневское</w:t>
      </w:r>
      <w:proofErr w:type="spellEnd"/>
    </w:p>
    <w:p w:rsidR="00A72D0B" w:rsidRPr="004B7881" w:rsidRDefault="00A72D0B" w:rsidP="004B7881">
      <w:pPr>
        <w:spacing w:line="288" w:lineRule="auto"/>
        <w:jc w:val="both"/>
        <w:rPr>
          <w:szCs w:val="28"/>
        </w:rPr>
      </w:pPr>
      <w:proofErr w:type="spellStart"/>
      <w:r w:rsidRPr="004B7881">
        <w:rPr>
          <w:szCs w:val="28"/>
        </w:rPr>
        <w:t>сп.Трубинское</w:t>
      </w:r>
      <w:proofErr w:type="spellEnd"/>
      <w:r w:rsidR="004B7881">
        <w:rPr>
          <w:szCs w:val="28"/>
        </w:rPr>
        <w:t>.</w:t>
      </w:r>
    </w:p>
    <w:p w:rsidR="00A72D0B" w:rsidRPr="004B7881" w:rsidRDefault="00A72D0B" w:rsidP="004B7881">
      <w:pPr>
        <w:spacing w:line="240" w:lineRule="auto"/>
        <w:jc w:val="both"/>
        <w:rPr>
          <w:b/>
          <w:szCs w:val="28"/>
        </w:rPr>
      </w:pPr>
    </w:p>
    <w:p w:rsidR="00A72D0B" w:rsidRPr="004B7881" w:rsidRDefault="00A72D0B" w:rsidP="004B7881">
      <w:pPr>
        <w:widowControl w:val="0"/>
        <w:spacing w:line="240" w:lineRule="auto"/>
        <w:ind w:left="360"/>
        <w:jc w:val="both"/>
        <w:rPr>
          <w:rFonts w:eastAsia="Times New Roman"/>
          <w:szCs w:val="28"/>
          <w:lang w:eastAsia="ru-RU"/>
        </w:rPr>
      </w:pPr>
    </w:p>
    <w:p w:rsidR="00A72D0B" w:rsidRDefault="00A72D0B" w:rsidP="004B7881">
      <w:pPr>
        <w:spacing w:line="240" w:lineRule="auto"/>
      </w:pPr>
    </w:p>
    <w:sectPr w:rsidR="00A7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248A0"/>
    <w:multiLevelType w:val="hybridMultilevel"/>
    <w:tmpl w:val="912A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0B"/>
    <w:rsid w:val="0013345B"/>
    <w:rsid w:val="002B107C"/>
    <w:rsid w:val="00363FA9"/>
    <w:rsid w:val="004B7881"/>
    <w:rsid w:val="005804EF"/>
    <w:rsid w:val="00873C85"/>
    <w:rsid w:val="00A72D0B"/>
    <w:rsid w:val="00B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A8402-5D89-4AC4-8B60-D8E656AD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0B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2018-10-25T09:53:00Z</cp:lastPrinted>
  <dcterms:created xsi:type="dcterms:W3CDTF">2018-10-24T13:47:00Z</dcterms:created>
  <dcterms:modified xsi:type="dcterms:W3CDTF">2018-10-25T09:56:00Z</dcterms:modified>
</cp:coreProperties>
</file>