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Информация об итогах проведённого контрольного мероприятия</w:t>
      </w:r>
    </w:p>
    <w:tbl>
      <w:tblPr>
        <w:tblStyle w:val="11"/>
        <w:tblW w:w="0" w:type="auto"/>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4"/>
        <w:gridCol w:w="6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4" w:type="dxa"/>
            <w:vAlign w:val="cente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Распоряжение о проведении контрольного мероприятия</w:t>
            </w:r>
          </w:p>
        </w:tc>
        <w:tc>
          <w:tcPr>
            <w:tcW w:w="6656" w:type="dxa"/>
            <w:vAlign w:val="center"/>
          </w:tcPr>
          <w:p>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Распоряжение Администрации городского округа Щёлково от 17.11.2021 № 148-р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4" w:type="dxa"/>
            <w:vAlign w:val="cente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Наименование контрольного мероприятия </w:t>
            </w:r>
          </w:p>
        </w:tc>
        <w:tc>
          <w:tcPr>
            <w:tcW w:w="6656" w:type="dxa"/>
            <w:vAlign w:val="cente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Проверка использования Муниципальным автономным учреждением дополнительного образования Детской школой искусств им. Ю.А. Розума городского округа Щёлково средств бюджета городского округа Щёлково, выделенных на реализацию мероприятий муниципальной программы «Образование» подпрограммы «Дополнительное образование, воспитание и психолого-социальное сопровождение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4" w:type="dxa"/>
            <w:vAlign w:val="cente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Основание для проведения контрольного мероприятия</w:t>
            </w:r>
          </w:p>
        </w:tc>
        <w:tc>
          <w:tcPr>
            <w:tcW w:w="6656" w:type="dxa"/>
            <w:vAlign w:val="cente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План контрольных мероприятий контрольно-ревизионного отдела Управления по экономической политике Администрации городского округа Щёлково в финансово-бюджетной сфере на 2021 год, утверждённый распоряжением Администрации городского округа Щёлково от 30.12.2020 № 351-р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4" w:type="dxa"/>
            <w:vAlign w:val="cente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Наименование объекта контрольного мероприятия</w:t>
            </w:r>
          </w:p>
        </w:tc>
        <w:tc>
          <w:tcPr>
            <w:tcW w:w="6656" w:type="dxa"/>
            <w:vAlign w:val="cente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Муниципальное автономное учреждение дополнительного образования Детская школа искусств им. Ю.А. Розума городского округа Щёлково средств бюджета городского округа Щёлково.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544" w:type="dxa"/>
            <w:vAlign w:val="cente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Проверенный период</w:t>
            </w:r>
          </w:p>
        </w:tc>
        <w:tc>
          <w:tcPr>
            <w:tcW w:w="6656" w:type="dxa"/>
            <w:vAlign w:val="cente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2020 – истекший период 2021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4" w:type="dxa"/>
            <w:vAlign w:val="cente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Сроки проведения контрольного мероприятия</w:t>
            </w:r>
          </w:p>
        </w:tc>
        <w:tc>
          <w:tcPr>
            <w:tcW w:w="6656" w:type="dxa"/>
            <w:vAlign w:val="cente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с 23.11.2021 по 22.12.2021.</w:t>
            </w:r>
          </w:p>
        </w:tc>
      </w:tr>
    </w:tbl>
    <w:p>
      <w:pPr>
        <w:spacing w:before="120" w:after="120"/>
        <w:jc w:val="center"/>
        <w:rPr>
          <w:rFonts w:ascii="Times New Roman" w:hAnsi="Times New Roman"/>
          <w:sz w:val="28"/>
          <w:szCs w:val="28"/>
        </w:rPr>
      </w:pPr>
      <w:r>
        <w:rPr>
          <w:rFonts w:ascii="Times New Roman" w:hAnsi="Times New Roman"/>
          <w:sz w:val="28"/>
          <w:szCs w:val="28"/>
        </w:rPr>
        <w:t xml:space="preserve">В результате контрольного мероприятия </w:t>
      </w:r>
      <w:r>
        <w:rPr>
          <w:rFonts w:ascii="Times New Roman" w:hAnsi="Times New Roman" w:eastAsia="Calibri" w:cs="Times New Roman"/>
          <w:sz w:val="28"/>
          <w:szCs w:val="28"/>
        </w:rPr>
        <w:t>выявлены следующие нарушения:</w:t>
      </w:r>
    </w:p>
    <w:tbl>
      <w:tblPr>
        <w:tblStyle w:val="11"/>
        <w:tblW w:w="0" w:type="auto"/>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222"/>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 </w:t>
            </w:r>
          </w:p>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п/п</w:t>
            </w:r>
          </w:p>
        </w:tc>
        <w:tc>
          <w:tcPr>
            <w:tcW w:w="8222" w:type="dxa"/>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Краткое содержание выявленных нарушений</w:t>
            </w:r>
          </w:p>
        </w:tc>
        <w:tc>
          <w:tcPr>
            <w:tcW w:w="1411" w:type="dxa"/>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pacing w:val="-6"/>
                <w:sz w:val="24"/>
                <w:szCs w:val="24"/>
              </w:rPr>
              <w:t xml:space="preserve">Количество </w:t>
            </w:r>
            <w:r>
              <w:rPr>
                <w:rFonts w:ascii="Times New Roman" w:hAnsi="Times New Roman" w:eastAsia="Calibri" w:cs="Times New Roman"/>
                <w:sz w:val="24"/>
                <w:szCs w:val="24"/>
              </w:rPr>
              <w:t xml:space="preserve">нарушений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0200" w:type="dxa"/>
            <w:gridSpan w:val="3"/>
          </w:tcPr>
          <w:p>
            <w:pPr>
              <w:spacing w:after="0" w:line="240" w:lineRule="auto"/>
              <w:jc w:val="both"/>
              <w:rPr>
                <w:rFonts w:ascii="Times New Roman" w:hAnsi="Times New Roman" w:eastAsia="Calibri" w:cs="Times New Roman"/>
                <w:b/>
                <w:sz w:val="24"/>
                <w:szCs w:val="24"/>
              </w:rPr>
            </w:pPr>
            <w:r>
              <w:rPr>
                <w:rFonts w:ascii="Times New Roman" w:hAnsi="Times New Roman" w:eastAsia="Calibri" w:cs="Times New Roman"/>
                <w:b/>
                <w:sz w:val="24"/>
                <w:szCs w:val="24"/>
              </w:rPr>
              <w:t>Муниципальное автономное учреждение дополнительного образования Детская школа искусств им. Ю.А. Розума городского округа Щёлково средств бюджета городского округа Щёлково.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567" w:type="dxa"/>
            <w:vAlign w:val="center"/>
          </w:tcPr>
          <w:p>
            <w:pPr>
              <w:spacing w:after="0" w:line="240" w:lineRule="auto"/>
              <w:jc w:val="center"/>
              <w:rPr>
                <w:rFonts w:ascii="Times New Roman" w:hAnsi="Times New Roman" w:eastAsia="Calibri" w:cs="Times New Roman"/>
              </w:rPr>
            </w:pPr>
            <w:r>
              <w:rPr>
                <w:rFonts w:ascii="Times New Roman" w:hAnsi="Times New Roman" w:eastAsia="Calibri" w:cs="Times New Roman"/>
              </w:rPr>
              <w:t>1.</w:t>
            </w:r>
          </w:p>
        </w:tc>
        <w:tc>
          <w:tcPr>
            <w:tcW w:w="8222" w:type="dxa"/>
            <w:vAlign w:val="center"/>
          </w:tcPr>
          <w:p>
            <w:pPr>
              <w:spacing w:after="0" w:line="240" w:lineRule="auto"/>
              <w:jc w:val="both"/>
              <w:rPr>
                <w:rFonts w:ascii="Times New Roman" w:hAnsi="Times New Roman" w:eastAsia="Calibri" w:cs="Times New Roman"/>
                <w:sz w:val="24"/>
                <w:szCs w:val="24"/>
              </w:rPr>
            </w:pPr>
            <w:r>
              <w:rPr>
                <w:rFonts w:ascii="Times New Roman" w:hAnsi="Times New Roman" w:eastAsia="Times New Roman" w:cs="Times New Roman"/>
                <w:bCs/>
                <w:sz w:val="24"/>
                <w:szCs w:val="24"/>
                <w:lang w:eastAsia="ru-RU"/>
              </w:rPr>
              <w:t>Расходование средств субсидии на финансовое обеспечение выполнения муниципального задания на 2020 год на цели, не связанные с выполнением муниципального задания.</w:t>
            </w:r>
          </w:p>
        </w:tc>
        <w:tc>
          <w:tcPr>
            <w:tcW w:w="1411" w:type="dxa"/>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567" w:type="dxa"/>
            <w:vAlign w:val="center"/>
          </w:tcPr>
          <w:p>
            <w:pPr>
              <w:spacing w:after="0" w:line="240" w:lineRule="auto"/>
              <w:jc w:val="center"/>
              <w:rPr>
                <w:rFonts w:ascii="Times New Roman" w:hAnsi="Times New Roman" w:eastAsia="Calibri" w:cs="Times New Roman"/>
              </w:rPr>
            </w:pPr>
            <w:r>
              <w:rPr>
                <w:rFonts w:ascii="Times New Roman" w:hAnsi="Times New Roman" w:eastAsia="Calibri" w:cs="Times New Roman"/>
              </w:rPr>
              <w:t>2</w:t>
            </w:r>
          </w:p>
        </w:tc>
        <w:tc>
          <w:tcPr>
            <w:tcW w:w="8222" w:type="dxa"/>
            <w:vAlign w:val="center"/>
          </w:tcPr>
          <w:p>
            <w:pPr>
              <w:spacing w:after="0" w:line="240" w:lineRule="auto"/>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Осуществление за счёт средств субсидии на финансовое обеспечение выполнения муниципального задания на 2020 год выплат работникам учреждения, не предусмотренных ЛПА учреждения.</w:t>
            </w:r>
          </w:p>
        </w:tc>
        <w:tc>
          <w:tcPr>
            <w:tcW w:w="1411" w:type="dxa"/>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567" w:type="dxa"/>
            <w:vAlign w:val="center"/>
          </w:tcPr>
          <w:p>
            <w:pPr>
              <w:spacing w:after="0" w:line="240" w:lineRule="auto"/>
              <w:jc w:val="center"/>
              <w:rPr>
                <w:rFonts w:ascii="Times New Roman" w:hAnsi="Times New Roman" w:eastAsia="Calibri" w:cs="Times New Roman"/>
              </w:rPr>
            </w:pPr>
            <w:r>
              <w:rPr>
                <w:rFonts w:ascii="Times New Roman" w:hAnsi="Times New Roman" w:eastAsia="Calibri" w:cs="Times New Roman"/>
              </w:rPr>
              <w:t>3.</w:t>
            </w:r>
          </w:p>
        </w:tc>
        <w:tc>
          <w:tcPr>
            <w:tcW w:w="8222" w:type="dxa"/>
            <w:vAlign w:val="center"/>
          </w:tcPr>
          <w:p>
            <w:pPr>
              <w:spacing w:after="0" w:line="240" w:lineRule="auto"/>
              <w:jc w:val="both"/>
              <w:rPr>
                <w:rFonts w:ascii="Times New Roman" w:hAnsi="Times New Roman" w:eastAsia="Times New Roman" w:cs="Times New Roman"/>
                <w:bCs/>
                <w:sz w:val="24"/>
                <w:szCs w:val="24"/>
                <w:highlight w:val="yellow"/>
                <w:lang w:eastAsia="ru-RU"/>
              </w:rPr>
            </w:pPr>
            <w:r>
              <w:rPr>
                <w:rFonts w:ascii="Times New Roman" w:hAnsi="Times New Roman" w:eastAsia="Times New Roman" w:cs="Times New Roman"/>
                <w:bCs/>
                <w:sz w:val="24"/>
                <w:szCs w:val="24"/>
                <w:lang w:eastAsia="ru-RU"/>
              </w:rPr>
              <w:t>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порядке приёмки товара, проведении экспертизы поставленного товара.</w:t>
            </w:r>
          </w:p>
        </w:tc>
        <w:tc>
          <w:tcPr>
            <w:tcW w:w="1411" w:type="dxa"/>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567" w:type="dxa"/>
            <w:vAlign w:val="center"/>
          </w:tcPr>
          <w:p>
            <w:pPr>
              <w:spacing w:after="0" w:line="240" w:lineRule="auto"/>
              <w:jc w:val="center"/>
              <w:rPr>
                <w:rFonts w:ascii="Times New Roman" w:hAnsi="Times New Roman" w:eastAsia="Calibri" w:cs="Times New Roman"/>
              </w:rPr>
            </w:pPr>
            <w:r>
              <w:rPr>
                <w:rFonts w:ascii="Times New Roman" w:hAnsi="Times New Roman" w:eastAsia="Calibri" w:cs="Times New Roman"/>
              </w:rPr>
              <w:t>4.</w:t>
            </w:r>
          </w:p>
        </w:tc>
        <w:tc>
          <w:tcPr>
            <w:tcW w:w="8222" w:type="dxa"/>
            <w:vAlign w:val="center"/>
          </w:tcPr>
          <w:p>
            <w:pPr>
              <w:spacing w:after="0" w:line="240" w:lineRule="auto"/>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Оплата поставленного товара, выполненной работы, оказанной услуги, отдельных этапов исполнения контракта с нарушением установленного срока.</w:t>
            </w:r>
          </w:p>
        </w:tc>
        <w:tc>
          <w:tcPr>
            <w:tcW w:w="1411" w:type="dxa"/>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567" w:type="dxa"/>
            <w:vAlign w:val="center"/>
          </w:tcPr>
          <w:p>
            <w:pPr>
              <w:spacing w:after="0" w:line="240" w:lineRule="auto"/>
              <w:jc w:val="center"/>
              <w:rPr>
                <w:rFonts w:ascii="Times New Roman" w:hAnsi="Times New Roman" w:eastAsia="Calibri" w:cs="Times New Roman"/>
              </w:rPr>
            </w:pPr>
            <w:r>
              <w:rPr>
                <w:rFonts w:ascii="Times New Roman" w:hAnsi="Times New Roman" w:eastAsia="Calibri" w:cs="Times New Roman"/>
              </w:rPr>
              <w:t>5.</w:t>
            </w:r>
          </w:p>
        </w:tc>
        <w:tc>
          <w:tcPr>
            <w:tcW w:w="8222" w:type="dxa"/>
            <w:vAlign w:val="center"/>
          </w:tcPr>
          <w:p>
            <w:pPr>
              <w:spacing w:after="0" w:line="240" w:lineRule="auto"/>
              <w:jc w:val="both"/>
              <w:rPr>
                <w:rFonts w:ascii="Times New Roman" w:hAnsi="Times New Roman" w:eastAsia="Times New Roman" w:cs="Times New Roman"/>
                <w:bCs/>
                <w:sz w:val="24"/>
                <w:szCs w:val="24"/>
                <w:highlight w:val="yellow"/>
                <w:lang w:eastAsia="ru-RU"/>
              </w:rPr>
            </w:pPr>
            <w:r>
              <w:rPr>
                <w:rFonts w:ascii="Times New Roman" w:hAnsi="Times New Roman" w:eastAsia="Times New Roman" w:cs="Times New Roman"/>
                <w:bCs/>
                <w:sz w:val="24"/>
                <w:szCs w:val="24"/>
                <w:lang w:eastAsia="ru-RU"/>
              </w:rPr>
              <w:t>Представление недостоверного отчёта о выполнении муниципального задания на 2020 год.</w:t>
            </w:r>
          </w:p>
        </w:tc>
        <w:tc>
          <w:tcPr>
            <w:tcW w:w="1411" w:type="dxa"/>
            <w:vAlign w:val="center"/>
          </w:tcPr>
          <w:p>
            <w:pPr>
              <w:spacing w:after="0" w:line="240" w:lineRule="auto"/>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567" w:type="dxa"/>
            <w:vAlign w:val="center"/>
          </w:tcPr>
          <w:p>
            <w:pPr>
              <w:spacing w:after="0" w:line="240" w:lineRule="auto"/>
              <w:jc w:val="center"/>
              <w:rPr>
                <w:rFonts w:ascii="Times New Roman" w:hAnsi="Times New Roman" w:eastAsia="Calibri" w:cs="Times New Roman"/>
              </w:rPr>
            </w:pPr>
            <w:r>
              <w:rPr>
                <w:rFonts w:ascii="Times New Roman" w:hAnsi="Times New Roman" w:eastAsia="Calibri" w:cs="Times New Roman"/>
              </w:rPr>
              <w:t>6.</w:t>
            </w:r>
          </w:p>
        </w:tc>
        <w:tc>
          <w:tcPr>
            <w:tcW w:w="8222" w:type="dxa"/>
            <w:vAlign w:val="center"/>
          </w:tcPr>
          <w:p>
            <w:pPr>
              <w:spacing w:after="0" w:line="240" w:lineRule="auto"/>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Не достижение установленных показателей муниципального задания, характеризующих объем оказываемых муниципальных услуг за 9 месяцев 2021 года.</w:t>
            </w:r>
          </w:p>
        </w:tc>
        <w:tc>
          <w:tcPr>
            <w:tcW w:w="1411" w:type="dxa"/>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567" w:type="dxa"/>
            <w:vAlign w:val="center"/>
          </w:tcPr>
          <w:p>
            <w:pPr>
              <w:spacing w:after="0" w:line="240" w:lineRule="auto"/>
              <w:jc w:val="center"/>
              <w:rPr>
                <w:rFonts w:ascii="Times New Roman" w:hAnsi="Times New Roman" w:eastAsia="Calibri" w:cs="Times New Roman"/>
              </w:rPr>
            </w:pPr>
            <w:r>
              <w:rPr>
                <w:rFonts w:ascii="Times New Roman" w:hAnsi="Times New Roman" w:eastAsia="Calibri" w:cs="Times New Roman"/>
              </w:rPr>
              <w:t>7.</w:t>
            </w:r>
          </w:p>
        </w:tc>
        <w:tc>
          <w:tcPr>
            <w:tcW w:w="8222" w:type="dxa"/>
            <w:vAlign w:val="center"/>
          </w:tcPr>
          <w:p>
            <w:pPr>
              <w:spacing w:after="0" w:line="240" w:lineRule="auto"/>
              <w:jc w:val="both"/>
              <w:rPr>
                <w:rFonts w:ascii="Times New Roman" w:hAnsi="Times New Roman" w:eastAsia="Times New Roman" w:cs="Times New Roman"/>
                <w:bCs/>
                <w:sz w:val="24"/>
                <w:szCs w:val="24"/>
                <w:highlight w:val="yellow"/>
                <w:lang w:eastAsia="ru-RU"/>
              </w:rPr>
            </w:pPr>
            <w:r>
              <w:rPr>
                <w:rFonts w:ascii="Times New Roman" w:hAnsi="Times New Roman" w:eastAsia="Times New Roman" w:cs="Times New Roman"/>
                <w:bCs/>
                <w:sz w:val="24"/>
                <w:szCs w:val="24"/>
                <w:lang w:eastAsia="ru-RU"/>
              </w:rPr>
              <w:t>Нарушение требований, предъявляемых к проведению инвентаризации активов и обязательств учреждения.</w:t>
            </w:r>
          </w:p>
        </w:tc>
        <w:tc>
          <w:tcPr>
            <w:tcW w:w="1411" w:type="dxa"/>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567" w:type="dxa"/>
            <w:vAlign w:val="center"/>
          </w:tcPr>
          <w:p>
            <w:pPr>
              <w:spacing w:after="0" w:line="240" w:lineRule="auto"/>
              <w:jc w:val="center"/>
              <w:rPr>
                <w:rFonts w:ascii="Times New Roman" w:hAnsi="Times New Roman" w:eastAsia="Calibri" w:cs="Times New Roman"/>
              </w:rPr>
            </w:pPr>
            <w:r>
              <w:rPr>
                <w:rFonts w:ascii="Times New Roman" w:hAnsi="Times New Roman" w:eastAsia="Calibri" w:cs="Times New Roman"/>
              </w:rPr>
              <w:t>8.</w:t>
            </w:r>
          </w:p>
        </w:tc>
        <w:tc>
          <w:tcPr>
            <w:tcW w:w="8222" w:type="dxa"/>
            <w:vAlign w:val="center"/>
          </w:tcPr>
          <w:p>
            <w:pPr>
              <w:spacing w:after="0" w:line="240" w:lineRule="auto"/>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Нарушение требований, предъявляемых к регистру бухгалтерского учёта (не внесены сведения об объектах учёта)</w:t>
            </w:r>
          </w:p>
        </w:tc>
        <w:tc>
          <w:tcPr>
            <w:tcW w:w="1411" w:type="dxa"/>
            <w:vAlign w:val="center"/>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3</w:t>
            </w:r>
          </w:p>
        </w:tc>
      </w:tr>
    </w:tbl>
    <w:p>
      <w:pPr>
        <w:spacing w:before="120" w:after="120"/>
        <w:rPr>
          <w:rFonts w:ascii="Times New Roman" w:hAnsi="Times New Roman"/>
          <w:sz w:val="28"/>
          <w:szCs w:val="28"/>
        </w:rPr>
      </w:pPr>
      <w:r>
        <w:rPr>
          <w:rFonts w:ascii="Times New Roman" w:hAnsi="Times New Roman"/>
          <w:sz w:val="28"/>
          <w:szCs w:val="28"/>
        </w:rPr>
        <w:t>По факту причинённого ущерба выданы следующие требования:</w:t>
      </w:r>
    </w:p>
    <w:tbl>
      <w:tblPr>
        <w:tblStyle w:val="11"/>
        <w:tblW w:w="10543"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2"/>
        <w:gridCol w:w="1391"/>
        <w:gridCol w:w="1132"/>
        <w:gridCol w:w="1323"/>
        <w:gridCol w:w="1249"/>
        <w:gridCol w:w="1478"/>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2" w:type="dxa"/>
            <w:vMerge w:val="restart"/>
            <w:vAlign w:val="center"/>
          </w:tcPr>
          <w:p>
            <w:pPr>
              <w:widowControl w:val="0"/>
              <w:autoSpaceDE w:val="0"/>
              <w:autoSpaceDN w:val="0"/>
              <w:adjustRightInd w:val="0"/>
              <w:spacing w:before="30" w:after="0" w:line="206" w:lineRule="exact"/>
              <w:ind w:left="15"/>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Выданные требования</w:t>
            </w:r>
            <w:r>
              <w:rPr>
                <w:rFonts w:ascii="Times New Roman" w:hAnsi="Times New Roman" w:eastAsia="Calibri" w:cs="Times New Roman"/>
                <w:color w:val="000000"/>
                <w:sz w:val="24"/>
                <w:szCs w:val="24"/>
              </w:rPr>
              <w:br w:type="textWrapping"/>
            </w:r>
            <w:r>
              <w:rPr>
                <w:rFonts w:ascii="Times New Roman" w:hAnsi="Times New Roman" w:eastAsia="Calibri" w:cs="Times New Roman"/>
                <w:color w:val="000000"/>
                <w:sz w:val="24"/>
                <w:szCs w:val="24"/>
              </w:rPr>
              <w:t>и результаты исполнения</w:t>
            </w:r>
          </w:p>
        </w:tc>
        <w:tc>
          <w:tcPr>
            <w:tcW w:w="1391" w:type="dxa"/>
            <w:vMerge w:val="restart"/>
            <w:vAlign w:val="center"/>
          </w:tcPr>
          <w:p>
            <w:pPr>
              <w:widowControl w:val="0"/>
              <w:autoSpaceDE w:val="0"/>
              <w:autoSpaceDN w:val="0"/>
              <w:adjustRightInd w:val="0"/>
              <w:spacing w:before="30" w:after="0" w:line="206" w:lineRule="exact"/>
              <w:ind w:left="15"/>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Дата</w:t>
            </w:r>
          </w:p>
        </w:tc>
        <w:tc>
          <w:tcPr>
            <w:tcW w:w="1132" w:type="dxa"/>
            <w:vMerge w:val="restart"/>
            <w:vAlign w:val="center"/>
          </w:tcPr>
          <w:p>
            <w:pPr>
              <w:widowControl w:val="0"/>
              <w:autoSpaceDE w:val="0"/>
              <w:autoSpaceDN w:val="0"/>
              <w:adjustRightInd w:val="0"/>
              <w:spacing w:before="30" w:after="0" w:line="206" w:lineRule="exact"/>
              <w:ind w:left="15"/>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Номер</w:t>
            </w:r>
          </w:p>
        </w:tc>
        <w:tc>
          <w:tcPr>
            <w:tcW w:w="1323" w:type="dxa"/>
            <w:vMerge w:val="restart"/>
            <w:vAlign w:val="center"/>
          </w:tcPr>
          <w:p>
            <w:pPr>
              <w:widowControl w:val="0"/>
              <w:autoSpaceDE w:val="0"/>
              <w:autoSpaceDN w:val="0"/>
              <w:adjustRightInd w:val="0"/>
              <w:spacing w:before="30" w:after="0" w:line="206" w:lineRule="exact"/>
              <w:ind w:left="15"/>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Сумма</w:t>
            </w:r>
          </w:p>
        </w:tc>
        <w:tc>
          <w:tcPr>
            <w:tcW w:w="3695" w:type="dxa"/>
            <w:gridSpan w:val="3"/>
          </w:tcPr>
          <w:p>
            <w:pPr>
              <w:spacing w:after="0" w:line="240"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Исполнение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3002" w:type="dxa"/>
            <w:vMerge w:val="continue"/>
          </w:tcPr>
          <w:p>
            <w:pPr>
              <w:spacing w:after="0" w:line="240" w:lineRule="auto"/>
              <w:jc w:val="center"/>
              <w:rPr>
                <w:rFonts w:ascii="Times New Roman" w:hAnsi="Times New Roman" w:eastAsia="Calibri" w:cs="Times New Roman"/>
                <w:sz w:val="24"/>
                <w:szCs w:val="24"/>
              </w:rPr>
            </w:pPr>
          </w:p>
        </w:tc>
        <w:tc>
          <w:tcPr>
            <w:tcW w:w="1391" w:type="dxa"/>
            <w:vMerge w:val="continue"/>
          </w:tcPr>
          <w:p>
            <w:pPr>
              <w:spacing w:after="0" w:line="240" w:lineRule="auto"/>
              <w:jc w:val="center"/>
              <w:rPr>
                <w:rFonts w:ascii="Times New Roman" w:hAnsi="Times New Roman" w:eastAsia="Calibri" w:cs="Times New Roman"/>
                <w:sz w:val="24"/>
                <w:szCs w:val="24"/>
              </w:rPr>
            </w:pPr>
          </w:p>
        </w:tc>
        <w:tc>
          <w:tcPr>
            <w:tcW w:w="1132" w:type="dxa"/>
            <w:vMerge w:val="continue"/>
          </w:tcPr>
          <w:p>
            <w:pPr>
              <w:spacing w:after="0" w:line="240" w:lineRule="auto"/>
              <w:jc w:val="center"/>
              <w:rPr>
                <w:rFonts w:ascii="Times New Roman" w:hAnsi="Times New Roman" w:eastAsia="Calibri" w:cs="Times New Roman"/>
                <w:sz w:val="24"/>
                <w:szCs w:val="24"/>
              </w:rPr>
            </w:pPr>
          </w:p>
        </w:tc>
        <w:tc>
          <w:tcPr>
            <w:tcW w:w="1323" w:type="dxa"/>
            <w:vMerge w:val="continue"/>
          </w:tcPr>
          <w:p>
            <w:pPr>
              <w:spacing w:after="0" w:line="240" w:lineRule="auto"/>
              <w:jc w:val="center"/>
              <w:rPr>
                <w:rFonts w:ascii="Times New Roman" w:hAnsi="Times New Roman" w:eastAsia="Calibri" w:cs="Times New Roman"/>
                <w:sz w:val="24"/>
                <w:szCs w:val="24"/>
              </w:rPr>
            </w:pPr>
          </w:p>
        </w:tc>
        <w:tc>
          <w:tcPr>
            <w:tcW w:w="1249" w:type="dxa"/>
            <w:vAlign w:val="center"/>
          </w:tcPr>
          <w:p>
            <w:pPr>
              <w:widowControl w:val="0"/>
              <w:autoSpaceDE w:val="0"/>
              <w:autoSpaceDN w:val="0"/>
              <w:adjustRightInd w:val="0"/>
              <w:spacing w:before="30" w:after="0" w:line="206" w:lineRule="exact"/>
              <w:ind w:left="15"/>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Срок исп.</w:t>
            </w:r>
          </w:p>
        </w:tc>
        <w:tc>
          <w:tcPr>
            <w:tcW w:w="1478" w:type="dxa"/>
            <w:vAlign w:val="center"/>
          </w:tcPr>
          <w:p>
            <w:pPr>
              <w:widowControl w:val="0"/>
              <w:autoSpaceDE w:val="0"/>
              <w:autoSpaceDN w:val="0"/>
              <w:adjustRightInd w:val="0"/>
              <w:spacing w:before="30" w:after="0" w:line="206" w:lineRule="exact"/>
              <w:ind w:left="15"/>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Исполнено</w:t>
            </w:r>
          </w:p>
        </w:tc>
        <w:tc>
          <w:tcPr>
            <w:tcW w:w="968" w:type="dxa"/>
            <w:vAlign w:val="center"/>
          </w:tcPr>
          <w:p>
            <w:pPr>
              <w:widowControl w:val="0"/>
              <w:autoSpaceDE w:val="0"/>
              <w:autoSpaceDN w:val="0"/>
              <w:adjustRightInd w:val="0"/>
              <w:spacing w:before="30" w:after="0" w:line="206" w:lineRule="exact"/>
              <w:ind w:left="15"/>
              <w:jc w:val="center"/>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3002" w:type="dxa"/>
            <w:vAlign w:val="center"/>
          </w:tcPr>
          <w:p>
            <w:pPr>
              <w:tabs>
                <w:tab w:val="left" w:pos="684"/>
                <w:tab w:val="center" w:pos="1609"/>
              </w:tabs>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Предписание</w:t>
            </w:r>
          </w:p>
        </w:tc>
        <w:tc>
          <w:tcPr>
            <w:tcW w:w="1391" w:type="dxa"/>
            <w:vAlign w:val="center"/>
          </w:tcPr>
          <w:p>
            <w:pPr>
              <w:spacing w:after="0" w:line="240" w:lineRule="auto"/>
              <w:jc w:val="center"/>
              <w:rPr>
                <w:rFonts w:ascii="Times New Roman" w:hAnsi="Times New Roman" w:eastAsia="Calibri" w:cs="Times New Roman"/>
                <w:sz w:val="22"/>
                <w:szCs w:val="22"/>
              </w:rPr>
            </w:pPr>
            <w:r>
              <w:rPr>
                <w:rFonts w:ascii="Times New Roman" w:hAnsi="Times New Roman" w:eastAsia="Calibri" w:cs="Times New Roman"/>
                <w:sz w:val="22"/>
                <w:szCs w:val="22"/>
              </w:rPr>
              <w:t>10.03.2022</w:t>
            </w:r>
          </w:p>
        </w:tc>
        <w:tc>
          <w:tcPr>
            <w:tcW w:w="1132" w:type="dxa"/>
            <w:vAlign w:val="center"/>
          </w:tcPr>
          <w:p>
            <w:pPr>
              <w:spacing w:after="0" w:line="240" w:lineRule="auto"/>
              <w:jc w:val="center"/>
              <w:rPr>
                <w:rFonts w:ascii="Times New Roman" w:hAnsi="Times New Roman" w:eastAsia="Calibri" w:cs="Times New Roman"/>
                <w:sz w:val="22"/>
                <w:szCs w:val="22"/>
              </w:rPr>
            </w:pPr>
            <w:r>
              <w:rPr>
                <w:rFonts w:ascii="Times New Roman" w:hAnsi="Times New Roman" w:eastAsia="Calibri" w:cs="Times New Roman"/>
                <w:sz w:val="22"/>
                <w:szCs w:val="22"/>
              </w:rPr>
              <w:t>№ 1-ПП</w:t>
            </w:r>
          </w:p>
        </w:tc>
        <w:tc>
          <w:tcPr>
            <w:tcW w:w="1323" w:type="dxa"/>
            <w:vAlign w:val="center"/>
          </w:tcPr>
          <w:p>
            <w:pPr>
              <w:spacing w:after="0" w:line="240" w:lineRule="auto"/>
              <w:jc w:val="center"/>
              <w:rPr>
                <w:rFonts w:ascii="Times New Roman" w:hAnsi="Times New Roman" w:eastAsia="Calibri" w:cs="Times New Roman"/>
                <w:sz w:val="22"/>
                <w:szCs w:val="22"/>
              </w:rPr>
            </w:pPr>
            <w:r>
              <w:rPr>
                <w:rFonts w:ascii="Times New Roman" w:hAnsi="Times New Roman" w:eastAsia="Calibri" w:cs="Times New Roman"/>
                <w:sz w:val="22"/>
                <w:szCs w:val="22"/>
              </w:rPr>
              <w:t>512 259,53</w:t>
            </w:r>
          </w:p>
        </w:tc>
        <w:tc>
          <w:tcPr>
            <w:tcW w:w="1249" w:type="dxa"/>
            <w:vAlign w:val="center"/>
          </w:tcPr>
          <w:p>
            <w:pPr>
              <w:spacing w:after="0" w:line="240" w:lineRule="auto"/>
              <w:jc w:val="center"/>
              <w:rPr>
                <w:rFonts w:ascii="Times New Roman" w:hAnsi="Times New Roman" w:eastAsia="Calibri" w:cs="Times New Roman"/>
                <w:sz w:val="22"/>
                <w:szCs w:val="22"/>
              </w:rPr>
            </w:pPr>
            <w:r>
              <w:rPr>
                <w:rFonts w:ascii="Times New Roman" w:hAnsi="Times New Roman" w:eastAsia="Calibri" w:cs="Times New Roman"/>
                <w:sz w:val="22"/>
                <w:szCs w:val="22"/>
              </w:rPr>
              <w:t>30.11.2022</w:t>
            </w:r>
          </w:p>
        </w:tc>
        <w:tc>
          <w:tcPr>
            <w:tcW w:w="1478" w:type="dxa"/>
            <w:vAlign w:val="center"/>
          </w:tcPr>
          <w:p>
            <w:pPr>
              <w:spacing w:after="0" w:line="240" w:lineRule="auto"/>
              <w:jc w:val="center"/>
              <w:rPr>
                <w:rFonts w:ascii="Times New Roman" w:hAnsi="Times New Roman" w:eastAsia="Calibri" w:cs="Times New Roman"/>
                <w:sz w:val="22"/>
                <w:szCs w:val="22"/>
              </w:rPr>
            </w:pPr>
            <w:r>
              <w:rPr>
                <w:rFonts w:ascii="Times New Roman" w:hAnsi="Times New Roman" w:eastAsia="Calibri" w:cs="Times New Roman"/>
                <w:sz w:val="22"/>
                <w:szCs w:val="22"/>
              </w:rPr>
              <w:t>-</w:t>
            </w:r>
          </w:p>
        </w:tc>
        <w:tc>
          <w:tcPr>
            <w:tcW w:w="968" w:type="dxa"/>
            <w:vAlign w:val="center"/>
          </w:tcPr>
          <w:p>
            <w:pPr>
              <w:spacing w:after="0" w:line="240" w:lineRule="auto"/>
              <w:jc w:val="center"/>
              <w:rPr>
                <w:rFonts w:ascii="Times New Roman" w:hAnsi="Times New Roman" w:eastAsia="Calibri" w:cs="Times New Roman"/>
                <w:sz w:val="22"/>
                <w:szCs w:val="22"/>
              </w:rPr>
            </w:pPr>
            <w:r>
              <w:rPr>
                <w:rFonts w:ascii="Times New Roman" w:hAnsi="Times New Roman" w:eastAsia="Calibri" w:cs="Times New Roman"/>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3002" w:type="dxa"/>
            <w:vAlign w:val="center"/>
          </w:tcPr>
          <w:p>
            <w:pPr>
              <w:tabs>
                <w:tab w:val="left" w:pos="684"/>
                <w:tab w:val="center" w:pos="1609"/>
              </w:tabs>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Представление</w:t>
            </w:r>
          </w:p>
        </w:tc>
        <w:tc>
          <w:tcPr>
            <w:tcW w:w="1391" w:type="dxa"/>
            <w:vAlign w:val="center"/>
          </w:tcPr>
          <w:p>
            <w:pPr>
              <w:spacing w:after="0" w:line="240" w:lineRule="auto"/>
              <w:jc w:val="center"/>
              <w:rPr>
                <w:rFonts w:ascii="Times New Roman" w:hAnsi="Times New Roman" w:eastAsia="Calibri" w:cs="Times New Roman"/>
                <w:sz w:val="22"/>
                <w:szCs w:val="22"/>
              </w:rPr>
            </w:pPr>
            <w:r>
              <w:rPr>
                <w:rFonts w:ascii="Times New Roman" w:hAnsi="Times New Roman" w:eastAsia="Calibri" w:cs="Times New Roman"/>
                <w:sz w:val="22"/>
                <w:szCs w:val="22"/>
              </w:rPr>
              <w:t>10.03.2022</w:t>
            </w:r>
          </w:p>
        </w:tc>
        <w:tc>
          <w:tcPr>
            <w:tcW w:w="1132" w:type="dxa"/>
            <w:vAlign w:val="center"/>
          </w:tcPr>
          <w:p>
            <w:pPr>
              <w:spacing w:after="0" w:line="240" w:lineRule="auto"/>
              <w:jc w:val="center"/>
              <w:rPr>
                <w:rFonts w:ascii="Times New Roman" w:hAnsi="Times New Roman" w:eastAsia="Calibri" w:cs="Times New Roman"/>
                <w:sz w:val="22"/>
                <w:szCs w:val="22"/>
              </w:rPr>
            </w:pPr>
            <w:r>
              <w:rPr>
                <w:rFonts w:ascii="Times New Roman" w:hAnsi="Times New Roman" w:eastAsia="Calibri" w:cs="Times New Roman"/>
                <w:sz w:val="22"/>
                <w:szCs w:val="22"/>
              </w:rPr>
              <w:t>№ 1-ПС</w:t>
            </w:r>
          </w:p>
        </w:tc>
        <w:tc>
          <w:tcPr>
            <w:tcW w:w="1323" w:type="dxa"/>
            <w:vAlign w:val="center"/>
          </w:tcPr>
          <w:p>
            <w:pPr>
              <w:spacing w:after="0" w:line="240" w:lineRule="auto"/>
              <w:jc w:val="center"/>
              <w:rPr>
                <w:rFonts w:ascii="Times New Roman" w:hAnsi="Times New Roman" w:eastAsia="Calibri" w:cs="Times New Roman"/>
                <w:sz w:val="22"/>
                <w:szCs w:val="22"/>
              </w:rPr>
            </w:pPr>
            <w:r>
              <w:rPr>
                <w:rFonts w:ascii="Times New Roman" w:hAnsi="Times New Roman" w:eastAsia="Calibri" w:cs="Times New Roman"/>
                <w:sz w:val="22"/>
                <w:szCs w:val="22"/>
              </w:rPr>
              <w:t>-</w:t>
            </w:r>
          </w:p>
        </w:tc>
        <w:tc>
          <w:tcPr>
            <w:tcW w:w="1249" w:type="dxa"/>
            <w:vAlign w:val="center"/>
          </w:tcPr>
          <w:p>
            <w:pPr>
              <w:spacing w:after="0" w:line="240" w:lineRule="auto"/>
              <w:jc w:val="center"/>
              <w:rPr>
                <w:rFonts w:ascii="Times New Roman" w:hAnsi="Times New Roman" w:eastAsia="Calibri" w:cs="Times New Roman"/>
                <w:sz w:val="22"/>
                <w:szCs w:val="22"/>
              </w:rPr>
            </w:pPr>
            <w:r>
              <w:rPr>
                <w:rFonts w:ascii="Times New Roman" w:hAnsi="Times New Roman" w:eastAsia="Calibri" w:cs="Times New Roman"/>
                <w:sz w:val="22"/>
                <w:szCs w:val="22"/>
              </w:rPr>
              <w:t>10.04.2022</w:t>
            </w:r>
          </w:p>
        </w:tc>
        <w:tc>
          <w:tcPr>
            <w:tcW w:w="1478" w:type="dxa"/>
            <w:vAlign w:val="center"/>
          </w:tcPr>
          <w:p>
            <w:pPr>
              <w:spacing w:after="0" w:line="240" w:lineRule="auto"/>
              <w:jc w:val="center"/>
              <w:rPr>
                <w:rFonts w:ascii="Times New Roman" w:hAnsi="Times New Roman" w:eastAsia="Calibri" w:cs="Times New Roman"/>
                <w:sz w:val="22"/>
                <w:szCs w:val="22"/>
              </w:rPr>
            </w:pPr>
            <w:r>
              <w:rPr>
                <w:rFonts w:ascii="Times New Roman" w:hAnsi="Times New Roman" w:eastAsia="Calibri" w:cs="Times New Roman"/>
                <w:sz w:val="22"/>
                <w:szCs w:val="22"/>
              </w:rPr>
              <w:t>-</w:t>
            </w:r>
          </w:p>
        </w:tc>
        <w:tc>
          <w:tcPr>
            <w:tcW w:w="968" w:type="dxa"/>
            <w:vAlign w:val="center"/>
          </w:tcPr>
          <w:p>
            <w:pPr>
              <w:spacing w:after="0" w:line="240" w:lineRule="auto"/>
              <w:jc w:val="center"/>
              <w:rPr>
                <w:rFonts w:ascii="Times New Roman" w:hAnsi="Times New Roman" w:eastAsia="Calibri" w:cs="Times New Roman"/>
                <w:sz w:val="22"/>
                <w:szCs w:val="22"/>
              </w:rPr>
            </w:pPr>
            <w:r>
              <w:rPr>
                <w:rFonts w:ascii="Times New Roman" w:hAnsi="Times New Roman" w:eastAsia="Calibri" w:cs="Times New Roman"/>
                <w:sz w:val="22"/>
                <w:szCs w:val="22"/>
              </w:rPr>
              <w:t>0</w:t>
            </w:r>
          </w:p>
        </w:tc>
      </w:tr>
    </w:tbl>
    <w:p>
      <w:pPr>
        <w:spacing w:after="0"/>
        <w:jc w:val="center"/>
        <w:rPr>
          <w:rFonts w:ascii="Times New Roman" w:hAnsi="Times New Roman"/>
          <w:sz w:val="28"/>
          <w:szCs w:val="28"/>
        </w:rPr>
      </w:pPr>
    </w:p>
    <w:sectPr>
      <w:headerReference r:id="rId5" w:type="default"/>
      <w:pgSz w:w="11906" w:h="16838"/>
      <w:pgMar w:top="1134" w:right="567" w:bottom="1134" w:left="1701"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Segoe UI">
    <w:panose1 w:val="020B0502040204020203"/>
    <w:charset w:val="CC"/>
    <w:family w:val="swiss"/>
    <w:pitch w:val="default"/>
    <w:sig w:usb0="E10022FF" w:usb1="C000E47F" w:usb2="00000029" w:usb3="00000000" w:csb0="200001DF" w:csb1="20000000"/>
  </w:font>
  <w:font w:name="Aeaaaiee">
    <w:altName w:val="Arial"/>
    <w:panose1 w:val="00000000000000000000"/>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6426821"/>
      <w:docPartObj>
        <w:docPartGallery w:val="autotext"/>
      </w:docPartObj>
    </w:sdtPr>
    <w:sdtEndPr>
      <w:rPr>
        <w:rFonts w:ascii="Times New Roman" w:hAnsi="Times New Roman" w:cs="Times New Roman"/>
      </w:rPr>
    </w:sdtEndPr>
    <w:sdtContent>
      <w:p>
        <w:pPr>
          <w:pStyle w:val="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sdtContent>
  </w:sdt>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BA"/>
    <w:rsid w:val="00005522"/>
    <w:rsid w:val="000113BB"/>
    <w:rsid w:val="00013AA0"/>
    <w:rsid w:val="00014EC9"/>
    <w:rsid w:val="000175EE"/>
    <w:rsid w:val="00017773"/>
    <w:rsid w:val="00025D59"/>
    <w:rsid w:val="00030CBC"/>
    <w:rsid w:val="000367F5"/>
    <w:rsid w:val="000405BB"/>
    <w:rsid w:val="000405FA"/>
    <w:rsid w:val="0004193F"/>
    <w:rsid w:val="000432D3"/>
    <w:rsid w:val="00043600"/>
    <w:rsid w:val="00044EC1"/>
    <w:rsid w:val="000519EE"/>
    <w:rsid w:val="00051E38"/>
    <w:rsid w:val="00052461"/>
    <w:rsid w:val="00053168"/>
    <w:rsid w:val="00063A3C"/>
    <w:rsid w:val="00063C14"/>
    <w:rsid w:val="000641F6"/>
    <w:rsid w:val="00072CAE"/>
    <w:rsid w:val="00074AF0"/>
    <w:rsid w:val="00077EBA"/>
    <w:rsid w:val="00083C14"/>
    <w:rsid w:val="00084D6C"/>
    <w:rsid w:val="00086846"/>
    <w:rsid w:val="00092CB9"/>
    <w:rsid w:val="00094070"/>
    <w:rsid w:val="00094609"/>
    <w:rsid w:val="00094BAE"/>
    <w:rsid w:val="00095E51"/>
    <w:rsid w:val="000A4344"/>
    <w:rsid w:val="000A49B4"/>
    <w:rsid w:val="000B214F"/>
    <w:rsid w:val="000C2005"/>
    <w:rsid w:val="000C3E67"/>
    <w:rsid w:val="000C41FF"/>
    <w:rsid w:val="000C5849"/>
    <w:rsid w:val="000D1844"/>
    <w:rsid w:val="000D2123"/>
    <w:rsid w:val="000D5488"/>
    <w:rsid w:val="000E1192"/>
    <w:rsid w:val="000F16A2"/>
    <w:rsid w:val="000F376F"/>
    <w:rsid w:val="000F3B83"/>
    <w:rsid w:val="000F4587"/>
    <w:rsid w:val="000F62B7"/>
    <w:rsid w:val="001009CC"/>
    <w:rsid w:val="00101627"/>
    <w:rsid w:val="00102467"/>
    <w:rsid w:val="001032F5"/>
    <w:rsid w:val="001109D2"/>
    <w:rsid w:val="001256D7"/>
    <w:rsid w:val="00130104"/>
    <w:rsid w:val="00130E9E"/>
    <w:rsid w:val="00135B5C"/>
    <w:rsid w:val="0013623F"/>
    <w:rsid w:val="001412A1"/>
    <w:rsid w:val="001506B9"/>
    <w:rsid w:val="001536BD"/>
    <w:rsid w:val="00153A56"/>
    <w:rsid w:val="00154B42"/>
    <w:rsid w:val="0016132F"/>
    <w:rsid w:val="00161799"/>
    <w:rsid w:val="001742E1"/>
    <w:rsid w:val="00181707"/>
    <w:rsid w:val="0018543F"/>
    <w:rsid w:val="00191FAD"/>
    <w:rsid w:val="00192A3A"/>
    <w:rsid w:val="0019526E"/>
    <w:rsid w:val="001A1D29"/>
    <w:rsid w:val="001A60A4"/>
    <w:rsid w:val="001A69C3"/>
    <w:rsid w:val="001B1098"/>
    <w:rsid w:val="001B36AD"/>
    <w:rsid w:val="001B4BDF"/>
    <w:rsid w:val="001C0EF6"/>
    <w:rsid w:val="001C238D"/>
    <w:rsid w:val="001C27CE"/>
    <w:rsid w:val="001D0B7A"/>
    <w:rsid w:val="001D0D36"/>
    <w:rsid w:val="001D278F"/>
    <w:rsid w:val="001D43D9"/>
    <w:rsid w:val="001D7A27"/>
    <w:rsid w:val="001E75D8"/>
    <w:rsid w:val="001F0D04"/>
    <w:rsid w:val="001F5750"/>
    <w:rsid w:val="001F5B4C"/>
    <w:rsid w:val="002004D6"/>
    <w:rsid w:val="0020328E"/>
    <w:rsid w:val="00211056"/>
    <w:rsid w:val="00211457"/>
    <w:rsid w:val="00213503"/>
    <w:rsid w:val="00215A88"/>
    <w:rsid w:val="00265FDA"/>
    <w:rsid w:val="00267EFF"/>
    <w:rsid w:val="00270249"/>
    <w:rsid w:val="00281163"/>
    <w:rsid w:val="0028171E"/>
    <w:rsid w:val="0028231C"/>
    <w:rsid w:val="00286A8B"/>
    <w:rsid w:val="0029440D"/>
    <w:rsid w:val="002B1337"/>
    <w:rsid w:val="002B152F"/>
    <w:rsid w:val="002B1911"/>
    <w:rsid w:val="002B2CB0"/>
    <w:rsid w:val="002B2D00"/>
    <w:rsid w:val="002C1113"/>
    <w:rsid w:val="002C1F0E"/>
    <w:rsid w:val="002D0894"/>
    <w:rsid w:val="002D43D2"/>
    <w:rsid w:val="002E126F"/>
    <w:rsid w:val="002E68A7"/>
    <w:rsid w:val="002F5DDE"/>
    <w:rsid w:val="002F6A3D"/>
    <w:rsid w:val="002F7D65"/>
    <w:rsid w:val="00300769"/>
    <w:rsid w:val="003010B0"/>
    <w:rsid w:val="0030515A"/>
    <w:rsid w:val="00307B91"/>
    <w:rsid w:val="00312331"/>
    <w:rsid w:val="00312DA1"/>
    <w:rsid w:val="00315139"/>
    <w:rsid w:val="00316D63"/>
    <w:rsid w:val="00317B0F"/>
    <w:rsid w:val="0032263B"/>
    <w:rsid w:val="003251EA"/>
    <w:rsid w:val="003269F5"/>
    <w:rsid w:val="0033190D"/>
    <w:rsid w:val="00335F35"/>
    <w:rsid w:val="00336C5B"/>
    <w:rsid w:val="00340512"/>
    <w:rsid w:val="00343F04"/>
    <w:rsid w:val="003442FF"/>
    <w:rsid w:val="00346DC1"/>
    <w:rsid w:val="00351150"/>
    <w:rsid w:val="003533D1"/>
    <w:rsid w:val="0036357D"/>
    <w:rsid w:val="00363BA2"/>
    <w:rsid w:val="00367B07"/>
    <w:rsid w:val="0037005E"/>
    <w:rsid w:val="003771EE"/>
    <w:rsid w:val="0038125B"/>
    <w:rsid w:val="003831B7"/>
    <w:rsid w:val="00383498"/>
    <w:rsid w:val="00387D93"/>
    <w:rsid w:val="00394AB0"/>
    <w:rsid w:val="0039519E"/>
    <w:rsid w:val="00395A87"/>
    <w:rsid w:val="003967E7"/>
    <w:rsid w:val="003A0262"/>
    <w:rsid w:val="003A37F8"/>
    <w:rsid w:val="003A3B93"/>
    <w:rsid w:val="003B0E6A"/>
    <w:rsid w:val="003B151E"/>
    <w:rsid w:val="003B6160"/>
    <w:rsid w:val="003C2F52"/>
    <w:rsid w:val="003C645F"/>
    <w:rsid w:val="003C7600"/>
    <w:rsid w:val="003C7A85"/>
    <w:rsid w:val="003D3421"/>
    <w:rsid w:val="003E4315"/>
    <w:rsid w:val="003E6D7D"/>
    <w:rsid w:val="003F03D4"/>
    <w:rsid w:val="003F6D0F"/>
    <w:rsid w:val="004001B8"/>
    <w:rsid w:val="004025C0"/>
    <w:rsid w:val="00406A73"/>
    <w:rsid w:val="00406F4A"/>
    <w:rsid w:val="0041478F"/>
    <w:rsid w:val="00424316"/>
    <w:rsid w:val="00431783"/>
    <w:rsid w:val="0044232D"/>
    <w:rsid w:val="004438B8"/>
    <w:rsid w:val="004535C4"/>
    <w:rsid w:val="00454E20"/>
    <w:rsid w:val="004605D9"/>
    <w:rsid w:val="00460CC4"/>
    <w:rsid w:val="00463FCD"/>
    <w:rsid w:val="0046524D"/>
    <w:rsid w:val="00466031"/>
    <w:rsid w:val="0046650C"/>
    <w:rsid w:val="004678FC"/>
    <w:rsid w:val="00470592"/>
    <w:rsid w:val="0047557B"/>
    <w:rsid w:val="00483C2C"/>
    <w:rsid w:val="004841DA"/>
    <w:rsid w:val="004845E7"/>
    <w:rsid w:val="0049650B"/>
    <w:rsid w:val="004A1972"/>
    <w:rsid w:val="004A4854"/>
    <w:rsid w:val="004B0146"/>
    <w:rsid w:val="004C20C7"/>
    <w:rsid w:val="004C3B25"/>
    <w:rsid w:val="004C4065"/>
    <w:rsid w:val="004C41D6"/>
    <w:rsid w:val="004C7890"/>
    <w:rsid w:val="004D05A0"/>
    <w:rsid w:val="004D2993"/>
    <w:rsid w:val="004D3158"/>
    <w:rsid w:val="004E0D02"/>
    <w:rsid w:val="004E2888"/>
    <w:rsid w:val="004F1289"/>
    <w:rsid w:val="004F307B"/>
    <w:rsid w:val="004F5B33"/>
    <w:rsid w:val="005174E1"/>
    <w:rsid w:val="0055005C"/>
    <w:rsid w:val="00554A85"/>
    <w:rsid w:val="00566155"/>
    <w:rsid w:val="005717E6"/>
    <w:rsid w:val="00573415"/>
    <w:rsid w:val="0057542C"/>
    <w:rsid w:val="00577CDB"/>
    <w:rsid w:val="0059085E"/>
    <w:rsid w:val="00593915"/>
    <w:rsid w:val="00593936"/>
    <w:rsid w:val="005966B4"/>
    <w:rsid w:val="005A1216"/>
    <w:rsid w:val="005B107A"/>
    <w:rsid w:val="005B4EF9"/>
    <w:rsid w:val="005C0B7F"/>
    <w:rsid w:val="005C557C"/>
    <w:rsid w:val="005C6B3C"/>
    <w:rsid w:val="005D02C0"/>
    <w:rsid w:val="005D3C64"/>
    <w:rsid w:val="005E4A08"/>
    <w:rsid w:val="005E5849"/>
    <w:rsid w:val="005F1D08"/>
    <w:rsid w:val="005F3BCC"/>
    <w:rsid w:val="006038E7"/>
    <w:rsid w:val="006040C2"/>
    <w:rsid w:val="0061002B"/>
    <w:rsid w:val="0061039B"/>
    <w:rsid w:val="006109B1"/>
    <w:rsid w:val="00616AC7"/>
    <w:rsid w:val="0062159C"/>
    <w:rsid w:val="006243B3"/>
    <w:rsid w:val="00625614"/>
    <w:rsid w:val="0062565E"/>
    <w:rsid w:val="0063012C"/>
    <w:rsid w:val="00634211"/>
    <w:rsid w:val="00636C4D"/>
    <w:rsid w:val="0064126C"/>
    <w:rsid w:val="006432DA"/>
    <w:rsid w:val="006455A4"/>
    <w:rsid w:val="00650672"/>
    <w:rsid w:val="006511B5"/>
    <w:rsid w:val="006572A1"/>
    <w:rsid w:val="0066198C"/>
    <w:rsid w:val="0066752A"/>
    <w:rsid w:val="00667F30"/>
    <w:rsid w:val="00672305"/>
    <w:rsid w:val="00673227"/>
    <w:rsid w:val="0067554D"/>
    <w:rsid w:val="00675722"/>
    <w:rsid w:val="00680DC4"/>
    <w:rsid w:val="00681144"/>
    <w:rsid w:val="00694CEB"/>
    <w:rsid w:val="006968ED"/>
    <w:rsid w:val="00697DAA"/>
    <w:rsid w:val="006A40A5"/>
    <w:rsid w:val="006A47D3"/>
    <w:rsid w:val="006A6C6E"/>
    <w:rsid w:val="006B1D15"/>
    <w:rsid w:val="006B5AFC"/>
    <w:rsid w:val="006B7353"/>
    <w:rsid w:val="006C0813"/>
    <w:rsid w:val="006C2563"/>
    <w:rsid w:val="006C26D6"/>
    <w:rsid w:val="006C4F2A"/>
    <w:rsid w:val="006D0555"/>
    <w:rsid w:val="006D159C"/>
    <w:rsid w:val="006D163B"/>
    <w:rsid w:val="006E118E"/>
    <w:rsid w:val="006F0047"/>
    <w:rsid w:val="006F3323"/>
    <w:rsid w:val="006F658D"/>
    <w:rsid w:val="0070048E"/>
    <w:rsid w:val="00702593"/>
    <w:rsid w:val="00705D59"/>
    <w:rsid w:val="00705E49"/>
    <w:rsid w:val="00705F75"/>
    <w:rsid w:val="00707793"/>
    <w:rsid w:val="007156FF"/>
    <w:rsid w:val="00722836"/>
    <w:rsid w:val="00725FDC"/>
    <w:rsid w:val="00727118"/>
    <w:rsid w:val="0073274D"/>
    <w:rsid w:val="00736E6D"/>
    <w:rsid w:val="00741434"/>
    <w:rsid w:val="00742A54"/>
    <w:rsid w:val="007447CC"/>
    <w:rsid w:val="00744825"/>
    <w:rsid w:val="0074539B"/>
    <w:rsid w:val="00746925"/>
    <w:rsid w:val="0075104D"/>
    <w:rsid w:val="00751C19"/>
    <w:rsid w:val="00761910"/>
    <w:rsid w:val="0076216F"/>
    <w:rsid w:val="007715A3"/>
    <w:rsid w:val="00771A5B"/>
    <w:rsid w:val="00771D11"/>
    <w:rsid w:val="00777017"/>
    <w:rsid w:val="00783980"/>
    <w:rsid w:val="00783BE6"/>
    <w:rsid w:val="00785C43"/>
    <w:rsid w:val="00786690"/>
    <w:rsid w:val="00790147"/>
    <w:rsid w:val="00796B2D"/>
    <w:rsid w:val="007A219A"/>
    <w:rsid w:val="007A27FC"/>
    <w:rsid w:val="007A463C"/>
    <w:rsid w:val="007B1861"/>
    <w:rsid w:val="007B503B"/>
    <w:rsid w:val="007C0F01"/>
    <w:rsid w:val="007C1C2A"/>
    <w:rsid w:val="007C3506"/>
    <w:rsid w:val="007C35B9"/>
    <w:rsid w:val="007C4DE9"/>
    <w:rsid w:val="007C729B"/>
    <w:rsid w:val="007D3E66"/>
    <w:rsid w:val="007E1C09"/>
    <w:rsid w:val="007E7572"/>
    <w:rsid w:val="007E7991"/>
    <w:rsid w:val="007F1B9D"/>
    <w:rsid w:val="007F1C4B"/>
    <w:rsid w:val="007F4FDC"/>
    <w:rsid w:val="00806E9B"/>
    <w:rsid w:val="00812852"/>
    <w:rsid w:val="008147D1"/>
    <w:rsid w:val="00814FEF"/>
    <w:rsid w:val="008165E2"/>
    <w:rsid w:val="0082236C"/>
    <w:rsid w:val="008237CF"/>
    <w:rsid w:val="008304D3"/>
    <w:rsid w:val="008335CB"/>
    <w:rsid w:val="00835607"/>
    <w:rsid w:val="008429A7"/>
    <w:rsid w:val="00844901"/>
    <w:rsid w:val="00846674"/>
    <w:rsid w:val="008627F1"/>
    <w:rsid w:val="00863C8D"/>
    <w:rsid w:val="00870BAA"/>
    <w:rsid w:val="00871529"/>
    <w:rsid w:val="0087368E"/>
    <w:rsid w:val="0087733D"/>
    <w:rsid w:val="00883691"/>
    <w:rsid w:val="00883778"/>
    <w:rsid w:val="00884D71"/>
    <w:rsid w:val="00887242"/>
    <w:rsid w:val="00891305"/>
    <w:rsid w:val="008A4A22"/>
    <w:rsid w:val="008A5D72"/>
    <w:rsid w:val="008B0194"/>
    <w:rsid w:val="008B2B20"/>
    <w:rsid w:val="008B2EE5"/>
    <w:rsid w:val="008B307E"/>
    <w:rsid w:val="008B35C5"/>
    <w:rsid w:val="008B4349"/>
    <w:rsid w:val="008B4A32"/>
    <w:rsid w:val="008B4C39"/>
    <w:rsid w:val="008B5756"/>
    <w:rsid w:val="008B6C76"/>
    <w:rsid w:val="008C1316"/>
    <w:rsid w:val="008D0003"/>
    <w:rsid w:val="008D5EAE"/>
    <w:rsid w:val="008E3054"/>
    <w:rsid w:val="008F25E7"/>
    <w:rsid w:val="008F2788"/>
    <w:rsid w:val="008F3810"/>
    <w:rsid w:val="008F7525"/>
    <w:rsid w:val="00906592"/>
    <w:rsid w:val="00914798"/>
    <w:rsid w:val="009252A3"/>
    <w:rsid w:val="00925AC5"/>
    <w:rsid w:val="009346F7"/>
    <w:rsid w:val="0094196C"/>
    <w:rsid w:val="00942315"/>
    <w:rsid w:val="00945DA4"/>
    <w:rsid w:val="00951B70"/>
    <w:rsid w:val="00952229"/>
    <w:rsid w:val="00952E1A"/>
    <w:rsid w:val="009545B2"/>
    <w:rsid w:val="00960200"/>
    <w:rsid w:val="009614EC"/>
    <w:rsid w:val="009639A4"/>
    <w:rsid w:val="00970D0B"/>
    <w:rsid w:val="00973240"/>
    <w:rsid w:val="00981D28"/>
    <w:rsid w:val="00984B8C"/>
    <w:rsid w:val="00985D4F"/>
    <w:rsid w:val="009909AF"/>
    <w:rsid w:val="00993A8D"/>
    <w:rsid w:val="0099629E"/>
    <w:rsid w:val="00996ED6"/>
    <w:rsid w:val="009A479E"/>
    <w:rsid w:val="009A4DCF"/>
    <w:rsid w:val="009A59A7"/>
    <w:rsid w:val="009B15FC"/>
    <w:rsid w:val="009B1B9F"/>
    <w:rsid w:val="009B25A5"/>
    <w:rsid w:val="009B269E"/>
    <w:rsid w:val="009D6312"/>
    <w:rsid w:val="009E05E8"/>
    <w:rsid w:val="009E43ED"/>
    <w:rsid w:val="009E4CD0"/>
    <w:rsid w:val="009F3138"/>
    <w:rsid w:val="009F4CFC"/>
    <w:rsid w:val="00A0658C"/>
    <w:rsid w:val="00A06E94"/>
    <w:rsid w:val="00A27160"/>
    <w:rsid w:val="00A4138B"/>
    <w:rsid w:val="00A42800"/>
    <w:rsid w:val="00A461E9"/>
    <w:rsid w:val="00A4795A"/>
    <w:rsid w:val="00A50941"/>
    <w:rsid w:val="00A50B7B"/>
    <w:rsid w:val="00A50BC8"/>
    <w:rsid w:val="00A50E95"/>
    <w:rsid w:val="00A53030"/>
    <w:rsid w:val="00A53866"/>
    <w:rsid w:val="00A54831"/>
    <w:rsid w:val="00A629F2"/>
    <w:rsid w:val="00A63C41"/>
    <w:rsid w:val="00A74E36"/>
    <w:rsid w:val="00A74E8B"/>
    <w:rsid w:val="00A750FB"/>
    <w:rsid w:val="00A77187"/>
    <w:rsid w:val="00A8707D"/>
    <w:rsid w:val="00A902A2"/>
    <w:rsid w:val="00A93091"/>
    <w:rsid w:val="00A9700C"/>
    <w:rsid w:val="00A975FD"/>
    <w:rsid w:val="00AB2A39"/>
    <w:rsid w:val="00AB377F"/>
    <w:rsid w:val="00AB4356"/>
    <w:rsid w:val="00AC19A2"/>
    <w:rsid w:val="00AC72C4"/>
    <w:rsid w:val="00AD0E2F"/>
    <w:rsid w:val="00AD580F"/>
    <w:rsid w:val="00AD6A86"/>
    <w:rsid w:val="00AE4903"/>
    <w:rsid w:val="00AF0215"/>
    <w:rsid w:val="00AF0690"/>
    <w:rsid w:val="00AF0741"/>
    <w:rsid w:val="00AF1E15"/>
    <w:rsid w:val="00AF2EA9"/>
    <w:rsid w:val="00AF36DD"/>
    <w:rsid w:val="00AF5B43"/>
    <w:rsid w:val="00AF6DD9"/>
    <w:rsid w:val="00AF6E33"/>
    <w:rsid w:val="00AF738C"/>
    <w:rsid w:val="00AF76CE"/>
    <w:rsid w:val="00B07526"/>
    <w:rsid w:val="00B10081"/>
    <w:rsid w:val="00B119E2"/>
    <w:rsid w:val="00B14948"/>
    <w:rsid w:val="00B1645C"/>
    <w:rsid w:val="00B220DE"/>
    <w:rsid w:val="00B223A6"/>
    <w:rsid w:val="00B26195"/>
    <w:rsid w:val="00B32117"/>
    <w:rsid w:val="00B34DD7"/>
    <w:rsid w:val="00B351D9"/>
    <w:rsid w:val="00B364E3"/>
    <w:rsid w:val="00B370BE"/>
    <w:rsid w:val="00B43857"/>
    <w:rsid w:val="00B43C29"/>
    <w:rsid w:val="00B449D1"/>
    <w:rsid w:val="00B44B93"/>
    <w:rsid w:val="00B50163"/>
    <w:rsid w:val="00B51507"/>
    <w:rsid w:val="00B5736F"/>
    <w:rsid w:val="00B57B01"/>
    <w:rsid w:val="00B64788"/>
    <w:rsid w:val="00B660D8"/>
    <w:rsid w:val="00B701C0"/>
    <w:rsid w:val="00B74204"/>
    <w:rsid w:val="00B759F4"/>
    <w:rsid w:val="00B76C19"/>
    <w:rsid w:val="00B772C5"/>
    <w:rsid w:val="00B803EB"/>
    <w:rsid w:val="00B80416"/>
    <w:rsid w:val="00B944D4"/>
    <w:rsid w:val="00B94E5F"/>
    <w:rsid w:val="00BA0669"/>
    <w:rsid w:val="00BA3659"/>
    <w:rsid w:val="00BB16CC"/>
    <w:rsid w:val="00BD6CDD"/>
    <w:rsid w:val="00BD72A4"/>
    <w:rsid w:val="00BE0B84"/>
    <w:rsid w:val="00BF6E7D"/>
    <w:rsid w:val="00C12AD3"/>
    <w:rsid w:val="00C21314"/>
    <w:rsid w:val="00C2212E"/>
    <w:rsid w:val="00C249E4"/>
    <w:rsid w:val="00C47F4F"/>
    <w:rsid w:val="00C51A62"/>
    <w:rsid w:val="00C552C3"/>
    <w:rsid w:val="00C6085E"/>
    <w:rsid w:val="00C62603"/>
    <w:rsid w:val="00C64ACA"/>
    <w:rsid w:val="00C65EA0"/>
    <w:rsid w:val="00C66762"/>
    <w:rsid w:val="00C72D59"/>
    <w:rsid w:val="00C732DB"/>
    <w:rsid w:val="00C8396F"/>
    <w:rsid w:val="00C873FE"/>
    <w:rsid w:val="00CA150E"/>
    <w:rsid w:val="00CB3447"/>
    <w:rsid w:val="00CB5789"/>
    <w:rsid w:val="00CB6E5A"/>
    <w:rsid w:val="00CB7647"/>
    <w:rsid w:val="00CC0ED3"/>
    <w:rsid w:val="00CC3863"/>
    <w:rsid w:val="00CC445E"/>
    <w:rsid w:val="00CC50CC"/>
    <w:rsid w:val="00CD30DB"/>
    <w:rsid w:val="00CD3A61"/>
    <w:rsid w:val="00CD3EFE"/>
    <w:rsid w:val="00CD481A"/>
    <w:rsid w:val="00CD7108"/>
    <w:rsid w:val="00CE49D7"/>
    <w:rsid w:val="00D0251C"/>
    <w:rsid w:val="00D028E0"/>
    <w:rsid w:val="00D063AF"/>
    <w:rsid w:val="00D118F4"/>
    <w:rsid w:val="00D1367B"/>
    <w:rsid w:val="00D16A9B"/>
    <w:rsid w:val="00D20707"/>
    <w:rsid w:val="00D20948"/>
    <w:rsid w:val="00D2196E"/>
    <w:rsid w:val="00D231C9"/>
    <w:rsid w:val="00D2529D"/>
    <w:rsid w:val="00D25480"/>
    <w:rsid w:val="00D31947"/>
    <w:rsid w:val="00D35AF2"/>
    <w:rsid w:val="00D36FB6"/>
    <w:rsid w:val="00D40C72"/>
    <w:rsid w:val="00D53626"/>
    <w:rsid w:val="00D54022"/>
    <w:rsid w:val="00D56927"/>
    <w:rsid w:val="00D61C28"/>
    <w:rsid w:val="00D628FA"/>
    <w:rsid w:val="00D667AC"/>
    <w:rsid w:val="00D80730"/>
    <w:rsid w:val="00D82C5F"/>
    <w:rsid w:val="00D840F4"/>
    <w:rsid w:val="00D93758"/>
    <w:rsid w:val="00D95E9F"/>
    <w:rsid w:val="00DA013E"/>
    <w:rsid w:val="00DA7FAA"/>
    <w:rsid w:val="00DB07E3"/>
    <w:rsid w:val="00DB0D5E"/>
    <w:rsid w:val="00DB3DFE"/>
    <w:rsid w:val="00DB5C68"/>
    <w:rsid w:val="00DC0E3C"/>
    <w:rsid w:val="00DC1EFE"/>
    <w:rsid w:val="00DC4BF7"/>
    <w:rsid w:val="00DC6A08"/>
    <w:rsid w:val="00DC6B2F"/>
    <w:rsid w:val="00DC715A"/>
    <w:rsid w:val="00DD3DC9"/>
    <w:rsid w:val="00DE578B"/>
    <w:rsid w:val="00DE67B1"/>
    <w:rsid w:val="00E0087B"/>
    <w:rsid w:val="00E00F99"/>
    <w:rsid w:val="00E020C6"/>
    <w:rsid w:val="00E06705"/>
    <w:rsid w:val="00E071F1"/>
    <w:rsid w:val="00E206D2"/>
    <w:rsid w:val="00E24D9A"/>
    <w:rsid w:val="00E26AFC"/>
    <w:rsid w:val="00E327B2"/>
    <w:rsid w:val="00E32814"/>
    <w:rsid w:val="00E352FE"/>
    <w:rsid w:val="00E3552A"/>
    <w:rsid w:val="00E357B5"/>
    <w:rsid w:val="00E36EA7"/>
    <w:rsid w:val="00E37997"/>
    <w:rsid w:val="00E417B3"/>
    <w:rsid w:val="00E429B1"/>
    <w:rsid w:val="00E444FE"/>
    <w:rsid w:val="00E4625E"/>
    <w:rsid w:val="00E534DD"/>
    <w:rsid w:val="00E55570"/>
    <w:rsid w:val="00E56CAD"/>
    <w:rsid w:val="00E61DD8"/>
    <w:rsid w:val="00E622C6"/>
    <w:rsid w:val="00E624CD"/>
    <w:rsid w:val="00E641E9"/>
    <w:rsid w:val="00E66E25"/>
    <w:rsid w:val="00E67149"/>
    <w:rsid w:val="00E73793"/>
    <w:rsid w:val="00E73BE1"/>
    <w:rsid w:val="00E755CD"/>
    <w:rsid w:val="00EA051F"/>
    <w:rsid w:val="00EA1E57"/>
    <w:rsid w:val="00EA635D"/>
    <w:rsid w:val="00EB37B4"/>
    <w:rsid w:val="00EB5DCD"/>
    <w:rsid w:val="00EC2E91"/>
    <w:rsid w:val="00ED0130"/>
    <w:rsid w:val="00ED2090"/>
    <w:rsid w:val="00ED22D2"/>
    <w:rsid w:val="00ED5F51"/>
    <w:rsid w:val="00EE19F7"/>
    <w:rsid w:val="00EE5DA9"/>
    <w:rsid w:val="00EE5F9C"/>
    <w:rsid w:val="00EF238B"/>
    <w:rsid w:val="00EF28E7"/>
    <w:rsid w:val="00EF71FF"/>
    <w:rsid w:val="00EF724D"/>
    <w:rsid w:val="00EF7929"/>
    <w:rsid w:val="00EF7BD8"/>
    <w:rsid w:val="00F01121"/>
    <w:rsid w:val="00F0386B"/>
    <w:rsid w:val="00F05494"/>
    <w:rsid w:val="00F13DDB"/>
    <w:rsid w:val="00F13FDB"/>
    <w:rsid w:val="00F260D4"/>
    <w:rsid w:val="00F27EA2"/>
    <w:rsid w:val="00F33067"/>
    <w:rsid w:val="00F33207"/>
    <w:rsid w:val="00F34D8B"/>
    <w:rsid w:val="00F35A36"/>
    <w:rsid w:val="00F36BFA"/>
    <w:rsid w:val="00F40893"/>
    <w:rsid w:val="00F43C00"/>
    <w:rsid w:val="00F47DCD"/>
    <w:rsid w:val="00F5452D"/>
    <w:rsid w:val="00F60D98"/>
    <w:rsid w:val="00F65685"/>
    <w:rsid w:val="00F65A96"/>
    <w:rsid w:val="00F65CE5"/>
    <w:rsid w:val="00F7491E"/>
    <w:rsid w:val="00F77CD0"/>
    <w:rsid w:val="00F86BA9"/>
    <w:rsid w:val="00F8732D"/>
    <w:rsid w:val="00F90223"/>
    <w:rsid w:val="00F9101D"/>
    <w:rsid w:val="00F92A7C"/>
    <w:rsid w:val="00F945B6"/>
    <w:rsid w:val="00F95F41"/>
    <w:rsid w:val="00FA439A"/>
    <w:rsid w:val="00FA7EB7"/>
    <w:rsid w:val="00FB0FAB"/>
    <w:rsid w:val="00FC6D11"/>
    <w:rsid w:val="00FD34D3"/>
    <w:rsid w:val="00FD427E"/>
    <w:rsid w:val="00FD6F7C"/>
    <w:rsid w:val="00FE23C0"/>
    <w:rsid w:val="00FE3E47"/>
    <w:rsid w:val="00FE5BD7"/>
    <w:rsid w:val="00FE6337"/>
    <w:rsid w:val="00FF4B4C"/>
    <w:rsid w:val="328B1F07"/>
    <w:rsid w:val="44307C3A"/>
    <w:rsid w:val="75A66F8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99"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99"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otnote reference"/>
    <w:basedOn w:val="2"/>
    <w:uiPriority w:val="99"/>
    <w:rPr>
      <w:rFonts w:cs="Times New Roman"/>
      <w:vertAlign w:val="superscript"/>
    </w:rPr>
  </w:style>
  <w:style w:type="character" w:styleId="5">
    <w:name w:val="Hyperlink"/>
    <w:basedOn w:val="2"/>
    <w:semiHidden/>
    <w:unhideWhenUsed/>
    <w:uiPriority w:val="99"/>
    <w:rPr>
      <w:color w:val="0000FF"/>
      <w:u w:val="single"/>
    </w:rPr>
  </w:style>
  <w:style w:type="paragraph" w:styleId="6">
    <w:name w:val="Balloon Text"/>
    <w:basedOn w:val="1"/>
    <w:link w:val="12"/>
    <w:semiHidden/>
    <w:unhideWhenUsed/>
    <w:uiPriority w:val="99"/>
    <w:pPr>
      <w:spacing w:after="0" w:line="240" w:lineRule="auto"/>
    </w:pPr>
    <w:rPr>
      <w:rFonts w:ascii="Segoe UI" w:hAnsi="Segoe UI" w:cs="Segoe UI"/>
      <w:sz w:val="18"/>
      <w:szCs w:val="18"/>
    </w:rPr>
  </w:style>
  <w:style w:type="paragraph" w:styleId="7">
    <w:name w:val="footnote text"/>
    <w:basedOn w:val="1"/>
    <w:link w:val="20"/>
    <w:uiPriority w:val="99"/>
    <w:pPr>
      <w:autoSpaceDE w:val="0"/>
      <w:autoSpaceDN w:val="0"/>
      <w:spacing w:after="0" w:line="240" w:lineRule="auto"/>
    </w:pPr>
    <w:rPr>
      <w:rFonts w:ascii="Times New Roman" w:hAnsi="Times New Roman" w:eastAsia="Times New Roman" w:cs="Times New Roman"/>
      <w:sz w:val="20"/>
      <w:szCs w:val="20"/>
      <w:lang w:eastAsia="ru-RU"/>
    </w:rPr>
  </w:style>
  <w:style w:type="paragraph" w:styleId="8">
    <w:name w:val="header"/>
    <w:basedOn w:val="1"/>
    <w:link w:val="13"/>
    <w:unhideWhenUsed/>
    <w:uiPriority w:val="99"/>
    <w:pPr>
      <w:tabs>
        <w:tab w:val="center" w:pos="4677"/>
        <w:tab w:val="right" w:pos="9355"/>
      </w:tabs>
      <w:spacing w:after="0" w:line="240" w:lineRule="auto"/>
    </w:pPr>
  </w:style>
  <w:style w:type="paragraph" w:styleId="9">
    <w:name w:val="footer"/>
    <w:basedOn w:val="1"/>
    <w:link w:val="14"/>
    <w:unhideWhenUsed/>
    <w:uiPriority w:val="99"/>
    <w:pPr>
      <w:tabs>
        <w:tab w:val="center" w:pos="4677"/>
        <w:tab w:val="right" w:pos="9355"/>
      </w:tabs>
      <w:spacing w:after="0" w:line="240" w:lineRule="auto"/>
    </w:pPr>
  </w:style>
  <w:style w:type="paragraph" w:styleId="10">
    <w:name w:val="Normal (Web)"/>
    <w:basedOn w:val="1"/>
    <w:qFormat/>
    <w:uiPriority w:val="99"/>
    <w:pPr>
      <w:suppressAutoHyphens/>
      <w:spacing w:before="280" w:after="119" w:line="240" w:lineRule="auto"/>
    </w:pPr>
    <w:rPr>
      <w:rFonts w:ascii="Aeaaaiee" w:hAnsi="Aeaaaiee" w:eastAsia="Times New Roman" w:cs="Aeaaaiee"/>
      <w:kern w:val="1"/>
      <w:sz w:val="24"/>
      <w:szCs w:val="20"/>
      <w:lang w:eastAsia="ar-SA"/>
    </w:rPr>
  </w:style>
  <w:style w:type="table" w:styleId="11">
    <w:name w:val="Table Grid"/>
    <w:basedOn w:val="3"/>
    <w:uiPriority w:val="3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Текст выноски Знак"/>
    <w:basedOn w:val="2"/>
    <w:link w:val="6"/>
    <w:semiHidden/>
    <w:uiPriority w:val="99"/>
    <w:rPr>
      <w:rFonts w:ascii="Segoe UI" w:hAnsi="Segoe UI" w:cs="Segoe UI"/>
      <w:sz w:val="18"/>
      <w:szCs w:val="18"/>
    </w:rPr>
  </w:style>
  <w:style w:type="character" w:customStyle="1" w:styleId="13">
    <w:name w:val="Верхний колонтитул Знак"/>
    <w:basedOn w:val="2"/>
    <w:link w:val="8"/>
    <w:qFormat/>
    <w:uiPriority w:val="99"/>
  </w:style>
  <w:style w:type="character" w:customStyle="1" w:styleId="14">
    <w:name w:val="Нижний колонтитул Знак"/>
    <w:basedOn w:val="2"/>
    <w:link w:val="9"/>
    <w:uiPriority w:val="99"/>
  </w:style>
  <w:style w:type="paragraph" w:styleId="15">
    <w:name w:val="List Paragraph"/>
    <w:basedOn w:val="1"/>
    <w:qFormat/>
    <w:uiPriority w:val="99"/>
    <w:pPr>
      <w:spacing w:after="160" w:line="259" w:lineRule="auto"/>
      <w:ind w:left="720"/>
      <w:contextualSpacing/>
    </w:pPr>
    <w:rPr>
      <w:rFonts w:ascii="Calibri" w:hAnsi="Calibri" w:eastAsia="Calibri" w:cs="Times New Roman"/>
    </w:rPr>
  </w:style>
  <w:style w:type="paragraph" w:customStyle="1" w:styleId="16">
    <w:name w:val="ConsPlusNormal"/>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 w:type="paragraph" w:customStyle="1" w:styleId="17">
    <w:name w:val="ConsPlusNonformat"/>
    <w:uiPriority w:val="99"/>
    <w:pPr>
      <w:autoSpaceDE w:val="0"/>
      <w:autoSpaceDN w:val="0"/>
      <w:adjustRightInd w:val="0"/>
      <w:spacing w:after="0" w:line="240" w:lineRule="auto"/>
    </w:pPr>
    <w:rPr>
      <w:rFonts w:ascii="Courier New" w:hAnsi="Courier New" w:cs="Courier New" w:eastAsiaTheme="minorHAnsi"/>
      <w:sz w:val="20"/>
      <w:szCs w:val="20"/>
      <w:lang w:val="ru-RU" w:eastAsia="en-US" w:bidi="ar-SA"/>
    </w:rPr>
  </w:style>
  <w:style w:type="paragraph" w:styleId="18">
    <w:name w:val="No Spacing"/>
    <w:link w:val="19"/>
    <w:qFormat/>
    <w:uiPriority w:val="1"/>
    <w:pPr>
      <w:spacing w:after="0" w:line="240" w:lineRule="auto"/>
    </w:pPr>
    <w:rPr>
      <w:rFonts w:ascii="Calibri" w:hAnsi="Calibri" w:eastAsia="Times New Roman" w:cs="Times New Roman"/>
      <w:sz w:val="22"/>
      <w:szCs w:val="22"/>
      <w:lang w:val="ru-RU" w:eastAsia="ru-RU" w:bidi="ar-SA"/>
    </w:rPr>
  </w:style>
  <w:style w:type="character" w:customStyle="1" w:styleId="19">
    <w:name w:val="Без интервала Знак"/>
    <w:link w:val="18"/>
    <w:uiPriority w:val="1"/>
    <w:rPr>
      <w:rFonts w:ascii="Calibri" w:hAnsi="Calibri" w:eastAsia="Times New Roman" w:cs="Times New Roman"/>
      <w:lang w:eastAsia="ru-RU"/>
    </w:rPr>
  </w:style>
  <w:style w:type="character" w:customStyle="1" w:styleId="20">
    <w:name w:val="Текст сноски Знак"/>
    <w:basedOn w:val="2"/>
    <w:link w:val="7"/>
    <w:uiPriority w:val="99"/>
    <w:rPr>
      <w:rFonts w:ascii="Times New Roman" w:hAnsi="Times New Roman" w:eastAsia="Times New Roman" w:cs="Times New Roman"/>
      <w:sz w:val="20"/>
      <w:szCs w:val="20"/>
      <w:lang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2BDE0-88D8-4687-A80F-AA0EB283E7FB}">
  <ds:schemaRefs/>
</ds:datastoreItem>
</file>

<file path=docProps/app.xml><?xml version="1.0" encoding="utf-8"?>
<Properties xmlns="http://schemas.openxmlformats.org/officeDocument/2006/extended-properties" xmlns:vt="http://schemas.openxmlformats.org/officeDocument/2006/docPropsVTypes">
  <Template>Normal.dotm</Template>
  <Pages>2</Pages>
  <Words>451</Words>
  <Characters>2572</Characters>
  <Lines>21</Lines>
  <Paragraphs>6</Paragraphs>
  <TotalTime>737</TotalTime>
  <ScaleCrop>false</ScaleCrop>
  <LinksUpToDate>false</LinksUpToDate>
  <CharactersWithSpaces>3017</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2021-06-24T13:29:00Z</dcterms:created>
  <dc:creator>Пивоварова Любовь Андреевна</dc:creator>
  <cp:lastModifiedBy>User</cp:lastModifiedBy>
  <cp:lastPrinted>2021-06-29T14:36:00Z</cp:lastPrinted>
  <dcterms:modified xsi:type="dcterms:W3CDTF">2022-03-21T14:20:33Z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1049-11.2.0.11029</vt:lpwstr>
  </property>
  <property fmtid="{D5CDD505-2E9C-101B-9397-08002B2CF9AE}" pid="3" name="ICV">
    <vt:lpwstr>3E1E176676454BCFA6B33E0C5C5D0839</vt:lpwstr>
  </property>
</Properties>
</file>