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149428" w14:textId="1F6C592F" w:rsidR="009736FC" w:rsidRPr="002316CD" w:rsidRDefault="002316CD" w:rsidP="002316CD">
      <w:pPr>
        <w:spacing w:line="360" w:lineRule="auto"/>
        <w:ind w:firstLine="547"/>
        <w:jc w:val="both"/>
        <w:rPr>
          <w:color w:val="000000"/>
          <w:sz w:val="28"/>
          <w:szCs w:val="28"/>
        </w:rPr>
      </w:pPr>
      <w:r w:rsidRPr="002316CD">
        <w:rPr>
          <w:i/>
          <w:iCs/>
          <w:sz w:val="28"/>
          <w:szCs w:val="28"/>
        </w:rPr>
        <w:t xml:space="preserve">При проведении экспертизы </w:t>
      </w:r>
      <w:r w:rsidR="009736FC" w:rsidRPr="002316CD">
        <w:rPr>
          <w:i/>
          <w:iCs/>
          <w:sz w:val="28"/>
          <w:szCs w:val="28"/>
        </w:rPr>
        <w:t>проект</w:t>
      </w:r>
      <w:r w:rsidRPr="002316CD">
        <w:rPr>
          <w:i/>
          <w:iCs/>
          <w:sz w:val="28"/>
          <w:szCs w:val="28"/>
        </w:rPr>
        <w:t>а</w:t>
      </w:r>
      <w:r w:rsidR="009736FC" w:rsidRPr="002316CD">
        <w:rPr>
          <w:i/>
          <w:iCs/>
          <w:sz w:val="28"/>
          <w:szCs w:val="28"/>
        </w:rPr>
        <w:t xml:space="preserve"> постановления Администрации городского округа Щёлково «О внесении изменений в муниципальную программу городского округа Щёлково «Цифровое муниципальное образование»</w:t>
      </w:r>
      <w:r w:rsidR="009736FC" w:rsidRPr="00832FAC">
        <w:rPr>
          <w:sz w:val="28"/>
          <w:szCs w:val="28"/>
        </w:rPr>
        <w:t xml:space="preserve"> </w:t>
      </w:r>
      <w:r>
        <w:rPr>
          <w:sz w:val="28"/>
          <w:szCs w:val="28"/>
        </w:rPr>
        <w:t xml:space="preserve">установлено, что </w:t>
      </w:r>
      <w:r>
        <w:rPr>
          <w:color w:val="000000"/>
          <w:sz w:val="28"/>
          <w:szCs w:val="28"/>
        </w:rPr>
        <w:t>в</w:t>
      </w:r>
      <w:r w:rsidR="009736FC" w:rsidRPr="00627B3F">
        <w:rPr>
          <w:bCs/>
          <w:color w:val="000000"/>
          <w:sz w:val="28"/>
          <w:szCs w:val="28"/>
        </w:rPr>
        <w:t xml:space="preserve"> соответствии с финансовым обеспечением программы в новой редакции, объём бюджетных средств, направленных на реализацию мероприятий программы, составит 835 551,0 тыс. рублей, что на 14 067,0 тыс. рублей меньше утверждённых показателей. </w:t>
      </w:r>
    </w:p>
    <w:p w14:paraId="554FD7DE" w14:textId="56AD9918" w:rsidR="009736FC" w:rsidRPr="00252C04" w:rsidRDefault="002316CD" w:rsidP="009736FC">
      <w:pPr>
        <w:spacing w:line="360" w:lineRule="auto"/>
        <w:ind w:firstLine="708"/>
        <w:jc w:val="both"/>
        <w:rPr>
          <w:sz w:val="28"/>
          <w:szCs w:val="28"/>
        </w:rPr>
      </w:pPr>
      <w:r>
        <w:rPr>
          <w:sz w:val="28"/>
          <w:szCs w:val="28"/>
        </w:rPr>
        <w:t>У</w:t>
      </w:r>
      <w:r w:rsidR="009736FC" w:rsidRPr="00627B3F">
        <w:rPr>
          <w:sz w:val="28"/>
          <w:szCs w:val="28"/>
        </w:rPr>
        <w:t>меньшение расходов мероприятий программы на общую сумму 14 067,0 тыс. рублей, по сравнению с ранее утверждёнными показателями, планируется осуществить за счёт уменьшения средств бюджета городского округа Щёлково в сумме 5 999,0 тыс. рублей и уменьшения за счёт средств бюджета Московской области в сумме 8 068,0 тыс. рублей</w:t>
      </w:r>
      <w:r w:rsidR="009736FC">
        <w:rPr>
          <w:sz w:val="28"/>
          <w:szCs w:val="28"/>
        </w:rPr>
        <w:t xml:space="preserve">, из </w:t>
      </w:r>
      <w:r w:rsidR="009736FC" w:rsidRPr="00252C04">
        <w:rPr>
          <w:sz w:val="28"/>
          <w:szCs w:val="28"/>
        </w:rPr>
        <w:t xml:space="preserve">них: на 2023 год уменьшение в сумме 12 276,6 тыс. рублей (уменьшение </w:t>
      </w:r>
      <w:bookmarkStart w:id="0" w:name="_Hlk203057567"/>
      <w:r w:rsidR="009736FC" w:rsidRPr="00252C04">
        <w:rPr>
          <w:sz w:val="28"/>
          <w:szCs w:val="28"/>
        </w:rPr>
        <w:t>за счёт средств бюджета городского округа Щёлково</w:t>
      </w:r>
      <w:bookmarkEnd w:id="0"/>
      <w:r w:rsidR="009736FC" w:rsidRPr="00252C04">
        <w:rPr>
          <w:sz w:val="28"/>
          <w:szCs w:val="28"/>
        </w:rPr>
        <w:t xml:space="preserve"> в сумме 4 208,6 тыс. рублей и уменьшение за счёт средств бюджета Московской области в сумме 8 068,0 тыс. рублей) и на 2025 год уменьшение в сумме 1 790,4 тыс. рублей за счёт средств бюджета городского округа Щёлково</w:t>
      </w:r>
    </w:p>
    <w:p w14:paraId="25B4732D" w14:textId="77777777" w:rsidR="009736FC" w:rsidRPr="00B6028A" w:rsidRDefault="009736FC" w:rsidP="009736FC">
      <w:pPr>
        <w:pStyle w:val="Style2"/>
        <w:widowControl/>
        <w:spacing w:line="360" w:lineRule="auto"/>
        <w:ind w:firstLine="709"/>
        <w:jc w:val="both"/>
        <w:rPr>
          <w:rStyle w:val="FontStyle11"/>
          <w:b w:val="0"/>
          <w:bCs w:val="0"/>
          <w:sz w:val="28"/>
          <w:szCs w:val="28"/>
        </w:rPr>
      </w:pPr>
      <w:r w:rsidRPr="00B6028A">
        <w:rPr>
          <w:rStyle w:val="FontStyle11"/>
          <w:b w:val="0"/>
          <w:bCs w:val="0"/>
          <w:sz w:val="28"/>
          <w:szCs w:val="28"/>
        </w:rPr>
        <w:t>В новой редакции муниципальной программы уменьшение расходов в сумме 14 067,0 тыс. рублей планируется по таким Подпрограммам:</w:t>
      </w:r>
    </w:p>
    <w:p w14:paraId="16B340D8" w14:textId="77777777" w:rsidR="009736FC" w:rsidRPr="00F61421" w:rsidRDefault="009736FC" w:rsidP="009736FC">
      <w:pPr>
        <w:pStyle w:val="Style2"/>
        <w:widowControl/>
        <w:spacing w:line="360" w:lineRule="auto"/>
        <w:ind w:firstLine="709"/>
        <w:jc w:val="both"/>
        <w:rPr>
          <w:rStyle w:val="FontStyle11"/>
          <w:b w:val="0"/>
          <w:bCs w:val="0"/>
          <w:sz w:val="28"/>
          <w:szCs w:val="28"/>
        </w:rPr>
      </w:pPr>
      <w:r w:rsidRPr="001F3C9A">
        <w:rPr>
          <w:rStyle w:val="FontStyle11"/>
          <w:b w:val="0"/>
          <w:bCs w:val="0"/>
          <w:sz w:val="28"/>
          <w:szCs w:val="28"/>
        </w:rPr>
        <w:t xml:space="preserve">По Подпрограмме 2 «Развитие информационной и технологической инфраструктуры экосистемы цифровой экономики муниципального образования Московской </w:t>
      </w:r>
      <w:r w:rsidRPr="00185FCC">
        <w:rPr>
          <w:rStyle w:val="FontStyle11"/>
          <w:b w:val="0"/>
          <w:bCs w:val="0"/>
          <w:sz w:val="28"/>
          <w:szCs w:val="28"/>
        </w:rPr>
        <w:t>области» планируется</w:t>
      </w:r>
      <w:r w:rsidRPr="00F61421">
        <w:rPr>
          <w:rStyle w:val="FontStyle11"/>
          <w:b w:val="0"/>
          <w:bCs w:val="0"/>
          <w:sz w:val="28"/>
          <w:szCs w:val="28"/>
        </w:rPr>
        <w:t xml:space="preserve"> изменение финансового обеспечения по мероприятиям</w:t>
      </w:r>
      <w:r>
        <w:rPr>
          <w:rStyle w:val="FontStyle11"/>
          <w:b w:val="0"/>
          <w:bCs w:val="0"/>
          <w:sz w:val="28"/>
          <w:szCs w:val="28"/>
        </w:rPr>
        <w:t xml:space="preserve"> Подпрограммы</w:t>
      </w:r>
      <w:r w:rsidRPr="00F61421">
        <w:rPr>
          <w:rStyle w:val="FontStyle11"/>
          <w:b w:val="0"/>
          <w:bCs w:val="0"/>
          <w:sz w:val="28"/>
          <w:szCs w:val="28"/>
        </w:rPr>
        <w:t xml:space="preserve">, которое не повлияет на общий объём финансового обеспечения данной </w:t>
      </w:r>
      <w:r>
        <w:rPr>
          <w:rStyle w:val="FontStyle11"/>
          <w:b w:val="0"/>
          <w:bCs w:val="0"/>
          <w:sz w:val="28"/>
          <w:szCs w:val="28"/>
        </w:rPr>
        <w:t>П</w:t>
      </w:r>
      <w:r w:rsidRPr="00F61421">
        <w:rPr>
          <w:rStyle w:val="FontStyle11"/>
          <w:b w:val="0"/>
          <w:bCs w:val="0"/>
          <w:sz w:val="28"/>
          <w:szCs w:val="28"/>
        </w:rPr>
        <w:t>одпрограммы. Изменение планируется по таким мероприятиям:</w:t>
      </w:r>
    </w:p>
    <w:p w14:paraId="75CB5A7C" w14:textId="77777777" w:rsidR="009736FC" w:rsidRPr="00F61421" w:rsidRDefault="009736FC" w:rsidP="009736FC">
      <w:pPr>
        <w:pStyle w:val="Style2"/>
        <w:widowControl/>
        <w:spacing w:line="360" w:lineRule="auto"/>
        <w:ind w:firstLine="709"/>
        <w:jc w:val="both"/>
        <w:rPr>
          <w:rStyle w:val="FontStyle11"/>
          <w:b w:val="0"/>
          <w:bCs w:val="0"/>
          <w:sz w:val="28"/>
          <w:szCs w:val="28"/>
        </w:rPr>
      </w:pPr>
      <w:r w:rsidRPr="00F61421">
        <w:rPr>
          <w:rStyle w:val="FontStyle11"/>
          <w:b w:val="0"/>
          <w:bCs w:val="0"/>
          <w:sz w:val="28"/>
          <w:szCs w:val="28"/>
        </w:rPr>
        <w:t>- по Основному мероприятию 01. «Информационная инфраструктура» увеличение в сумме 1 479,9 тыс. рублей за счёт средств бюджета городского округа Щёлково:</w:t>
      </w:r>
    </w:p>
    <w:p w14:paraId="155B33D8" w14:textId="77777777" w:rsidR="009736FC" w:rsidRPr="00F61421" w:rsidRDefault="009736FC" w:rsidP="009736FC">
      <w:pPr>
        <w:pStyle w:val="Style2"/>
        <w:widowControl/>
        <w:spacing w:line="360" w:lineRule="auto"/>
        <w:ind w:firstLine="709"/>
        <w:jc w:val="both"/>
        <w:rPr>
          <w:rStyle w:val="FontStyle11"/>
          <w:b w:val="0"/>
          <w:bCs w:val="0"/>
          <w:sz w:val="28"/>
          <w:szCs w:val="28"/>
        </w:rPr>
      </w:pPr>
      <w:r w:rsidRPr="00F61421">
        <w:rPr>
          <w:rStyle w:val="FontStyle11"/>
          <w:b w:val="0"/>
          <w:bCs w:val="0"/>
          <w:sz w:val="28"/>
          <w:szCs w:val="28"/>
        </w:rPr>
        <w:lastRenderedPageBreak/>
        <w:t>* по мероприятию 01.02. «Обеспечение ОМСУ муниципального образования Московской области широкополосным доступом в сеть Интернет, телефонной связью, иными услугами электросвязи» увеличение в сумме 959,9 тыс. рублей;</w:t>
      </w:r>
    </w:p>
    <w:p w14:paraId="66E0B56A" w14:textId="77777777" w:rsidR="009736FC" w:rsidRPr="00F61421" w:rsidRDefault="009736FC" w:rsidP="009736FC">
      <w:pPr>
        <w:pStyle w:val="Style2"/>
        <w:widowControl/>
        <w:spacing w:line="360" w:lineRule="auto"/>
        <w:ind w:firstLine="709"/>
        <w:jc w:val="both"/>
        <w:rPr>
          <w:rStyle w:val="FontStyle11"/>
          <w:b w:val="0"/>
          <w:bCs w:val="0"/>
          <w:sz w:val="28"/>
          <w:szCs w:val="28"/>
        </w:rPr>
      </w:pPr>
      <w:r w:rsidRPr="00F61421">
        <w:rPr>
          <w:rStyle w:val="FontStyle11"/>
          <w:b w:val="0"/>
          <w:bCs w:val="0"/>
          <w:sz w:val="28"/>
          <w:szCs w:val="28"/>
        </w:rPr>
        <w:t>* по мероприятию 01.04. «Обеспечение оборудованием и поддержание его работоспособности» увеличение в сумме 520,0 тыс. рублей.</w:t>
      </w:r>
    </w:p>
    <w:p w14:paraId="559C9C71" w14:textId="77777777" w:rsidR="009736FC" w:rsidRPr="00F61421" w:rsidRDefault="009736FC" w:rsidP="009736FC">
      <w:pPr>
        <w:pStyle w:val="Style2"/>
        <w:widowControl/>
        <w:spacing w:line="360" w:lineRule="auto"/>
        <w:ind w:firstLine="709"/>
        <w:jc w:val="both"/>
        <w:rPr>
          <w:rStyle w:val="FontStyle11"/>
          <w:b w:val="0"/>
          <w:bCs w:val="0"/>
          <w:sz w:val="28"/>
          <w:szCs w:val="28"/>
        </w:rPr>
      </w:pPr>
      <w:r w:rsidRPr="00F61421">
        <w:rPr>
          <w:rStyle w:val="FontStyle11"/>
          <w:b w:val="0"/>
          <w:bCs w:val="0"/>
          <w:sz w:val="28"/>
          <w:szCs w:val="28"/>
        </w:rPr>
        <w:t>- по Основному мероприятию 02. «Информационная безопасность» мероприятию 02.01. «Приобретение, установка, настройка, монтаж и техническое обслуживание сертифицированных по требованиям безопасности информации технических, программных и программно-технических средств защиты конфиденциальной информации и персональных данных, антивирусного программного обеспечения, средств электронной подписи, средств защиты информационно-технологической и телекоммуникационной инфраструктуры от компьютерных атак, средств автоматизации деятельности по защите информации, а также проведение мероприятий по защите информации и аттестации по требованиям безопасности информации объектов информатизации, ЦОД и ИС, используемых ОМСУ муниципального образования Московской области» уменьшение в сумме 2 327,3 тыс. рублей за счёт средств городского округа Щёлково.</w:t>
      </w:r>
    </w:p>
    <w:p w14:paraId="742A7B55" w14:textId="77777777" w:rsidR="009736FC" w:rsidRPr="00F61421" w:rsidRDefault="009736FC" w:rsidP="009736FC">
      <w:pPr>
        <w:pStyle w:val="Style2"/>
        <w:widowControl/>
        <w:spacing w:line="360" w:lineRule="auto"/>
        <w:ind w:firstLine="709"/>
        <w:jc w:val="both"/>
        <w:rPr>
          <w:rStyle w:val="FontStyle11"/>
          <w:b w:val="0"/>
          <w:bCs w:val="0"/>
          <w:sz w:val="28"/>
          <w:szCs w:val="28"/>
        </w:rPr>
      </w:pPr>
      <w:r w:rsidRPr="00F61421">
        <w:rPr>
          <w:rStyle w:val="FontStyle11"/>
          <w:b w:val="0"/>
          <w:bCs w:val="0"/>
          <w:sz w:val="28"/>
          <w:szCs w:val="28"/>
        </w:rPr>
        <w:t xml:space="preserve">- по Основному мероприятию 03. «Цифровое государственное управление» мероприятию 03.01. «Обеспечение программными продуктами» увеличение в сумме 847,4 тыс. рублей за </w:t>
      </w:r>
      <w:bookmarkStart w:id="1" w:name="_Hlk203140214"/>
      <w:r w:rsidRPr="00F61421">
        <w:rPr>
          <w:rStyle w:val="FontStyle11"/>
          <w:b w:val="0"/>
          <w:bCs w:val="0"/>
          <w:sz w:val="28"/>
          <w:szCs w:val="28"/>
        </w:rPr>
        <w:t>счёт средств бюджета городского округа Щёлково.</w:t>
      </w:r>
    </w:p>
    <w:bookmarkEnd w:id="1"/>
    <w:p w14:paraId="1CCA5561" w14:textId="77777777" w:rsidR="009736FC" w:rsidRPr="00F61421" w:rsidRDefault="009736FC" w:rsidP="009736FC">
      <w:pPr>
        <w:pStyle w:val="Style2"/>
        <w:widowControl/>
        <w:spacing w:line="360" w:lineRule="auto"/>
        <w:jc w:val="both"/>
        <w:rPr>
          <w:sz w:val="28"/>
          <w:szCs w:val="28"/>
        </w:rPr>
      </w:pPr>
      <w:r w:rsidRPr="00F61421">
        <w:tab/>
      </w:r>
      <w:r w:rsidRPr="00F61421">
        <w:rPr>
          <w:sz w:val="28"/>
          <w:szCs w:val="28"/>
        </w:rPr>
        <w:t xml:space="preserve">По </w:t>
      </w:r>
      <w:bookmarkStart w:id="2" w:name="_Hlk203140368"/>
      <w:r w:rsidRPr="00F61421">
        <w:rPr>
          <w:sz w:val="28"/>
          <w:szCs w:val="28"/>
        </w:rPr>
        <w:t>Подпрограмме 3</w:t>
      </w:r>
      <w:bookmarkEnd w:id="2"/>
      <w:r w:rsidRPr="00F61421">
        <w:rPr>
          <w:sz w:val="28"/>
          <w:szCs w:val="28"/>
        </w:rPr>
        <w:t xml:space="preserve"> «Обеспечивающая подпрограмма» Основному мероприятию 01 «Создание условий для реализации полномочий органов местного </w:t>
      </w:r>
      <w:r w:rsidRPr="00204453">
        <w:rPr>
          <w:sz w:val="28"/>
          <w:szCs w:val="28"/>
        </w:rPr>
        <w:t>самоуправления» мероприятию 01.01 «Расходы на обеспечение деятельности (оказание услуг) муниципальных учреждений - многофункциональный центр предоставления государственных и муниципальных услуг» уменьшение в сумме 1 790,4 тыс. рублей за счёт средств бюджета городского округа Щёлково.</w:t>
      </w:r>
    </w:p>
    <w:p w14:paraId="193A3A7D" w14:textId="77777777" w:rsidR="009736FC" w:rsidRDefault="009736FC" w:rsidP="009736FC">
      <w:pPr>
        <w:pStyle w:val="Style2"/>
        <w:widowControl/>
        <w:spacing w:line="360" w:lineRule="auto"/>
        <w:jc w:val="both"/>
        <w:rPr>
          <w:sz w:val="28"/>
          <w:szCs w:val="28"/>
        </w:rPr>
      </w:pPr>
      <w:r w:rsidRPr="00185FCC">
        <w:rPr>
          <w:sz w:val="28"/>
          <w:szCs w:val="28"/>
        </w:rPr>
        <w:lastRenderedPageBreak/>
        <w:tab/>
        <w:t xml:space="preserve">Планируется исключение </w:t>
      </w:r>
      <w:bookmarkStart w:id="3" w:name="_Hlk203382335"/>
      <w:r w:rsidRPr="00185FCC">
        <w:rPr>
          <w:sz w:val="28"/>
          <w:szCs w:val="28"/>
        </w:rPr>
        <w:t>Подпрограммы</w:t>
      </w:r>
      <w:r w:rsidRPr="00204453">
        <w:rPr>
          <w:sz w:val="28"/>
          <w:szCs w:val="28"/>
        </w:rPr>
        <w:t xml:space="preserve"> </w:t>
      </w:r>
      <w:r>
        <w:rPr>
          <w:sz w:val="28"/>
          <w:szCs w:val="28"/>
        </w:rPr>
        <w:t xml:space="preserve">4 «Развитие архивного дела» </w:t>
      </w:r>
      <w:bookmarkEnd w:id="3"/>
      <w:r>
        <w:rPr>
          <w:sz w:val="28"/>
          <w:szCs w:val="28"/>
        </w:rPr>
        <w:t xml:space="preserve">с финансовым обеспечением на 2023 год в сумме 12 276,6 тыс. рублей </w:t>
      </w:r>
      <w:r w:rsidRPr="00185FCC">
        <w:rPr>
          <w:sz w:val="28"/>
          <w:szCs w:val="28"/>
        </w:rPr>
        <w:t>(за счёт средств бюджета городского округа Щёлково в сумме 4</w:t>
      </w:r>
      <w:r>
        <w:rPr>
          <w:sz w:val="28"/>
          <w:szCs w:val="28"/>
        </w:rPr>
        <w:t> </w:t>
      </w:r>
      <w:r w:rsidRPr="00185FCC">
        <w:rPr>
          <w:sz w:val="28"/>
          <w:szCs w:val="28"/>
        </w:rPr>
        <w:t>208,6 тыс. рублей и уменьшение за счёт средств бюджета Московской области в сумме 8</w:t>
      </w:r>
      <w:r>
        <w:rPr>
          <w:sz w:val="28"/>
          <w:szCs w:val="28"/>
        </w:rPr>
        <w:t> </w:t>
      </w:r>
      <w:r w:rsidRPr="00185FCC">
        <w:rPr>
          <w:sz w:val="28"/>
          <w:szCs w:val="28"/>
        </w:rPr>
        <w:t>068,0 тыс. рублей</w:t>
      </w:r>
      <w:r w:rsidRPr="003A5DD4">
        <w:rPr>
          <w:sz w:val="28"/>
          <w:szCs w:val="28"/>
        </w:rPr>
        <w:t>). Необходимо отметить, что по данной Подпрограмме в 2023 году были израсходованы бюджетные средства, по целевой статье расходов (ЦСР) 1540000000, в сумме 12 227,5 тыс. рублей, при плановых показателях 12 276,6 тыс. рублей. Данные плановые и фактические расходы были отражены в Годовом отчете городского округа Щёлково за 2023 год по муниципальной программе «Цифровое муниципальное образование» по Подпрограмме 4 «Развитие архивного дела». Таким образом, исключение финансового обеспечения на 2023 год не правомерно.</w:t>
      </w:r>
    </w:p>
    <w:p w14:paraId="69E2957D" w14:textId="77777777" w:rsidR="009736FC" w:rsidRDefault="009736FC" w:rsidP="009736FC">
      <w:pPr>
        <w:pStyle w:val="Style2"/>
        <w:widowControl/>
        <w:spacing w:line="360" w:lineRule="auto"/>
        <w:jc w:val="both"/>
        <w:rPr>
          <w:sz w:val="28"/>
          <w:szCs w:val="28"/>
        </w:rPr>
      </w:pPr>
      <w:r>
        <w:rPr>
          <w:sz w:val="28"/>
          <w:szCs w:val="28"/>
        </w:rPr>
        <w:tab/>
        <w:t>Следует отметить, что  п</w:t>
      </w:r>
      <w:r w:rsidRPr="00872052">
        <w:rPr>
          <w:sz w:val="28"/>
          <w:szCs w:val="28"/>
        </w:rPr>
        <w:t>о Подпрограмме 1 «Повышение качества и доступности предоставления государственных и муниципальных услуг на базе многофункциональных центров предоставления государственных и муниципальных услуг» по мероприятию 02.01. «Мероприятие в рамках ГП МО  – Техническая поддержка программно-технических комплексов для оформления паспортов гражданина Российской Федерации, удостоверяющих личность гражданина Российской Федерации за пределами территории Российской Федерации, в многофункциональных центрах предоставления государственных и муниципальных услуг»</w:t>
      </w:r>
      <w:r>
        <w:rPr>
          <w:sz w:val="28"/>
          <w:szCs w:val="28"/>
        </w:rPr>
        <w:t xml:space="preserve"> не верно указана сумма «Всего». Указана сумма «Всего» 2 165,0 тыс. рублей, тогда как финансовое обеспечение только на 2024 год в сумме 845,0 тыс. рублей.</w:t>
      </w:r>
    </w:p>
    <w:p w14:paraId="348DD293" w14:textId="77777777" w:rsidR="009736FC" w:rsidRPr="00872052" w:rsidRDefault="009736FC" w:rsidP="009736FC">
      <w:pPr>
        <w:spacing w:line="360" w:lineRule="auto"/>
        <w:ind w:firstLine="709"/>
        <w:jc w:val="both"/>
        <w:rPr>
          <w:sz w:val="28"/>
          <w:szCs w:val="28"/>
        </w:rPr>
      </w:pPr>
      <w:r w:rsidRPr="00872052">
        <w:rPr>
          <w:sz w:val="28"/>
          <w:szCs w:val="28"/>
        </w:rPr>
        <w:t xml:space="preserve">При проведении экспертизы установлено, что общий объём расходов на 2025 год, указанный в Проекте изменений в данную муниципальную программу, не соответствует общему объёму расходов данной программы на 2025 год, указанному в Решении Совета депутатов городского округа Щёлково Московской области от 11.12.2024 № 48/9-14-НПА  «О бюджете городского округа Щёлково Московской </w:t>
      </w:r>
      <w:r w:rsidRPr="00872052">
        <w:rPr>
          <w:sz w:val="28"/>
          <w:szCs w:val="28"/>
        </w:rPr>
        <w:lastRenderedPageBreak/>
        <w:t xml:space="preserve">области на 2025 год и на плановый период 2026 и 2027 годов». Однако, данные показатели соответствуют плановым годовым показателям, указанным в сводной бюджетной росписи расходов на очередной финансовый год и плановый период по состоянию на 27.06.2025 года.  </w:t>
      </w:r>
    </w:p>
    <w:p w14:paraId="3FD41609" w14:textId="77777777" w:rsidR="009736FC" w:rsidRPr="00884059" w:rsidRDefault="009736FC" w:rsidP="009736FC">
      <w:pPr>
        <w:spacing w:line="360" w:lineRule="auto"/>
        <w:ind w:firstLine="709"/>
        <w:jc w:val="both"/>
        <w:rPr>
          <w:sz w:val="28"/>
          <w:szCs w:val="28"/>
          <w:highlight w:val="yellow"/>
        </w:rPr>
      </w:pPr>
      <w:r w:rsidRPr="00872052">
        <w:rPr>
          <w:sz w:val="28"/>
          <w:szCs w:val="28"/>
        </w:rPr>
        <w:t>Общий объём расходов на 2026 и 2027 годы, указанный в Проекте изменений в данную муниципальную программу, соответствует объёму расходов данной программы на 2026 и 2027 годы, указанному в Решении Совета депутатов городского округа Щёлково Московской области от 11.12.2024 № 48/9-14-НПА  «О бюджете городского округа Щёлково Московской области на 2025 год и на плановый период 2026 и 2027 годов»</w:t>
      </w:r>
      <w:r>
        <w:rPr>
          <w:sz w:val="28"/>
          <w:szCs w:val="28"/>
        </w:rPr>
        <w:t xml:space="preserve"> и</w:t>
      </w:r>
      <w:r w:rsidRPr="00872052">
        <w:t xml:space="preserve"> </w:t>
      </w:r>
      <w:r w:rsidRPr="00872052">
        <w:rPr>
          <w:sz w:val="28"/>
          <w:szCs w:val="28"/>
        </w:rPr>
        <w:t>соответствует плановым годовым показателям</w:t>
      </w:r>
      <w:r>
        <w:rPr>
          <w:sz w:val="28"/>
          <w:szCs w:val="28"/>
        </w:rPr>
        <w:t xml:space="preserve"> на 2026 и 2027 год</w:t>
      </w:r>
      <w:r w:rsidRPr="00872052">
        <w:rPr>
          <w:sz w:val="28"/>
          <w:szCs w:val="28"/>
        </w:rPr>
        <w:t>, указанным в сводной бюджетной росписи расходов на очередной финансовый год и плановый период по состоянию на 27.06.2025 года</w:t>
      </w:r>
    </w:p>
    <w:p w14:paraId="6FD0DEE7" w14:textId="28C2377F" w:rsidR="00927CBC" w:rsidRDefault="00927CBC"/>
    <w:p w14:paraId="3DD7DA6E" w14:textId="1CE378E4" w:rsidR="009736FC" w:rsidRDefault="009736FC"/>
    <w:p w14:paraId="6DAD50E6" w14:textId="54D519D1" w:rsidR="009736FC" w:rsidRPr="00026146" w:rsidRDefault="00026146" w:rsidP="00026146">
      <w:pPr>
        <w:spacing w:after="160" w:line="360" w:lineRule="auto"/>
        <w:ind w:firstLine="708"/>
        <w:jc w:val="both"/>
        <w:rPr>
          <w:rFonts w:eastAsia="Calibri"/>
          <w:b/>
          <w:bCs/>
          <w:color w:val="000000"/>
          <w:sz w:val="28"/>
          <w:szCs w:val="28"/>
          <w:lang w:eastAsia="en-US"/>
        </w:rPr>
      </w:pPr>
      <w:bookmarkStart w:id="4" w:name="_Hlk203982686"/>
      <w:bookmarkStart w:id="5" w:name="_GoBack"/>
      <w:bookmarkEnd w:id="5"/>
      <w:r w:rsidRPr="00026146">
        <w:rPr>
          <w:rFonts w:eastAsia="Calibri"/>
          <w:i/>
          <w:iCs/>
          <w:color w:val="000000"/>
          <w:sz w:val="28"/>
          <w:szCs w:val="28"/>
          <w:lang w:eastAsia="en-US"/>
        </w:rPr>
        <w:t xml:space="preserve">При проведении экспертизы </w:t>
      </w:r>
      <w:r w:rsidR="009736FC" w:rsidRPr="00026146">
        <w:rPr>
          <w:rFonts w:eastAsia="Calibri"/>
          <w:i/>
          <w:iCs/>
          <w:color w:val="000000"/>
          <w:sz w:val="28"/>
          <w:szCs w:val="28"/>
          <w:lang w:eastAsia="en-US"/>
        </w:rPr>
        <w:t>проект</w:t>
      </w:r>
      <w:r w:rsidRPr="00026146">
        <w:rPr>
          <w:rFonts w:eastAsia="Calibri"/>
          <w:i/>
          <w:iCs/>
          <w:color w:val="000000"/>
          <w:sz w:val="28"/>
          <w:szCs w:val="28"/>
          <w:lang w:eastAsia="en-US"/>
        </w:rPr>
        <w:t>а</w:t>
      </w:r>
      <w:r w:rsidR="009736FC" w:rsidRPr="00026146">
        <w:rPr>
          <w:rFonts w:eastAsia="Calibri"/>
          <w:i/>
          <w:iCs/>
          <w:color w:val="000000"/>
          <w:sz w:val="28"/>
          <w:szCs w:val="28"/>
          <w:lang w:eastAsia="en-US"/>
        </w:rPr>
        <w:t xml:space="preserve"> решения Совета депутатов городского округа Щёлково Московской области «О внесении изменений в решение Совета депутатов городского округа Щёлково Московской области от 11.12.2024 № 48/9-14-НПА «О бюджете городского округа Щёлково Московской области на 2025 год и на плановый период 2026 и 2027 годов»</w:t>
      </w:r>
      <w:bookmarkEnd w:id="4"/>
      <w:r w:rsidR="009736FC" w:rsidRPr="00026146">
        <w:rPr>
          <w:rFonts w:eastAsia="Calibri"/>
          <w:i/>
          <w:iCs/>
          <w:color w:val="000000"/>
          <w:sz w:val="28"/>
          <w:szCs w:val="28"/>
          <w:lang w:eastAsia="en-US"/>
        </w:rPr>
        <w:t xml:space="preserve"> (далее – проект изменений в бюджет городского округа Щёлково)</w:t>
      </w:r>
      <w:r w:rsidR="009736FC" w:rsidRPr="009736FC">
        <w:rPr>
          <w:rFonts w:eastAsia="Calibri"/>
          <w:color w:val="000000"/>
          <w:sz w:val="28"/>
          <w:szCs w:val="28"/>
          <w:lang w:eastAsia="en-US"/>
        </w:rPr>
        <w:t xml:space="preserve"> </w:t>
      </w:r>
      <w:r>
        <w:rPr>
          <w:rFonts w:eastAsia="Calibri"/>
          <w:color w:val="000000"/>
          <w:sz w:val="28"/>
          <w:szCs w:val="28"/>
          <w:lang w:eastAsia="en-US"/>
        </w:rPr>
        <w:t>установлено</w:t>
      </w:r>
      <w:r w:rsidRPr="00026146">
        <w:rPr>
          <w:rFonts w:eastAsia="Calibri"/>
          <w:color w:val="000000"/>
          <w:sz w:val="28"/>
          <w:szCs w:val="28"/>
          <w:lang w:eastAsia="en-US"/>
        </w:rPr>
        <w:t>, что в</w:t>
      </w:r>
      <w:r w:rsidR="009736FC" w:rsidRPr="00026146">
        <w:rPr>
          <w:rFonts w:eastAsia="Calibri"/>
          <w:color w:val="000000"/>
          <w:sz w:val="28"/>
          <w:szCs w:val="28"/>
          <w:lang w:eastAsia="en-US"/>
        </w:rPr>
        <w:t xml:space="preserve"> текстовую</w:t>
      </w:r>
      <w:r w:rsidR="009736FC" w:rsidRPr="009736FC">
        <w:rPr>
          <w:rFonts w:eastAsia="Calibri"/>
          <w:color w:val="000000"/>
          <w:sz w:val="28"/>
          <w:szCs w:val="28"/>
          <w:lang w:eastAsia="en-US"/>
        </w:rPr>
        <w:t xml:space="preserve"> часть бюджета городского округа Щёлково на 2025 год и на плановый период 2026 и 2027 годов предлагается внести следующие изменения:</w:t>
      </w:r>
    </w:p>
    <w:p w14:paraId="2D0573AD" w14:textId="77777777" w:rsidR="009736FC" w:rsidRPr="009736FC" w:rsidRDefault="009736FC" w:rsidP="001A3F4E">
      <w:pPr>
        <w:spacing w:line="360" w:lineRule="auto"/>
        <w:ind w:firstLine="708"/>
        <w:jc w:val="both"/>
        <w:rPr>
          <w:rFonts w:eastAsia="Calibri"/>
          <w:color w:val="000000"/>
          <w:sz w:val="28"/>
          <w:szCs w:val="28"/>
          <w:lang w:eastAsia="en-US"/>
        </w:rPr>
      </w:pPr>
      <w:r w:rsidRPr="009736FC">
        <w:rPr>
          <w:rFonts w:eastAsia="Calibri"/>
          <w:color w:val="000000"/>
          <w:sz w:val="28"/>
          <w:szCs w:val="28"/>
          <w:lang w:eastAsia="en-US"/>
        </w:rPr>
        <w:t>- в пунктах 1 и 2 изменены основные характеристики бюджета городского округа Щёлково на 2025 год и на плановый период 2026 и 2027 годов (доходы бюджета; объем межбюджетных трансфертов, получаемых из других бюджетов бюджетной системы Российской Федерации; расходы бюджета, дефицит бюджета);</w:t>
      </w:r>
    </w:p>
    <w:p w14:paraId="453391E2" w14:textId="77777777" w:rsidR="009736FC" w:rsidRPr="009736FC" w:rsidRDefault="009736FC" w:rsidP="009736FC">
      <w:pPr>
        <w:spacing w:line="360" w:lineRule="auto"/>
        <w:jc w:val="both"/>
        <w:rPr>
          <w:rFonts w:eastAsia="Calibri"/>
          <w:color w:val="000000"/>
          <w:sz w:val="28"/>
          <w:szCs w:val="28"/>
          <w:lang w:eastAsia="en-US"/>
        </w:rPr>
      </w:pPr>
      <w:r w:rsidRPr="009736FC">
        <w:rPr>
          <w:rFonts w:eastAsia="Calibri"/>
          <w:color w:val="000000"/>
          <w:sz w:val="28"/>
          <w:szCs w:val="28"/>
          <w:lang w:eastAsia="en-US"/>
        </w:rPr>
        <w:tab/>
        <w:t xml:space="preserve">- в пункте 9 изменяется объём бюджетных ассигнований Дорожного фонда городского округа Щёлково Московской области на 2025 год: увеличивается на </w:t>
      </w:r>
      <w:r w:rsidRPr="009736FC">
        <w:rPr>
          <w:rFonts w:eastAsia="Calibri"/>
          <w:color w:val="000000"/>
          <w:sz w:val="28"/>
          <w:szCs w:val="28"/>
          <w:lang w:eastAsia="en-US"/>
        </w:rPr>
        <w:lastRenderedPageBreak/>
        <w:t>89 802,8 тыс. рублей и устанавливается в размере 722 000,8 тыс. рублей, в том числе остаток бюджетных ассигнований, не использованных в 2024 году в сумме 39 974,1 тыс. рублей;</w:t>
      </w:r>
    </w:p>
    <w:p w14:paraId="6670635D" w14:textId="77777777" w:rsidR="009736FC" w:rsidRPr="009736FC" w:rsidRDefault="009736FC" w:rsidP="001A3F4E">
      <w:pPr>
        <w:spacing w:line="360" w:lineRule="auto"/>
        <w:ind w:firstLine="708"/>
        <w:jc w:val="both"/>
        <w:rPr>
          <w:rFonts w:eastAsia="Calibri"/>
          <w:color w:val="000000"/>
          <w:sz w:val="28"/>
          <w:szCs w:val="28"/>
          <w:lang w:eastAsia="en-US"/>
        </w:rPr>
      </w:pPr>
      <w:r w:rsidRPr="009736FC">
        <w:rPr>
          <w:rFonts w:eastAsia="Calibri"/>
          <w:color w:val="000000"/>
          <w:sz w:val="28"/>
          <w:szCs w:val="28"/>
          <w:lang w:eastAsia="en-US"/>
        </w:rPr>
        <w:t>- в пункте 15 устанавливается, что в составе утверждённых бюджетных ассигнований Финансовому управлению Администрации городского округа Щёлково уменьшаются зарезервированные средства на 2025 год на финансовое обеспечение непредвиденных расходов по обеспечению финансовых обязательств городского округа Щёлково Московской области, возникших в связи с решением вопросов местного значения, в случае, если средства, необходимые на осуществление соответствующих расходов, не предусмотрены в бюджете городского округа либо при их недостаточности, с 300 000,0 тыс. рублей до 100 000,0 тыс. рублей;</w:t>
      </w:r>
    </w:p>
    <w:p w14:paraId="00A0E5F1" w14:textId="77777777" w:rsidR="009736FC" w:rsidRPr="009736FC" w:rsidRDefault="009736FC" w:rsidP="009736FC">
      <w:pPr>
        <w:spacing w:line="360" w:lineRule="auto"/>
        <w:jc w:val="both"/>
        <w:rPr>
          <w:sz w:val="28"/>
          <w:szCs w:val="28"/>
        </w:rPr>
      </w:pPr>
      <w:r w:rsidRPr="009736FC">
        <w:rPr>
          <w:rFonts w:eastAsia="Calibri"/>
          <w:color w:val="000000"/>
          <w:sz w:val="28"/>
          <w:szCs w:val="28"/>
          <w:lang w:eastAsia="en-US"/>
        </w:rPr>
        <w:t xml:space="preserve">- изменяются </w:t>
      </w:r>
      <w:r w:rsidRPr="009736FC">
        <w:rPr>
          <w:rFonts w:eastAsia="Calibri"/>
          <w:sz w:val="28"/>
          <w:szCs w:val="28"/>
          <w:lang w:eastAsia="en-US"/>
        </w:rPr>
        <w:t>следующие приложения:</w:t>
      </w:r>
      <w:r w:rsidRPr="009736FC">
        <w:rPr>
          <w:sz w:val="28"/>
          <w:szCs w:val="28"/>
        </w:rPr>
        <w:t xml:space="preserve"> </w:t>
      </w:r>
    </w:p>
    <w:p w14:paraId="37A20B65" w14:textId="77777777" w:rsidR="009736FC" w:rsidRPr="009736FC" w:rsidRDefault="009736FC" w:rsidP="009736FC">
      <w:pPr>
        <w:spacing w:line="360" w:lineRule="auto"/>
        <w:jc w:val="both"/>
        <w:rPr>
          <w:rFonts w:eastAsia="Calibri"/>
          <w:sz w:val="28"/>
          <w:szCs w:val="28"/>
          <w:lang w:eastAsia="en-US"/>
        </w:rPr>
      </w:pPr>
      <w:r w:rsidRPr="009736FC">
        <w:rPr>
          <w:sz w:val="28"/>
          <w:szCs w:val="28"/>
        </w:rPr>
        <w:t xml:space="preserve">* Приложение № 1 «Поступления доходов в бюджет </w:t>
      </w:r>
      <w:r w:rsidRPr="009736FC">
        <w:rPr>
          <w:bCs/>
          <w:sz w:val="28"/>
          <w:szCs w:val="28"/>
        </w:rPr>
        <w:t>городского округа</w:t>
      </w:r>
      <w:r w:rsidRPr="009736FC">
        <w:rPr>
          <w:sz w:val="28"/>
          <w:szCs w:val="28"/>
        </w:rPr>
        <w:t xml:space="preserve"> на 2025 год и на плановый период 2026 и 2027 годов»</w:t>
      </w:r>
      <w:r w:rsidRPr="009736FC">
        <w:rPr>
          <w:rFonts w:eastAsia="Calibri"/>
          <w:sz w:val="28"/>
          <w:szCs w:val="28"/>
          <w:lang w:eastAsia="en-US"/>
        </w:rPr>
        <w:t>;</w:t>
      </w:r>
    </w:p>
    <w:p w14:paraId="5E9BE80C" w14:textId="77777777" w:rsidR="009736FC" w:rsidRPr="009736FC" w:rsidRDefault="009736FC" w:rsidP="009736FC">
      <w:pPr>
        <w:spacing w:line="360" w:lineRule="auto"/>
        <w:jc w:val="both"/>
        <w:rPr>
          <w:bCs/>
          <w:sz w:val="28"/>
          <w:szCs w:val="28"/>
        </w:rPr>
      </w:pPr>
      <w:r w:rsidRPr="009736FC">
        <w:rPr>
          <w:rFonts w:eastAsia="Calibri"/>
          <w:sz w:val="28"/>
          <w:szCs w:val="28"/>
          <w:lang w:eastAsia="en-US"/>
        </w:rPr>
        <w:t>* </w:t>
      </w:r>
      <w:r w:rsidRPr="009736FC">
        <w:rPr>
          <w:sz w:val="28"/>
          <w:szCs w:val="28"/>
        </w:rPr>
        <w:t>Приложение № 2 «Ведомственная структура расходов бюджета городского округа на 2025 год и на плановый период 2026 и 2027 годов»</w:t>
      </w:r>
      <w:r w:rsidRPr="009736FC">
        <w:rPr>
          <w:bCs/>
          <w:sz w:val="28"/>
          <w:szCs w:val="28"/>
        </w:rPr>
        <w:t>;</w:t>
      </w:r>
    </w:p>
    <w:p w14:paraId="1E220F2B" w14:textId="77777777" w:rsidR="009736FC" w:rsidRPr="009736FC" w:rsidRDefault="009736FC" w:rsidP="009736FC">
      <w:pPr>
        <w:spacing w:line="360" w:lineRule="auto"/>
        <w:jc w:val="both"/>
        <w:rPr>
          <w:rFonts w:eastAsia="Calibri"/>
          <w:color w:val="000000"/>
          <w:sz w:val="28"/>
          <w:szCs w:val="28"/>
          <w:lang w:eastAsia="en-US"/>
        </w:rPr>
      </w:pPr>
      <w:r w:rsidRPr="009736FC">
        <w:rPr>
          <w:bCs/>
          <w:sz w:val="28"/>
          <w:szCs w:val="28"/>
        </w:rPr>
        <w:t>* </w:t>
      </w:r>
      <w:r w:rsidRPr="009736FC">
        <w:rPr>
          <w:sz w:val="28"/>
          <w:szCs w:val="28"/>
        </w:rPr>
        <w:t>Приложение № 3 «Распределение бюджетных ассигнований по разделам, подразделам, целевым статьям (муниципальным программам городского округа и непрограммным направлениям деятельности), группам и подгруппам видов расходов классификации расходов бюджета городского округа на 2025 год и на плановый период 2026 и 2027 годов»;</w:t>
      </w:r>
    </w:p>
    <w:p w14:paraId="1BACB34C" w14:textId="77777777" w:rsidR="009736FC" w:rsidRPr="009736FC" w:rsidRDefault="009736FC" w:rsidP="009736FC">
      <w:pPr>
        <w:spacing w:line="360" w:lineRule="auto"/>
        <w:jc w:val="both"/>
        <w:rPr>
          <w:rFonts w:eastAsia="Calibri"/>
          <w:color w:val="000000"/>
          <w:sz w:val="28"/>
          <w:szCs w:val="28"/>
          <w:lang w:eastAsia="en-US"/>
        </w:rPr>
      </w:pPr>
      <w:r w:rsidRPr="009736FC">
        <w:rPr>
          <w:rFonts w:eastAsia="Calibri"/>
          <w:color w:val="000000"/>
          <w:sz w:val="28"/>
          <w:szCs w:val="28"/>
          <w:lang w:eastAsia="en-US"/>
        </w:rPr>
        <w:t>* Приложение № 4 «Распределение бюджетных ассигнований по целевым статьям (муниципальным программам городского округа и непрограммным направлениям деятельности), группам и подгруппам видов расходов классификации расходов бюджета городского округа на 2025 год и на плановый период 2026 и 2027 годов»;</w:t>
      </w:r>
    </w:p>
    <w:p w14:paraId="4B6739CF" w14:textId="77777777" w:rsidR="009736FC" w:rsidRPr="009736FC" w:rsidRDefault="009736FC" w:rsidP="009736FC">
      <w:pPr>
        <w:spacing w:line="360" w:lineRule="auto"/>
        <w:jc w:val="both"/>
        <w:rPr>
          <w:rFonts w:eastAsia="Calibri"/>
          <w:color w:val="000000"/>
          <w:sz w:val="28"/>
          <w:szCs w:val="28"/>
          <w:lang w:eastAsia="en-US"/>
        </w:rPr>
      </w:pPr>
      <w:r w:rsidRPr="009736FC">
        <w:rPr>
          <w:rFonts w:eastAsia="Calibri"/>
          <w:color w:val="000000"/>
          <w:sz w:val="28"/>
          <w:szCs w:val="28"/>
          <w:lang w:eastAsia="en-US"/>
        </w:rPr>
        <w:lastRenderedPageBreak/>
        <w:t>* Приложение № 5 «Источники внутреннего финансирования дефицита бюджета городского округа на 2025 год и на плановый период 2026 и 2027 годов»;</w:t>
      </w:r>
    </w:p>
    <w:p w14:paraId="522193D0" w14:textId="77777777" w:rsidR="009736FC" w:rsidRPr="009736FC" w:rsidRDefault="009736FC" w:rsidP="009736FC">
      <w:pPr>
        <w:spacing w:line="360" w:lineRule="auto"/>
        <w:jc w:val="both"/>
        <w:rPr>
          <w:rFonts w:eastAsia="Calibri"/>
          <w:color w:val="000000"/>
          <w:sz w:val="28"/>
          <w:szCs w:val="28"/>
          <w:lang w:eastAsia="en-US"/>
        </w:rPr>
      </w:pPr>
      <w:r w:rsidRPr="009736FC">
        <w:rPr>
          <w:rFonts w:eastAsia="Calibri"/>
          <w:color w:val="000000"/>
          <w:sz w:val="28"/>
          <w:szCs w:val="28"/>
          <w:lang w:eastAsia="en-US"/>
        </w:rPr>
        <w:t>* Приложение № 6 «Объем бюджетных ассигнований на осуществление бюджетных инвестиций в объекты капитального строительства муниципальной собственности городского округа Щёлково Московской области на 2025 год и на плановый период 2026 и 2027 годов».</w:t>
      </w:r>
    </w:p>
    <w:p w14:paraId="2838B792" w14:textId="77777777" w:rsidR="009736FC" w:rsidRPr="009736FC" w:rsidRDefault="009736FC" w:rsidP="00026146">
      <w:pPr>
        <w:spacing w:after="160" w:line="360" w:lineRule="auto"/>
        <w:ind w:firstLine="708"/>
        <w:jc w:val="both"/>
        <w:rPr>
          <w:rFonts w:eastAsia="Calibri"/>
          <w:sz w:val="28"/>
          <w:szCs w:val="28"/>
          <w:lang w:eastAsia="en-US"/>
        </w:rPr>
      </w:pPr>
      <w:r w:rsidRPr="009736FC">
        <w:rPr>
          <w:rFonts w:eastAsia="Calibri"/>
          <w:sz w:val="28"/>
          <w:szCs w:val="28"/>
          <w:lang w:eastAsia="en-US"/>
        </w:rPr>
        <w:t>Основные параметры, указанные в проекте изменений в бюджет городского округа Щёлково</w:t>
      </w:r>
      <w:r w:rsidRPr="009736FC">
        <w:rPr>
          <w:rFonts w:eastAsia="Calibri"/>
          <w:bCs/>
          <w:sz w:val="28"/>
          <w:szCs w:val="28"/>
          <w:lang w:eastAsia="en-US"/>
        </w:rPr>
        <w:t xml:space="preserve"> </w:t>
      </w:r>
      <w:r w:rsidRPr="009736FC">
        <w:rPr>
          <w:rFonts w:eastAsia="Calibri"/>
          <w:sz w:val="28"/>
          <w:szCs w:val="28"/>
          <w:lang w:eastAsia="en-US"/>
        </w:rPr>
        <w:t>на 2025 год и на плановый период 2026 и 2027 годов, соответствуют положениям и ограничениям, установленным бюджетным законодательством Российской Федерации.</w:t>
      </w:r>
    </w:p>
    <w:p w14:paraId="22E72B2A" w14:textId="77777777" w:rsidR="009736FC" w:rsidRPr="009736FC" w:rsidRDefault="009736FC" w:rsidP="00026146">
      <w:pPr>
        <w:spacing w:line="360" w:lineRule="auto"/>
        <w:ind w:firstLine="708"/>
        <w:jc w:val="both"/>
        <w:rPr>
          <w:rFonts w:eastAsia="Calibri"/>
          <w:bCs/>
          <w:sz w:val="28"/>
          <w:szCs w:val="28"/>
          <w:lang w:eastAsia="en-US"/>
        </w:rPr>
      </w:pPr>
      <w:r w:rsidRPr="009736FC">
        <w:rPr>
          <w:rFonts w:eastAsia="Calibri"/>
          <w:bCs/>
          <w:sz w:val="28"/>
          <w:szCs w:val="28"/>
          <w:lang w:eastAsia="en-US"/>
        </w:rPr>
        <w:t>Дефицит бюджета планируется покрыть за счёт остатка</w:t>
      </w:r>
      <w:r w:rsidRPr="009736FC">
        <w:rPr>
          <w:rFonts w:ascii="Calibri" w:eastAsia="Calibri" w:hAnsi="Calibri"/>
          <w:sz w:val="22"/>
          <w:szCs w:val="22"/>
          <w:lang w:eastAsia="en-US"/>
        </w:rPr>
        <w:t xml:space="preserve"> </w:t>
      </w:r>
      <w:r w:rsidRPr="009736FC">
        <w:rPr>
          <w:rFonts w:eastAsia="Calibri"/>
          <w:bCs/>
          <w:sz w:val="28"/>
          <w:szCs w:val="28"/>
          <w:lang w:eastAsia="en-US"/>
        </w:rPr>
        <w:t>средств бюджета городского округа Щёлково на счетах бюджета в органе Федерального казначейства, который по состоянию на 01.01.2025 составил 1 037 397,4 тыс. рублей и за счёт коммерческих кредитов (2025 год – 572 000,0 тыс. рублей, 2026 год – 637 000,0 тыс. рублей, 2027 год – 702 000,0 тыс. рублей).</w:t>
      </w:r>
    </w:p>
    <w:p w14:paraId="2A33385E" w14:textId="77777777" w:rsidR="009736FC" w:rsidRPr="009736FC" w:rsidRDefault="009736FC" w:rsidP="00026146">
      <w:pPr>
        <w:spacing w:line="360" w:lineRule="auto"/>
        <w:ind w:firstLine="708"/>
        <w:jc w:val="both"/>
        <w:rPr>
          <w:rFonts w:eastAsia="Calibri"/>
          <w:sz w:val="28"/>
          <w:szCs w:val="28"/>
          <w:lang w:eastAsia="en-US"/>
        </w:rPr>
      </w:pPr>
      <w:r w:rsidRPr="009736FC">
        <w:rPr>
          <w:rFonts w:eastAsia="Calibri"/>
          <w:sz w:val="28"/>
          <w:szCs w:val="28"/>
          <w:lang w:eastAsia="en-US"/>
        </w:rPr>
        <w:t xml:space="preserve">В </w:t>
      </w:r>
      <w:r w:rsidRPr="009736FC">
        <w:rPr>
          <w:rFonts w:eastAsia="Calibri"/>
          <w:i/>
          <w:sz w:val="28"/>
          <w:szCs w:val="28"/>
          <w:lang w:eastAsia="en-US"/>
        </w:rPr>
        <w:t>2025 и 2027 годах</w:t>
      </w:r>
      <w:r w:rsidRPr="009736FC">
        <w:rPr>
          <w:rFonts w:eastAsia="Calibri"/>
          <w:sz w:val="28"/>
          <w:szCs w:val="28"/>
          <w:lang w:eastAsia="en-US"/>
        </w:rPr>
        <w:t xml:space="preserve"> предлагается сократить доходную часть бюджета городского округа Щёлково </w:t>
      </w:r>
      <w:r w:rsidRPr="009736FC">
        <w:rPr>
          <w:rFonts w:eastAsia="Calibri"/>
          <w:bCs/>
          <w:sz w:val="28"/>
          <w:szCs w:val="28"/>
          <w:lang w:eastAsia="en-US"/>
        </w:rPr>
        <w:t xml:space="preserve">за счёт </w:t>
      </w:r>
      <w:r w:rsidRPr="009736FC">
        <w:rPr>
          <w:rFonts w:eastAsia="Calibri"/>
          <w:sz w:val="28"/>
          <w:szCs w:val="28"/>
          <w:lang w:eastAsia="en-US"/>
        </w:rPr>
        <w:t>уменьшения объёма безвозмездных поступлений.</w:t>
      </w:r>
    </w:p>
    <w:p w14:paraId="0A063F60" w14:textId="77777777" w:rsidR="009736FC" w:rsidRPr="009736FC" w:rsidRDefault="009736FC" w:rsidP="00026146">
      <w:pPr>
        <w:spacing w:line="360" w:lineRule="auto"/>
        <w:ind w:firstLine="708"/>
        <w:jc w:val="both"/>
        <w:rPr>
          <w:rFonts w:eastAsia="Calibri"/>
          <w:sz w:val="28"/>
          <w:szCs w:val="28"/>
          <w:lang w:eastAsia="en-US"/>
        </w:rPr>
      </w:pPr>
      <w:r w:rsidRPr="009736FC">
        <w:rPr>
          <w:rFonts w:eastAsia="Calibri"/>
          <w:i/>
          <w:sz w:val="28"/>
          <w:szCs w:val="28"/>
          <w:lang w:eastAsia="en-US"/>
        </w:rPr>
        <w:t xml:space="preserve">В 2026 году </w:t>
      </w:r>
      <w:r w:rsidRPr="009736FC">
        <w:rPr>
          <w:rFonts w:eastAsia="Calibri"/>
          <w:sz w:val="28"/>
          <w:szCs w:val="28"/>
          <w:lang w:eastAsia="en-US"/>
        </w:rPr>
        <w:t xml:space="preserve">предусмотрено увеличение доходной части бюджета городского округа Щёлково за счёт </w:t>
      </w:r>
      <w:r w:rsidRPr="009736FC">
        <w:rPr>
          <w:rFonts w:eastAsia="Calibri"/>
          <w:bCs/>
          <w:sz w:val="28"/>
          <w:szCs w:val="28"/>
          <w:lang w:eastAsia="en-US"/>
        </w:rPr>
        <w:t xml:space="preserve">увеличения </w:t>
      </w:r>
      <w:r w:rsidRPr="009736FC">
        <w:rPr>
          <w:rFonts w:eastAsia="Calibri"/>
          <w:sz w:val="28"/>
          <w:szCs w:val="28"/>
          <w:lang w:eastAsia="en-US"/>
        </w:rPr>
        <w:t>объёма безвозмездных поступлений.</w:t>
      </w:r>
    </w:p>
    <w:p w14:paraId="2CB9F575" w14:textId="77777777" w:rsidR="009736FC" w:rsidRPr="009736FC" w:rsidRDefault="009736FC" w:rsidP="00026146">
      <w:pPr>
        <w:spacing w:after="160" w:line="360" w:lineRule="auto"/>
        <w:ind w:firstLine="708"/>
        <w:jc w:val="both"/>
        <w:rPr>
          <w:rFonts w:eastAsia="Calibri"/>
          <w:sz w:val="28"/>
          <w:szCs w:val="28"/>
          <w:lang w:eastAsia="en-US"/>
        </w:rPr>
      </w:pPr>
      <w:r w:rsidRPr="009736FC">
        <w:rPr>
          <w:rFonts w:eastAsia="Calibri"/>
          <w:sz w:val="28"/>
          <w:szCs w:val="28"/>
          <w:lang w:eastAsia="en-US"/>
        </w:rPr>
        <w:t>Изменённые доходы бюджета городского округа Щёлково</w:t>
      </w:r>
      <w:r w:rsidRPr="009736FC">
        <w:rPr>
          <w:rFonts w:eastAsia="Calibri"/>
          <w:b/>
          <w:sz w:val="28"/>
          <w:szCs w:val="28"/>
          <w:lang w:eastAsia="en-US"/>
        </w:rPr>
        <w:t xml:space="preserve"> </w:t>
      </w:r>
      <w:r w:rsidRPr="009736FC">
        <w:rPr>
          <w:rFonts w:eastAsia="Calibri"/>
          <w:i/>
          <w:sz w:val="28"/>
          <w:szCs w:val="28"/>
          <w:lang w:eastAsia="en-US"/>
        </w:rPr>
        <w:t>на 2025 год</w:t>
      </w:r>
      <w:r w:rsidRPr="009736FC">
        <w:rPr>
          <w:rFonts w:eastAsia="Calibri"/>
          <w:sz w:val="28"/>
          <w:szCs w:val="28"/>
          <w:lang w:eastAsia="en-US"/>
        </w:rPr>
        <w:t xml:space="preserve"> предусмотрены в объёме 17 702 304,6</w:t>
      </w:r>
      <w:r w:rsidRPr="009736FC">
        <w:rPr>
          <w:rFonts w:eastAsia="Calibri"/>
          <w:bCs/>
          <w:sz w:val="28"/>
          <w:szCs w:val="28"/>
          <w:lang w:eastAsia="en-US"/>
        </w:rPr>
        <w:t xml:space="preserve"> </w:t>
      </w:r>
      <w:r w:rsidRPr="009736FC">
        <w:rPr>
          <w:rFonts w:eastAsia="Calibri"/>
          <w:sz w:val="28"/>
          <w:szCs w:val="28"/>
          <w:lang w:eastAsia="en-US"/>
        </w:rPr>
        <w:t xml:space="preserve">тыс. рублей, что на 625 617,2 тыс. рублей или на 3,4 % меньше, чем утверждено решением Совета депутатов городского округа Щёлково от 11.12.2024 № 48/9-14-НПА «О бюджете городского округа Щёлково Московской области на 2025 год и на плановый период 2026 и 2027 годов». На 2026 год доходной части бюджета планируется в размере 16 931 941,6 тыс. рублей или на 323 769,6 тыс. рублей больше утверждённых. На 2027 год доходная часть </w:t>
      </w:r>
      <w:r w:rsidRPr="009736FC">
        <w:rPr>
          <w:rFonts w:eastAsia="Calibri"/>
          <w:sz w:val="28"/>
          <w:szCs w:val="28"/>
          <w:lang w:eastAsia="en-US"/>
        </w:rPr>
        <w:lastRenderedPageBreak/>
        <w:t>уменьшается на 0,1 тыс. рублей за счёт прочих субсидий бюджетам городских округов на обеспечение мероприятий по переселению граждан из аварийного жилищного фонда, признанного таковым после 1 января 2017 года.</w:t>
      </w:r>
    </w:p>
    <w:p w14:paraId="4615232A" w14:textId="77777777" w:rsidR="009736FC" w:rsidRPr="009736FC" w:rsidRDefault="009736FC" w:rsidP="00026146">
      <w:pPr>
        <w:spacing w:line="360" w:lineRule="auto"/>
        <w:ind w:firstLine="708"/>
        <w:jc w:val="both"/>
        <w:rPr>
          <w:rFonts w:eastAsia="Calibri"/>
          <w:color w:val="000000"/>
          <w:sz w:val="28"/>
          <w:szCs w:val="28"/>
          <w:lang w:eastAsia="en-US"/>
        </w:rPr>
      </w:pPr>
      <w:r w:rsidRPr="009736FC">
        <w:rPr>
          <w:rFonts w:eastAsia="Calibri"/>
          <w:color w:val="000000"/>
          <w:sz w:val="28"/>
          <w:szCs w:val="28"/>
          <w:lang w:eastAsia="en-US"/>
        </w:rPr>
        <w:t xml:space="preserve">В соответствии с Законом Московской области от 06.12.2024 № 233/2024-ОЗ "О бюджете Московской области на 2025 год и на плановый период 2026 и 2027 годов", уточняются плановые показатели безвозмездных поступлений в виде </w:t>
      </w:r>
      <w:r w:rsidRPr="009736FC">
        <w:rPr>
          <w:rFonts w:eastAsia="Calibri"/>
          <w:i/>
          <w:color w:val="000000"/>
          <w:sz w:val="28"/>
          <w:szCs w:val="28"/>
          <w:lang w:eastAsia="en-US"/>
        </w:rPr>
        <w:t>субсидий, субвенций</w:t>
      </w:r>
      <w:r w:rsidRPr="009736FC">
        <w:rPr>
          <w:rFonts w:eastAsia="Calibri"/>
          <w:color w:val="000000"/>
          <w:sz w:val="28"/>
          <w:szCs w:val="28"/>
          <w:lang w:eastAsia="en-US"/>
        </w:rPr>
        <w:t xml:space="preserve"> </w:t>
      </w:r>
      <w:r w:rsidRPr="009736FC">
        <w:rPr>
          <w:rFonts w:eastAsia="Calibri"/>
          <w:i/>
          <w:color w:val="000000"/>
          <w:sz w:val="28"/>
          <w:szCs w:val="28"/>
          <w:lang w:eastAsia="en-US"/>
        </w:rPr>
        <w:t>и иных межбюджетных трансфертов.</w:t>
      </w:r>
      <w:r w:rsidRPr="009736FC">
        <w:rPr>
          <w:rFonts w:eastAsia="Calibri"/>
          <w:color w:val="000000"/>
          <w:sz w:val="28"/>
          <w:szCs w:val="28"/>
          <w:lang w:eastAsia="en-US"/>
        </w:rPr>
        <w:t xml:space="preserve"> </w:t>
      </w:r>
    </w:p>
    <w:p w14:paraId="06F55CA1" w14:textId="77777777" w:rsidR="009736FC" w:rsidRPr="009736FC" w:rsidRDefault="009736FC" w:rsidP="00026146">
      <w:pPr>
        <w:spacing w:line="360" w:lineRule="auto"/>
        <w:ind w:firstLine="708"/>
        <w:jc w:val="both"/>
        <w:rPr>
          <w:rFonts w:eastAsia="Calibri"/>
          <w:sz w:val="28"/>
          <w:szCs w:val="28"/>
          <w:highlight w:val="yellow"/>
          <w:lang w:eastAsia="en-US"/>
        </w:rPr>
      </w:pPr>
      <w:bookmarkStart w:id="6" w:name="_Hlk203662522"/>
      <w:r w:rsidRPr="009736FC">
        <w:rPr>
          <w:rFonts w:eastAsia="Calibri"/>
          <w:sz w:val="28"/>
          <w:szCs w:val="28"/>
          <w:lang w:eastAsia="en-US"/>
        </w:rPr>
        <w:t>Подробное изменение безвозмездных поступлений в 2025 и 2026 годах отражено в Пояснительной записке к проекту решения Совета депутатов городского округа Щёлково Московской области «О внесении изменений в решение Совета депутатов городского округа Щёлково Московской области от 11.12.2024 № 48/9-14-НПА «О бюджете городского округа Щёлково Московской области на 2025 год и на плановый период 2026 и 2027 годов».</w:t>
      </w:r>
    </w:p>
    <w:bookmarkEnd w:id="6"/>
    <w:p w14:paraId="0DEF3B66" w14:textId="77777777" w:rsidR="009736FC" w:rsidRPr="009736FC" w:rsidRDefault="009736FC" w:rsidP="009736FC">
      <w:pPr>
        <w:jc w:val="right"/>
        <w:rPr>
          <w:rFonts w:eastAsia="Calibri"/>
          <w:sz w:val="22"/>
          <w:szCs w:val="22"/>
          <w:highlight w:val="yellow"/>
          <w:lang w:eastAsia="en-US"/>
        </w:rPr>
      </w:pPr>
    </w:p>
    <w:p w14:paraId="2E68E57A" w14:textId="77777777" w:rsidR="009736FC" w:rsidRPr="009736FC" w:rsidRDefault="009736FC" w:rsidP="00026146">
      <w:pPr>
        <w:spacing w:line="360" w:lineRule="auto"/>
        <w:ind w:firstLine="708"/>
        <w:jc w:val="both"/>
        <w:outlineLvl w:val="0"/>
        <w:rPr>
          <w:rFonts w:eastAsia="Calibri"/>
          <w:color w:val="000000"/>
          <w:sz w:val="28"/>
          <w:szCs w:val="28"/>
          <w:lang w:eastAsia="en-US"/>
        </w:rPr>
      </w:pPr>
      <w:r w:rsidRPr="009736FC">
        <w:rPr>
          <w:rFonts w:eastAsia="Calibri"/>
          <w:sz w:val="28"/>
          <w:szCs w:val="28"/>
          <w:lang w:eastAsia="en-US"/>
        </w:rPr>
        <w:t>Расходы бюджета городского округа Щёлково предлагается утве</w:t>
      </w:r>
      <w:r w:rsidRPr="009736FC">
        <w:rPr>
          <w:rFonts w:eastAsia="Calibri"/>
          <w:color w:val="000000"/>
          <w:sz w:val="28"/>
          <w:szCs w:val="28"/>
          <w:lang w:eastAsia="en-US"/>
        </w:rPr>
        <w:t>рдить:</w:t>
      </w:r>
    </w:p>
    <w:p w14:paraId="0938570F" w14:textId="77777777" w:rsidR="009736FC" w:rsidRPr="009736FC" w:rsidRDefault="009736FC" w:rsidP="009736FC">
      <w:pPr>
        <w:spacing w:line="360" w:lineRule="auto"/>
        <w:jc w:val="both"/>
        <w:outlineLvl w:val="0"/>
        <w:rPr>
          <w:rFonts w:eastAsia="Calibri"/>
          <w:bCs/>
          <w:color w:val="000000"/>
          <w:sz w:val="28"/>
          <w:szCs w:val="28"/>
          <w:lang w:eastAsia="en-US"/>
        </w:rPr>
      </w:pPr>
      <w:r w:rsidRPr="009736FC">
        <w:rPr>
          <w:rFonts w:eastAsia="Calibri"/>
          <w:color w:val="000000"/>
          <w:sz w:val="28"/>
          <w:szCs w:val="28"/>
          <w:lang w:eastAsia="en-US"/>
        </w:rPr>
        <w:t>- на 2025 год в объёме 18 828 731,7 тыс. рублей</w:t>
      </w:r>
      <w:r w:rsidRPr="009736FC">
        <w:rPr>
          <w:rFonts w:eastAsia="Calibri"/>
          <w:bCs/>
          <w:color w:val="000000"/>
          <w:sz w:val="28"/>
          <w:szCs w:val="28"/>
          <w:lang w:eastAsia="en-US"/>
        </w:rPr>
        <w:t>, что на 338 878,5 тыс. рублей меньше, чем утверждено;</w:t>
      </w:r>
    </w:p>
    <w:p w14:paraId="517096D7" w14:textId="77777777" w:rsidR="009736FC" w:rsidRPr="009736FC" w:rsidRDefault="009736FC" w:rsidP="009736FC">
      <w:pPr>
        <w:spacing w:line="360" w:lineRule="auto"/>
        <w:jc w:val="both"/>
        <w:outlineLvl w:val="0"/>
        <w:rPr>
          <w:rFonts w:eastAsia="Calibri"/>
          <w:bCs/>
          <w:color w:val="000000"/>
          <w:sz w:val="28"/>
          <w:szCs w:val="28"/>
          <w:lang w:eastAsia="en-US"/>
        </w:rPr>
      </w:pPr>
      <w:r w:rsidRPr="009736FC">
        <w:rPr>
          <w:rFonts w:eastAsia="Calibri"/>
          <w:bCs/>
          <w:color w:val="000000"/>
          <w:sz w:val="28"/>
          <w:szCs w:val="28"/>
          <w:lang w:eastAsia="en-US"/>
        </w:rPr>
        <w:t xml:space="preserve">- на 2026 год общая сумма расходов увеличена на 323 769,6 тыс. рублей и составит </w:t>
      </w:r>
      <w:r w:rsidRPr="009736FC">
        <w:rPr>
          <w:sz w:val="28"/>
          <w:szCs w:val="28"/>
        </w:rPr>
        <w:t>17 507 024,8 </w:t>
      </w:r>
      <w:r w:rsidRPr="009736FC">
        <w:rPr>
          <w:rFonts w:eastAsia="Calibri"/>
          <w:bCs/>
          <w:color w:val="000000"/>
          <w:sz w:val="28"/>
          <w:szCs w:val="28"/>
          <w:lang w:eastAsia="en-US"/>
        </w:rPr>
        <w:t>тыс. рублей (без учета условно-утверждённых расходов);</w:t>
      </w:r>
    </w:p>
    <w:p w14:paraId="67579F61" w14:textId="77777777" w:rsidR="009736FC" w:rsidRPr="009736FC" w:rsidRDefault="009736FC" w:rsidP="009736FC">
      <w:pPr>
        <w:spacing w:line="360" w:lineRule="auto"/>
        <w:jc w:val="both"/>
        <w:outlineLvl w:val="0"/>
        <w:rPr>
          <w:rFonts w:eastAsia="Calibri"/>
          <w:color w:val="000000"/>
          <w:sz w:val="28"/>
          <w:szCs w:val="28"/>
          <w:lang w:eastAsia="en-US"/>
        </w:rPr>
      </w:pPr>
      <w:r w:rsidRPr="009736FC">
        <w:rPr>
          <w:rFonts w:eastAsia="Calibri"/>
          <w:bCs/>
          <w:color w:val="000000"/>
          <w:sz w:val="28"/>
          <w:szCs w:val="28"/>
          <w:lang w:eastAsia="en-US"/>
        </w:rPr>
        <w:t xml:space="preserve">- на 2027 год расходы уменьшены на 0,1 тыс. рублей и составят </w:t>
      </w:r>
      <w:r w:rsidRPr="009736FC">
        <w:rPr>
          <w:sz w:val="28"/>
          <w:szCs w:val="28"/>
        </w:rPr>
        <w:t>13 897 357,9 </w:t>
      </w:r>
      <w:r w:rsidRPr="009736FC">
        <w:rPr>
          <w:rFonts w:eastAsia="Calibri"/>
          <w:bCs/>
          <w:color w:val="000000"/>
          <w:sz w:val="28"/>
          <w:szCs w:val="28"/>
          <w:lang w:eastAsia="en-US"/>
        </w:rPr>
        <w:t>тыс. рублей (без учета условно-утверждённых расходов).</w:t>
      </w:r>
    </w:p>
    <w:p w14:paraId="527AA56F" w14:textId="77777777" w:rsidR="009736FC" w:rsidRPr="009736FC" w:rsidRDefault="009736FC" w:rsidP="009736FC">
      <w:pPr>
        <w:ind w:right="-255"/>
        <w:rPr>
          <w:rFonts w:eastAsia="Calibri"/>
          <w:sz w:val="22"/>
          <w:szCs w:val="22"/>
          <w:highlight w:val="green"/>
          <w:lang w:eastAsia="en-US"/>
        </w:rPr>
      </w:pPr>
    </w:p>
    <w:p w14:paraId="46297076" w14:textId="1DE4DB68" w:rsidR="009736FC" w:rsidRPr="009736FC" w:rsidRDefault="00026146" w:rsidP="009736FC">
      <w:pPr>
        <w:tabs>
          <w:tab w:val="left" w:pos="888"/>
        </w:tabs>
        <w:spacing w:line="360" w:lineRule="auto"/>
        <w:jc w:val="both"/>
        <w:rPr>
          <w:rFonts w:eastAsia="Calibri"/>
          <w:sz w:val="28"/>
          <w:szCs w:val="28"/>
          <w:lang w:eastAsia="en-US"/>
        </w:rPr>
      </w:pPr>
      <w:r>
        <w:rPr>
          <w:rFonts w:eastAsia="Calibri"/>
          <w:sz w:val="28"/>
          <w:szCs w:val="28"/>
          <w:lang w:eastAsia="en-US"/>
        </w:rPr>
        <w:tab/>
      </w:r>
      <w:r w:rsidR="009736FC" w:rsidRPr="009736FC">
        <w:rPr>
          <w:rFonts w:eastAsia="Calibri"/>
          <w:sz w:val="28"/>
          <w:szCs w:val="28"/>
          <w:lang w:eastAsia="en-US"/>
        </w:rPr>
        <w:t xml:space="preserve">Анализ изменений, предлагаемых для внесения в расходную часть бюджета городского округа Щёлково на 2025 год, показал, что предусматривается общее уменьшение расходов на сумму </w:t>
      </w:r>
      <w:r w:rsidR="009736FC" w:rsidRPr="009736FC">
        <w:rPr>
          <w:rFonts w:eastAsia="Calibri"/>
          <w:bCs/>
          <w:color w:val="000000"/>
          <w:sz w:val="28"/>
          <w:szCs w:val="28"/>
          <w:lang w:eastAsia="en-US"/>
        </w:rPr>
        <w:t>338 878,5 </w:t>
      </w:r>
      <w:r w:rsidR="009736FC" w:rsidRPr="009736FC">
        <w:rPr>
          <w:rFonts w:eastAsia="Calibri"/>
          <w:sz w:val="28"/>
          <w:szCs w:val="28"/>
          <w:lang w:eastAsia="en-US"/>
        </w:rPr>
        <w:t>тыс. рублей по сравнению с утверждённой расходной частью бюджета. Изменение расходов планируется по восьми из тринадцати разделов бюджетной классификации расходов:</w:t>
      </w:r>
    </w:p>
    <w:p w14:paraId="3ECC303D" w14:textId="77777777" w:rsidR="009736FC" w:rsidRPr="009736FC" w:rsidRDefault="009736FC" w:rsidP="009736FC">
      <w:pPr>
        <w:tabs>
          <w:tab w:val="left" w:pos="888"/>
        </w:tabs>
        <w:spacing w:line="360" w:lineRule="auto"/>
        <w:jc w:val="both"/>
        <w:rPr>
          <w:rFonts w:eastAsia="Calibri"/>
          <w:sz w:val="28"/>
          <w:szCs w:val="28"/>
          <w:lang w:eastAsia="en-US"/>
        </w:rPr>
      </w:pPr>
      <w:r w:rsidRPr="009736FC">
        <w:rPr>
          <w:rFonts w:eastAsia="Calibri"/>
          <w:sz w:val="28"/>
          <w:szCs w:val="28"/>
          <w:lang w:eastAsia="en-US"/>
        </w:rPr>
        <w:lastRenderedPageBreak/>
        <w:tab/>
        <w:t>-  по разделу «Общегосударственные вопросы» планируется уменьшение на 96 050,2 тыс. рублей;</w:t>
      </w:r>
    </w:p>
    <w:p w14:paraId="3A63780A" w14:textId="77777777" w:rsidR="009736FC" w:rsidRPr="009736FC" w:rsidRDefault="009736FC" w:rsidP="009736FC">
      <w:pPr>
        <w:tabs>
          <w:tab w:val="left" w:pos="888"/>
        </w:tabs>
        <w:spacing w:line="360" w:lineRule="auto"/>
        <w:jc w:val="both"/>
        <w:rPr>
          <w:rFonts w:eastAsia="Calibri"/>
          <w:sz w:val="28"/>
          <w:szCs w:val="28"/>
          <w:lang w:eastAsia="en-US"/>
        </w:rPr>
      </w:pPr>
      <w:r w:rsidRPr="009736FC">
        <w:rPr>
          <w:rFonts w:eastAsia="Calibri"/>
          <w:sz w:val="28"/>
          <w:szCs w:val="28"/>
          <w:lang w:eastAsia="en-US"/>
        </w:rPr>
        <w:tab/>
        <w:t>- по разделу «Национальная безопасность и правоохранительная деятельность» увеличение на 350,0 тыс. рублей;</w:t>
      </w:r>
    </w:p>
    <w:p w14:paraId="1500F658" w14:textId="77777777" w:rsidR="009736FC" w:rsidRPr="009736FC" w:rsidRDefault="009736FC" w:rsidP="009736FC">
      <w:pPr>
        <w:tabs>
          <w:tab w:val="left" w:pos="888"/>
        </w:tabs>
        <w:spacing w:line="360" w:lineRule="auto"/>
        <w:jc w:val="both"/>
        <w:rPr>
          <w:rFonts w:eastAsia="Calibri"/>
          <w:sz w:val="28"/>
          <w:szCs w:val="28"/>
          <w:lang w:eastAsia="en-US"/>
        </w:rPr>
      </w:pPr>
      <w:r w:rsidRPr="009736FC">
        <w:rPr>
          <w:rFonts w:eastAsia="Calibri"/>
          <w:sz w:val="28"/>
          <w:szCs w:val="28"/>
          <w:lang w:eastAsia="en-US"/>
        </w:rPr>
        <w:tab/>
        <w:t>- по разделу «Национальная экономика» увеличение на 55 284,0 тыс. рублей;</w:t>
      </w:r>
    </w:p>
    <w:p w14:paraId="60F75839" w14:textId="77777777" w:rsidR="009736FC" w:rsidRPr="009736FC" w:rsidRDefault="009736FC" w:rsidP="009736FC">
      <w:pPr>
        <w:tabs>
          <w:tab w:val="left" w:pos="888"/>
        </w:tabs>
        <w:spacing w:line="360" w:lineRule="auto"/>
        <w:jc w:val="both"/>
        <w:rPr>
          <w:rFonts w:eastAsia="Calibri"/>
          <w:sz w:val="28"/>
          <w:szCs w:val="28"/>
          <w:lang w:eastAsia="en-US"/>
        </w:rPr>
      </w:pPr>
      <w:r w:rsidRPr="009736FC">
        <w:rPr>
          <w:rFonts w:eastAsia="Calibri"/>
          <w:sz w:val="28"/>
          <w:szCs w:val="28"/>
          <w:lang w:eastAsia="en-US"/>
        </w:rPr>
        <w:tab/>
        <w:t>- по разделу «Жилищно-коммунальное хозяйство» уменьшение на 229 996,5 тыс. рублей;</w:t>
      </w:r>
    </w:p>
    <w:p w14:paraId="0C005CC6" w14:textId="77777777" w:rsidR="009736FC" w:rsidRPr="009736FC" w:rsidRDefault="009736FC" w:rsidP="009736FC">
      <w:pPr>
        <w:tabs>
          <w:tab w:val="left" w:pos="888"/>
        </w:tabs>
        <w:spacing w:line="360" w:lineRule="auto"/>
        <w:jc w:val="both"/>
        <w:rPr>
          <w:rFonts w:eastAsia="Calibri"/>
          <w:sz w:val="28"/>
          <w:szCs w:val="28"/>
          <w:lang w:eastAsia="en-US"/>
        </w:rPr>
      </w:pPr>
      <w:r w:rsidRPr="009736FC">
        <w:rPr>
          <w:rFonts w:eastAsia="Calibri"/>
          <w:sz w:val="28"/>
          <w:szCs w:val="28"/>
          <w:lang w:eastAsia="en-US"/>
        </w:rPr>
        <w:tab/>
        <w:t>- по разделу «Охрана окружающей среды» увеличение на 859,2 тыс. рублей;</w:t>
      </w:r>
    </w:p>
    <w:p w14:paraId="04F3D826" w14:textId="77777777" w:rsidR="009736FC" w:rsidRPr="009736FC" w:rsidRDefault="009736FC" w:rsidP="009736FC">
      <w:pPr>
        <w:tabs>
          <w:tab w:val="left" w:pos="888"/>
        </w:tabs>
        <w:spacing w:line="360" w:lineRule="auto"/>
        <w:jc w:val="both"/>
        <w:rPr>
          <w:rFonts w:eastAsia="Calibri"/>
          <w:sz w:val="28"/>
          <w:szCs w:val="28"/>
          <w:lang w:eastAsia="en-US"/>
        </w:rPr>
      </w:pPr>
      <w:r w:rsidRPr="009736FC">
        <w:rPr>
          <w:rFonts w:eastAsia="Calibri"/>
          <w:sz w:val="28"/>
          <w:szCs w:val="28"/>
          <w:lang w:eastAsia="en-US"/>
        </w:rPr>
        <w:tab/>
        <w:t>- по разделу «Образование» увеличение на 187 822,8 тыс. рублей;</w:t>
      </w:r>
    </w:p>
    <w:p w14:paraId="19B7D078" w14:textId="77777777" w:rsidR="009736FC" w:rsidRPr="009736FC" w:rsidRDefault="009736FC" w:rsidP="009736FC">
      <w:pPr>
        <w:tabs>
          <w:tab w:val="left" w:pos="888"/>
        </w:tabs>
        <w:spacing w:line="360" w:lineRule="auto"/>
        <w:jc w:val="both"/>
        <w:rPr>
          <w:rFonts w:eastAsia="Calibri"/>
          <w:sz w:val="28"/>
          <w:szCs w:val="28"/>
          <w:lang w:eastAsia="en-US"/>
        </w:rPr>
      </w:pPr>
      <w:r w:rsidRPr="009736FC">
        <w:rPr>
          <w:rFonts w:eastAsia="Calibri"/>
          <w:sz w:val="28"/>
          <w:szCs w:val="28"/>
          <w:lang w:eastAsia="en-US"/>
        </w:rPr>
        <w:tab/>
        <w:t>- по разделу «Культура, кинематография» увеличение на 7 680,9 тыс. рублей;</w:t>
      </w:r>
    </w:p>
    <w:p w14:paraId="3BC55AF2" w14:textId="77777777" w:rsidR="009736FC" w:rsidRPr="009736FC" w:rsidRDefault="009736FC" w:rsidP="009736FC">
      <w:pPr>
        <w:tabs>
          <w:tab w:val="left" w:pos="888"/>
        </w:tabs>
        <w:spacing w:line="360" w:lineRule="auto"/>
        <w:jc w:val="both"/>
        <w:rPr>
          <w:rFonts w:eastAsia="Calibri"/>
          <w:sz w:val="28"/>
          <w:szCs w:val="28"/>
          <w:lang w:eastAsia="en-US"/>
        </w:rPr>
      </w:pPr>
      <w:r w:rsidRPr="009736FC">
        <w:rPr>
          <w:rFonts w:eastAsia="Calibri"/>
          <w:sz w:val="28"/>
          <w:szCs w:val="28"/>
          <w:lang w:eastAsia="en-US"/>
        </w:rPr>
        <w:tab/>
        <w:t>- по разделу «Социальная политика» уменьшение на 264 828,8 тыс. рублей.</w:t>
      </w:r>
    </w:p>
    <w:p w14:paraId="1D3EB71B" w14:textId="77777777" w:rsidR="009736FC" w:rsidRPr="009736FC" w:rsidRDefault="009736FC" w:rsidP="00026146">
      <w:pPr>
        <w:spacing w:line="360" w:lineRule="auto"/>
        <w:ind w:firstLine="708"/>
        <w:jc w:val="both"/>
        <w:rPr>
          <w:rFonts w:eastAsia="Calibri"/>
          <w:sz w:val="28"/>
          <w:szCs w:val="28"/>
          <w:lang w:eastAsia="en-US"/>
        </w:rPr>
      </w:pPr>
      <w:r w:rsidRPr="009736FC">
        <w:rPr>
          <w:rFonts w:eastAsia="Calibri"/>
          <w:sz w:val="28"/>
          <w:szCs w:val="28"/>
          <w:lang w:eastAsia="en-US"/>
        </w:rPr>
        <w:t>На 2026 год предусматривается увеличение расходов на 323 769,6 тыс. рублей. Изменения предусмотрены по четырем разделам бюджетной классификации расходов:</w:t>
      </w:r>
    </w:p>
    <w:p w14:paraId="0A033B56" w14:textId="77777777" w:rsidR="009736FC" w:rsidRPr="009736FC" w:rsidRDefault="009736FC" w:rsidP="009736FC">
      <w:pPr>
        <w:spacing w:line="360" w:lineRule="auto"/>
        <w:jc w:val="both"/>
        <w:rPr>
          <w:rFonts w:eastAsia="Calibri"/>
          <w:sz w:val="28"/>
          <w:szCs w:val="28"/>
          <w:lang w:eastAsia="en-US"/>
        </w:rPr>
      </w:pPr>
      <w:r w:rsidRPr="009736FC">
        <w:rPr>
          <w:rFonts w:eastAsia="Calibri"/>
          <w:sz w:val="28"/>
          <w:szCs w:val="28"/>
          <w:lang w:eastAsia="en-US"/>
        </w:rPr>
        <w:t>- по разделу «Общегосударственные вопросы» уменьшение на 1 079,7 тыс. рублей;</w:t>
      </w:r>
    </w:p>
    <w:p w14:paraId="39081262" w14:textId="77777777" w:rsidR="009736FC" w:rsidRPr="009736FC" w:rsidRDefault="009736FC" w:rsidP="009736FC">
      <w:pPr>
        <w:spacing w:line="360" w:lineRule="auto"/>
        <w:jc w:val="both"/>
        <w:rPr>
          <w:rFonts w:eastAsia="Calibri"/>
          <w:sz w:val="28"/>
          <w:szCs w:val="28"/>
          <w:lang w:eastAsia="en-US"/>
        </w:rPr>
      </w:pPr>
      <w:r w:rsidRPr="009736FC">
        <w:rPr>
          <w:rFonts w:eastAsia="Calibri"/>
          <w:sz w:val="28"/>
          <w:szCs w:val="28"/>
          <w:lang w:eastAsia="en-US"/>
        </w:rPr>
        <w:t>- по разделу «Жилищно-коммунальное хозяйство» увеличение на 277 301,4 тыс. рублей;</w:t>
      </w:r>
    </w:p>
    <w:p w14:paraId="05B5FFAA" w14:textId="77777777" w:rsidR="009736FC" w:rsidRPr="009736FC" w:rsidRDefault="009736FC" w:rsidP="009736FC">
      <w:pPr>
        <w:spacing w:line="360" w:lineRule="auto"/>
        <w:jc w:val="both"/>
        <w:rPr>
          <w:rFonts w:eastAsia="Calibri"/>
          <w:sz w:val="28"/>
          <w:szCs w:val="28"/>
          <w:lang w:eastAsia="en-US"/>
        </w:rPr>
      </w:pPr>
      <w:r w:rsidRPr="009736FC">
        <w:rPr>
          <w:rFonts w:eastAsia="Calibri"/>
          <w:sz w:val="28"/>
          <w:szCs w:val="28"/>
          <w:lang w:eastAsia="en-US"/>
        </w:rPr>
        <w:t>- по разделу «Охрана окружающей среды» увеличение на 1 079,6 тыс. рублей;</w:t>
      </w:r>
    </w:p>
    <w:p w14:paraId="321DC9DE" w14:textId="77777777" w:rsidR="009736FC" w:rsidRPr="009736FC" w:rsidRDefault="009736FC" w:rsidP="009736FC">
      <w:pPr>
        <w:spacing w:line="360" w:lineRule="auto"/>
        <w:jc w:val="both"/>
        <w:rPr>
          <w:rFonts w:eastAsia="Calibri"/>
          <w:sz w:val="28"/>
          <w:szCs w:val="28"/>
          <w:lang w:eastAsia="en-US"/>
        </w:rPr>
      </w:pPr>
      <w:r w:rsidRPr="009736FC">
        <w:rPr>
          <w:rFonts w:eastAsia="Calibri"/>
          <w:sz w:val="28"/>
          <w:szCs w:val="28"/>
          <w:lang w:eastAsia="en-US"/>
        </w:rPr>
        <w:t>- по разделу «Образование» увеличение на 46 468,2 тыс. рублей.</w:t>
      </w:r>
    </w:p>
    <w:p w14:paraId="3BD60A76" w14:textId="77777777" w:rsidR="009736FC" w:rsidRPr="009736FC" w:rsidRDefault="009736FC" w:rsidP="00026146">
      <w:pPr>
        <w:spacing w:line="360" w:lineRule="auto"/>
        <w:ind w:firstLine="708"/>
        <w:jc w:val="both"/>
        <w:rPr>
          <w:rFonts w:eastAsia="Calibri"/>
          <w:sz w:val="28"/>
          <w:szCs w:val="28"/>
          <w:lang w:eastAsia="en-US"/>
        </w:rPr>
      </w:pPr>
      <w:r w:rsidRPr="009736FC">
        <w:rPr>
          <w:rFonts w:eastAsia="Calibri"/>
          <w:sz w:val="28"/>
          <w:szCs w:val="28"/>
          <w:lang w:eastAsia="en-US"/>
        </w:rPr>
        <w:t>В 2027 году планируется уменьшение расходов на 0,1 тыс. рублей и изменение расходов предусмотрено по трем разделам бюджетной классификации:</w:t>
      </w:r>
    </w:p>
    <w:p w14:paraId="1D5C2F47" w14:textId="77777777" w:rsidR="009736FC" w:rsidRPr="009736FC" w:rsidRDefault="009736FC" w:rsidP="009736FC">
      <w:pPr>
        <w:spacing w:line="360" w:lineRule="auto"/>
        <w:jc w:val="both"/>
        <w:rPr>
          <w:rFonts w:eastAsia="Calibri"/>
          <w:sz w:val="28"/>
          <w:szCs w:val="28"/>
          <w:lang w:eastAsia="en-US"/>
        </w:rPr>
      </w:pPr>
      <w:r w:rsidRPr="009736FC">
        <w:rPr>
          <w:rFonts w:eastAsia="Calibri"/>
          <w:sz w:val="28"/>
          <w:szCs w:val="28"/>
          <w:lang w:eastAsia="en-US"/>
        </w:rPr>
        <w:t>- по разделу «Общегосударственные вопросы» уменьшение на 285 304,7 тыс. рублей;</w:t>
      </w:r>
    </w:p>
    <w:p w14:paraId="748E8B89" w14:textId="77777777" w:rsidR="009736FC" w:rsidRPr="009736FC" w:rsidRDefault="009736FC" w:rsidP="009736FC">
      <w:pPr>
        <w:spacing w:line="360" w:lineRule="auto"/>
        <w:jc w:val="both"/>
        <w:rPr>
          <w:rFonts w:eastAsia="Calibri"/>
          <w:sz w:val="28"/>
          <w:szCs w:val="28"/>
          <w:lang w:eastAsia="en-US"/>
        </w:rPr>
      </w:pPr>
      <w:r w:rsidRPr="009736FC">
        <w:rPr>
          <w:rFonts w:eastAsia="Calibri"/>
          <w:sz w:val="28"/>
          <w:szCs w:val="28"/>
          <w:lang w:eastAsia="en-US"/>
        </w:rPr>
        <w:t>- по разделу «Жилищно-коммунальное хозяйство» увеличение на 284 224,9 тыс. рублей;</w:t>
      </w:r>
    </w:p>
    <w:p w14:paraId="1B8BF152" w14:textId="77777777" w:rsidR="009736FC" w:rsidRPr="009736FC" w:rsidRDefault="009736FC" w:rsidP="009736FC">
      <w:pPr>
        <w:spacing w:line="360" w:lineRule="auto"/>
        <w:jc w:val="both"/>
        <w:rPr>
          <w:rFonts w:eastAsia="Calibri"/>
          <w:sz w:val="28"/>
          <w:szCs w:val="28"/>
          <w:lang w:eastAsia="en-US"/>
        </w:rPr>
      </w:pPr>
      <w:r w:rsidRPr="009736FC">
        <w:rPr>
          <w:rFonts w:eastAsia="Calibri"/>
          <w:sz w:val="28"/>
          <w:szCs w:val="28"/>
          <w:lang w:eastAsia="en-US"/>
        </w:rPr>
        <w:lastRenderedPageBreak/>
        <w:t>- по разделу «Охрана окружающей среды» увеличение на 1 079,6 тыс. рублей.</w:t>
      </w:r>
    </w:p>
    <w:p w14:paraId="62B595A7" w14:textId="77777777" w:rsidR="009736FC" w:rsidRPr="009736FC" w:rsidRDefault="009736FC" w:rsidP="009736FC">
      <w:pPr>
        <w:spacing w:line="360" w:lineRule="auto"/>
        <w:jc w:val="both"/>
        <w:rPr>
          <w:rFonts w:eastAsia="Calibri"/>
          <w:sz w:val="10"/>
          <w:szCs w:val="10"/>
          <w:highlight w:val="yellow"/>
          <w:lang w:eastAsia="en-US"/>
        </w:rPr>
      </w:pPr>
    </w:p>
    <w:p w14:paraId="11B875CC" w14:textId="77777777" w:rsidR="009736FC" w:rsidRPr="009736FC" w:rsidRDefault="009736FC" w:rsidP="001A3F4E">
      <w:pPr>
        <w:spacing w:line="360" w:lineRule="auto"/>
        <w:ind w:firstLine="708"/>
        <w:jc w:val="both"/>
        <w:rPr>
          <w:rFonts w:eastAsia="Calibri"/>
          <w:color w:val="000000"/>
          <w:sz w:val="28"/>
          <w:szCs w:val="28"/>
          <w:lang w:eastAsia="en-US"/>
        </w:rPr>
      </w:pPr>
      <w:r w:rsidRPr="009736FC">
        <w:rPr>
          <w:rFonts w:eastAsia="Calibri"/>
          <w:color w:val="000000"/>
          <w:sz w:val="28"/>
          <w:szCs w:val="28"/>
          <w:lang w:eastAsia="en-US"/>
        </w:rPr>
        <w:t>Общая сумма расходов по</w:t>
      </w:r>
      <w:r w:rsidRPr="009736FC">
        <w:rPr>
          <w:rFonts w:eastAsia="Calibri"/>
          <w:b/>
          <w:color w:val="000000"/>
          <w:sz w:val="28"/>
          <w:szCs w:val="28"/>
          <w:lang w:eastAsia="en-US"/>
        </w:rPr>
        <w:t xml:space="preserve"> </w:t>
      </w:r>
      <w:r w:rsidRPr="009736FC">
        <w:rPr>
          <w:rFonts w:eastAsia="Calibri"/>
          <w:sz w:val="28"/>
          <w:szCs w:val="28"/>
          <w:lang w:eastAsia="en-US"/>
        </w:rPr>
        <w:t xml:space="preserve">Администрации городского округа Щёлково </w:t>
      </w:r>
      <w:r w:rsidRPr="009736FC">
        <w:rPr>
          <w:rFonts w:eastAsia="Calibri"/>
          <w:color w:val="000000"/>
          <w:sz w:val="28"/>
          <w:szCs w:val="28"/>
          <w:lang w:eastAsia="en-US"/>
        </w:rPr>
        <w:t>на 2025 год увеличивается на 44 889,7 тыс. рублей, за счёт:</w:t>
      </w:r>
    </w:p>
    <w:p w14:paraId="6C8BD797" w14:textId="2793EB38" w:rsidR="009736FC" w:rsidRPr="009736FC" w:rsidRDefault="009736FC" w:rsidP="001A3F4E">
      <w:pPr>
        <w:spacing w:line="360" w:lineRule="auto"/>
        <w:ind w:firstLine="708"/>
        <w:jc w:val="both"/>
        <w:rPr>
          <w:rFonts w:eastAsia="Calibri"/>
          <w:sz w:val="28"/>
          <w:szCs w:val="28"/>
          <w:lang w:eastAsia="en-US"/>
        </w:rPr>
      </w:pPr>
      <w:r w:rsidRPr="009736FC">
        <w:rPr>
          <w:rFonts w:eastAsia="Calibri"/>
          <w:sz w:val="28"/>
          <w:szCs w:val="28"/>
          <w:lang w:eastAsia="en-US"/>
        </w:rPr>
        <w:t>- увеличения</w:t>
      </w:r>
      <w:r w:rsidR="001A3F4E">
        <w:rPr>
          <w:rFonts w:eastAsia="Calibri"/>
          <w:sz w:val="28"/>
          <w:szCs w:val="28"/>
          <w:lang w:eastAsia="en-US"/>
        </w:rPr>
        <w:t xml:space="preserve"> </w:t>
      </w:r>
      <w:r w:rsidRPr="009736FC">
        <w:rPr>
          <w:rFonts w:eastAsia="Calibri"/>
          <w:sz w:val="28"/>
          <w:szCs w:val="28"/>
          <w:lang w:eastAsia="en-US"/>
        </w:rPr>
        <w:t>расходов на выплаты персоналу на</w:t>
      </w:r>
      <w:r w:rsidR="001A3F4E">
        <w:rPr>
          <w:rFonts w:eastAsia="Calibri"/>
          <w:sz w:val="28"/>
          <w:szCs w:val="28"/>
          <w:lang w:eastAsia="en-US"/>
        </w:rPr>
        <w:t xml:space="preserve"> </w:t>
      </w:r>
      <w:r w:rsidRPr="009736FC">
        <w:rPr>
          <w:rFonts w:eastAsia="Calibri"/>
          <w:sz w:val="28"/>
          <w:szCs w:val="28"/>
          <w:lang w:eastAsia="en-US"/>
        </w:rPr>
        <w:t>87 565,7</w:t>
      </w:r>
      <w:r w:rsidR="001A3F4E">
        <w:rPr>
          <w:rFonts w:eastAsia="Calibri"/>
          <w:sz w:val="28"/>
          <w:szCs w:val="28"/>
          <w:lang w:eastAsia="en-US"/>
        </w:rPr>
        <w:t> </w:t>
      </w:r>
      <w:r w:rsidRPr="009736FC">
        <w:rPr>
          <w:rFonts w:eastAsia="Calibri"/>
          <w:sz w:val="28"/>
          <w:szCs w:val="28"/>
          <w:lang w:eastAsia="en-US"/>
        </w:rPr>
        <w:t>тыс. рублей;</w:t>
      </w:r>
    </w:p>
    <w:p w14:paraId="4BDABCCF" w14:textId="32E4854D" w:rsidR="009736FC" w:rsidRPr="009736FC" w:rsidRDefault="009736FC" w:rsidP="001A3F4E">
      <w:pPr>
        <w:spacing w:line="360" w:lineRule="auto"/>
        <w:ind w:firstLine="708"/>
        <w:jc w:val="both"/>
        <w:rPr>
          <w:rFonts w:eastAsia="Calibri"/>
          <w:sz w:val="28"/>
          <w:szCs w:val="28"/>
          <w:lang w:eastAsia="en-US"/>
        </w:rPr>
      </w:pPr>
      <w:r w:rsidRPr="009736FC">
        <w:rPr>
          <w:rFonts w:eastAsia="Calibri"/>
          <w:sz w:val="28"/>
          <w:szCs w:val="28"/>
          <w:lang w:eastAsia="en-US"/>
        </w:rPr>
        <w:t>- увеличения</w:t>
      </w:r>
      <w:r w:rsidR="001A3F4E">
        <w:rPr>
          <w:rFonts w:eastAsia="Calibri"/>
          <w:sz w:val="28"/>
          <w:szCs w:val="28"/>
          <w:lang w:eastAsia="en-US"/>
        </w:rPr>
        <w:t xml:space="preserve"> </w:t>
      </w:r>
      <w:r w:rsidRPr="009736FC">
        <w:rPr>
          <w:rFonts w:eastAsia="Calibri"/>
          <w:sz w:val="28"/>
          <w:szCs w:val="28"/>
          <w:lang w:eastAsia="en-US"/>
        </w:rPr>
        <w:t>расходов закупку товаров, работ и услуг на 254 518,8 тыс. рублей;</w:t>
      </w:r>
    </w:p>
    <w:p w14:paraId="218A1BE8" w14:textId="798253C8" w:rsidR="009736FC" w:rsidRPr="009736FC" w:rsidRDefault="009736FC" w:rsidP="001A3F4E">
      <w:pPr>
        <w:spacing w:line="360" w:lineRule="auto"/>
        <w:ind w:firstLine="708"/>
        <w:jc w:val="both"/>
        <w:rPr>
          <w:rFonts w:eastAsia="Calibri"/>
          <w:sz w:val="28"/>
          <w:szCs w:val="28"/>
          <w:lang w:eastAsia="en-US"/>
        </w:rPr>
      </w:pPr>
      <w:r w:rsidRPr="009736FC">
        <w:rPr>
          <w:rFonts w:eastAsia="Calibri"/>
          <w:sz w:val="28"/>
          <w:szCs w:val="28"/>
          <w:lang w:eastAsia="en-US"/>
        </w:rPr>
        <w:t>- уменьшения</w:t>
      </w:r>
      <w:r w:rsidR="001A3F4E">
        <w:rPr>
          <w:rFonts w:eastAsia="Calibri"/>
          <w:sz w:val="28"/>
          <w:szCs w:val="28"/>
          <w:lang w:eastAsia="en-US"/>
        </w:rPr>
        <w:t xml:space="preserve"> </w:t>
      </w:r>
      <w:r w:rsidRPr="009736FC">
        <w:rPr>
          <w:rFonts w:eastAsia="Calibri"/>
          <w:sz w:val="28"/>
          <w:szCs w:val="28"/>
          <w:lang w:eastAsia="en-US"/>
        </w:rPr>
        <w:t>расходов на социальное обеспечение и иные выплаты населению на 262 925,0</w:t>
      </w:r>
      <w:r w:rsidRPr="009736FC">
        <w:rPr>
          <w:rFonts w:eastAsia="Calibri"/>
          <w:sz w:val="28"/>
          <w:szCs w:val="28"/>
          <w:lang w:eastAsia="en-US"/>
        </w:rPr>
        <w:tab/>
        <w:t xml:space="preserve"> тыс. рублей;</w:t>
      </w:r>
    </w:p>
    <w:p w14:paraId="4A5D4A6E" w14:textId="77777777" w:rsidR="009736FC" w:rsidRPr="009736FC" w:rsidRDefault="009736FC" w:rsidP="001A3F4E">
      <w:pPr>
        <w:spacing w:line="360" w:lineRule="auto"/>
        <w:ind w:firstLine="708"/>
        <w:jc w:val="both"/>
        <w:rPr>
          <w:rFonts w:eastAsia="Calibri"/>
          <w:sz w:val="28"/>
          <w:szCs w:val="28"/>
          <w:lang w:eastAsia="en-US"/>
        </w:rPr>
      </w:pPr>
      <w:r w:rsidRPr="009736FC">
        <w:rPr>
          <w:rFonts w:eastAsia="Calibri"/>
          <w:sz w:val="28"/>
          <w:szCs w:val="28"/>
          <w:lang w:eastAsia="en-US"/>
        </w:rPr>
        <w:t>- уменьшения</w:t>
      </w:r>
      <w:r w:rsidRPr="009736FC">
        <w:rPr>
          <w:rFonts w:eastAsia="Calibri"/>
          <w:sz w:val="28"/>
          <w:szCs w:val="28"/>
          <w:lang w:eastAsia="en-US"/>
        </w:rPr>
        <w:tab/>
        <w:t>расходов на капитальные вложения в объекты государственной (муниципальной собственности) на</w:t>
      </w:r>
      <w:r w:rsidRPr="009736FC">
        <w:rPr>
          <w:rFonts w:eastAsia="Calibri"/>
          <w:sz w:val="28"/>
          <w:szCs w:val="28"/>
          <w:lang w:eastAsia="en-US"/>
        </w:rPr>
        <w:tab/>
        <w:t>285 885,5</w:t>
      </w:r>
      <w:r w:rsidRPr="009736FC">
        <w:rPr>
          <w:rFonts w:eastAsia="Calibri"/>
          <w:sz w:val="28"/>
          <w:szCs w:val="28"/>
          <w:lang w:eastAsia="en-US"/>
        </w:rPr>
        <w:tab/>
        <w:t>тыс. рублей;</w:t>
      </w:r>
    </w:p>
    <w:p w14:paraId="77FD2BCF" w14:textId="6525D8D3" w:rsidR="009736FC" w:rsidRPr="009736FC" w:rsidRDefault="009736FC" w:rsidP="001A3F4E">
      <w:pPr>
        <w:spacing w:line="360" w:lineRule="auto"/>
        <w:ind w:firstLine="708"/>
        <w:jc w:val="both"/>
        <w:rPr>
          <w:rFonts w:eastAsia="Calibri"/>
          <w:sz w:val="28"/>
          <w:szCs w:val="28"/>
          <w:lang w:eastAsia="en-US"/>
        </w:rPr>
      </w:pPr>
      <w:r w:rsidRPr="009736FC">
        <w:rPr>
          <w:rFonts w:eastAsia="Calibri"/>
          <w:sz w:val="28"/>
          <w:szCs w:val="28"/>
          <w:lang w:eastAsia="en-US"/>
        </w:rPr>
        <w:t>- увеличения</w:t>
      </w:r>
      <w:r w:rsidR="001A3F4E">
        <w:rPr>
          <w:rFonts w:eastAsia="Calibri"/>
          <w:sz w:val="28"/>
          <w:szCs w:val="28"/>
          <w:lang w:eastAsia="en-US"/>
        </w:rPr>
        <w:t xml:space="preserve"> </w:t>
      </w:r>
      <w:r w:rsidRPr="009736FC">
        <w:rPr>
          <w:rFonts w:eastAsia="Calibri"/>
          <w:sz w:val="28"/>
          <w:szCs w:val="28"/>
          <w:lang w:eastAsia="en-US"/>
        </w:rPr>
        <w:t>расходов на субсидии бюджетным учреждениям на 34 963,9 тыс. рублей;</w:t>
      </w:r>
    </w:p>
    <w:p w14:paraId="468699D6" w14:textId="18CFB1BB" w:rsidR="009736FC" w:rsidRPr="009736FC" w:rsidRDefault="009736FC" w:rsidP="001A3F4E">
      <w:pPr>
        <w:spacing w:line="360" w:lineRule="auto"/>
        <w:ind w:firstLine="708"/>
        <w:jc w:val="both"/>
        <w:rPr>
          <w:rFonts w:eastAsia="Calibri"/>
          <w:sz w:val="28"/>
          <w:szCs w:val="28"/>
          <w:lang w:eastAsia="en-US"/>
        </w:rPr>
      </w:pPr>
      <w:r w:rsidRPr="009736FC">
        <w:rPr>
          <w:rFonts w:eastAsia="Calibri"/>
          <w:sz w:val="28"/>
          <w:szCs w:val="28"/>
          <w:lang w:eastAsia="en-US"/>
        </w:rPr>
        <w:t>- уменьшения</w:t>
      </w:r>
      <w:r w:rsidR="001A3F4E">
        <w:rPr>
          <w:rFonts w:eastAsia="Calibri"/>
          <w:sz w:val="28"/>
          <w:szCs w:val="28"/>
          <w:lang w:eastAsia="en-US"/>
        </w:rPr>
        <w:t xml:space="preserve"> </w:t>
      </w:r>
      <w:r w:rsidRPr="009736FC">
        <w:rPr>
          <w:rFonts w:eastAsia="Calibri"/>
          <w:sz w:val="28"/>
          <w:szCs w:val="28"/>
          <w:lang w:eastAsia="en-US"/>
        </w:rPr>
        <w:t>расходов на субсидии автономным учреждениям на 1 790,4 тыс. рублей;</w:t>
      </w:r>
    </w:p>
    <w:p w14:paraId="34C8877A" w14:textId="65AF29B5" w:rsidR="009736FC" w:rsidRPr="009736FC" w:rsidRDefault="009736FC" w:rsidP="001A3F4E">
      <w:pPr>
        <w:spacing w:line="360" w:lineRule="auto"/>
        <w:ind w:firstLine="708"/>
        <w:jc w:val="both"/>
        <w:rPr>
          <w:rFonts w:eastAsia="Calibri"/>
          <w:sz w:val="28"/>
          <w:szCs w:val="28"/>
          <w:lang w:eastAsia="en-US"/>
        </w:rPr>
      </w:pPr>
      <w:r w:rsidRPr="009736FC">
        <w:rPr>
          <w:rFonts w:eastAsia="Calibri"/>
          <w:sz w:val="28"/>
          <w:szCs w:val="28"/>
          <w:lang w:eastAsia="en-US"/>
        </w:rPr>
        <w:t>- увеличения</w:t>
      </w:r>
      <w:r w:rsidR="001A3F4E">
        <w:rPr>
          <w:rFonts w:eastAsia="Calibri"/>
          <w:sz w:val="28"/>
          <w:szCs w:val="28"/>
          <w:lang w:eastAsia="en-US"/>
        </w:rPr>
        <w:t xml:space="preserve"> </w:t>
      </w:r>
      <w:r w:rsidRPr="009736FC">
        <w:rPr>
          <w:rFonts w:eastAsia="Calibri"/>
          <w:sz w:val="28"/>
          <w:szCs w:val="28"/>
          <w:lang w:eastAsia="en-US"/>
        </w:rPr>
        <w:t>расходов на субсидии юридическим лицам на</w:t>
      </w:r>
      <w:r w:rsidRPr="009736FC">
        <w:rPr>
          <w:rFonts w:eastAsia="Calibri"/>
          <w:sz w:val="28"/>
          <w:szCs w:val="28"/>
          <w:lang w:eastAsia="en-US"/>
        </w:rPr>
        <w:tab/>
        <w:t>214 496,4 тыс. рублей;</w:t>
      </w:r>
    </w:p>
    <w:p w14:paraId="0C0219E8" w14:textId="2BE5FFC8" w:rsidR="009736FC" w:rsidRPr="009736FC" w:rsidRDefault="009736FC" w:rsidP="001A3F4E">
      <w:pPr>
        <w:spacing w:line="360" w:lineRule="auto"/>
        <w:ind w:firstLine="708"/>
        <w:jc w:val="both"/>
        <w:rPr>
          <w:rFonts w:eastAsia="Calibri"/>
          <w:sz w:val="28"/>
          <w:szCs w:val="28"/>
          <w:lang w:eastAsia="en-US"/>
        </w:rPr>
      </w:pPr>
      <w:r w:rsidRPr="009736FC">
        <w:rPr>
          <w:rFonts w:eastAsia="Calibri"/>
          <w:sz w:val="28"/>
          <w:szCs w:val="28"/>
          <w:lang w:eastAsia="en-US"/>
        </w:rPr>
        <w:t>- увеличения</w:t>
      </w:r>
      <w:r w:rsidR="001A3F4E">
        <w:rPr>
          <w:rFonts w:eastAsia="Calibri"/>
          <w:sz w:val="28"/>
          <w:szCs w:val="28"/>
          <w:lang w:eastAsia="en-US"/>
        </w:rPr>
        <w:t xml:space="preserve"> </w:t>
      </w:r>
      <w:r w:rsidRPr="009736FC">
        <w:rPr>
          <w:rFonts w:eastAsia="Calibri"/>
          <w:sz w:val="28"/>
          <w:szCs w:val="28"/>
          <w:lang w:eastAsia="en-US"/>
        </w:rPr>
        <w:t>расходов на исполнение судебных актов на 3 868,8 тыс. рублей;</w:t>
      </w:r>
    </w:p>
    <w:p w14:paraId="47A890CE" w14:textId="77777777" w:rsidR="009736FC" w:rsidRPr="009736FC" w:rsidRDefault="009736FC" w:rsidP="001A3F4E">
      <w:pPr>
        <w:spacing w:line="360" w:lineRule="auto"/>
        <w:jc w:val="both"/>
        <w:rPr>
          <w:rFonts w:eastAsia="Calibri"/>
          <w:sz w:val="28"/>
          <w:szCs w:val="28"/>
          <w:lang w:eastAsia="en-US"/>
        </w:rPr>
      </w:pPr>
      <w:r w:rsidRPr="009736FC">
        <w:rPr>
          <w:rFonts w:eastAsia="Calibri"/>
          <w:sz w:val="28"/>
          <w:szCs w:val="28"/>
          <w:lang w:eastAsia="en-US"/>
        </w:rPr>
        <w:t>- увеличения</w:t>
      </w:r>
      <w:r w:rsidRPr="009736FC">
        <w:rPr>
          <w:rFonts w:eastAsia="Calibri"/>
          <w:sz w:val="28"/>
          <w:szCs w:val="28"/>
          <w:lang w:eastAsia="en-US"/>
        </w:rPr>
        <w:tab/>
        <w:t>расходов на уплату налогов, сборов и иных платежей на 77,0 тыс. рублей.</w:t>
      </w:r>
    </w:p>
    <w:p w14:paraId="28C7F92B" w14:textId="77777777" w:rsidR="009736FC" w:rsidRPr="009736FC" w:rsidRDefault="009736FC" w:rsidP="001A3F4E">
      <w:pPr>
        <w:spacing w:line="360" w:lineRule="auto"/>
        <w:ind w:firstLine="708"/>
        <w:jc w:val="both"/>
        <w:rPr>
          <w:rFonts w:eastAsia="Calibri"/>
          <w:sz w:val="28"/>
          <w:szCs w:val="28"/>
          <w:lang w:eastAsia="en-US"/>
        </w:rPr>
      </w:pPr>
      <w:r w:rsidRPr="009736FC">
        <w:rPr>
          <w:rFonts w:eastAsia="Calibri"/>
          <w:sz w:val="28"/>
          <w:szCs w:val="28"/>
          <w:lang w:eastAsia="en-US"/>
        </w:rPr>
        <w:t>По Комитету по физической культуре, спорту и работе с молодежью Администрации городского округа Щёлково общая сумма расходов на 2025 год не изменяется, однако планируются следующие уточнения:</w:t>
      </w:r>
    </w:p>
    <w:p w14:paraId="1AAEA14B" w14:textId="29543211" w:rsidR="009736FC" w:rsidRPr="009736FC" w:rsidRDefault="009736FC" w:rsidP="001A3F4E">
      <w:pPr>
        <w:spacing w:line="360" w:lineRule="auto"/>
        <w:ind w:firstLine="708"/>
        <w:jc w:val="both"/>
        <w:rPr>
          <w:rFonts w:eastAsia="Calibri"/>
          <w:sz w:val="28"/>
          <w:szCs w:val="28"/>
          <w:lang w:eastAsia="en-US"/>
        </w:rPr>
      </w:pPr>
      <w:r w:rsidRPr="009736FC">
        <w:rPr>
          <w:rFonts w:eastAsia="Calibri"/>
          <w:sz w:val="28"/>
          <w:szCs w:val="28"/>
          <w:lang w:eastAsia="en-US"/>
        </w:rPr>
        <w:t>- уменьшения</w:t>
      </w:r>
      <w:r w:rsidR="001A3F4E">
        <w:rPr>
          <w:rFonts w:eastAsia="Calibri"/>
          <w:sz w:val="28"/>
          <w:szCs w:val="28"/>
          <w:lang w:eastAsia="en-US"/>
        </w:rPr>
        <w:t xml:space="preserve"> </w:t>
      </w:r>
      <w:r w:rsidRPr="009736FC">
        <w:rPr>
          <w:rFonts w:eastAsia="Calibri"/>
          <w:sz w:val="28"/>
          <w:szCs w:val="28"/>
          <w:lang w:eastAsia="en-US"/>
        </w:rPr>
        <w:t>расходов на выплаты персоналу на</w:t>
      </w:r>
      <w:r w:rsidR="001A3F4E">
        <w:rPr>
          <w:rFonts w:eastAsia="Calibri"/>
          <w:sz w:val="28"/>
          <w:szCs w:val="28"/>
          <w:lang w:eastAsia="en-US"/>
        </w:rPr>
        <w:t> </w:t>
      </w:r>
      <w:r w:rsidRPr="009736FC">
        <w:rPr>
          <w:rFonts w:eastAsia="Calibri"/>
          <w:sz w:val="28"/>
          <w:szCs w:val="28"/>
          <w:lang w:eastAsia="en-US"/>
        </w:rPr>
        <w:t>393,0 тыс. рублей;</w:t>
      </w:r>
    </w:p>
    <w:p w14:paraId="386E7657" w14:textId="22DFFA5A" w:rsidR="009736FC" w:rsidRPr="009736FC" w:rsidRDefault="009736FC" w:rsidP="001A3F4E">
      <w:pPr>
        <w:spacing w:line="360" w:lineRule="auto"/>
        <w:ind w:firstLine="708"/>
        <w:jc w:val="both"/>
        <w:rPr>
          <w:rFonts w:eastAsia="Calibri"/>
          <w:sz w:val="28"/>
          <w:szCs w:val="28"/>
          <w:lang w:eastAsia="en-US"/>
        </w:rPr>
      </w:pPr>
      <w:r w:rsidRPr="009736FC">
        <w:rPr>
          <w:rFonts w:eastAsia="Calibri"/>
          <w:sz w:val="28"/>
          <w:szCs w:val="28"/>
          <w:lang w:eastAsia="en-US"/>
        </w:rPr>
        <w:t>- увеличения</w:t>
      </w:r>
      <w:r w:rsidR="001A3F4E">
        <w:rPr>
          <w:rFonts w:eastAsia="Calibri"/>
          <w:sz w:val="28"/>
          <w:szCs w:val="28"/>
          <w:lang w:eastAsia="en-US"/>
        </w:rPr>
        <w:t xml:space="preserve"> </w:t>
      </w:r>
      <w:r w:rsidRPr="009736FC">
        <w:rPr>
          <w:rFonts w:eastAsia="Calibri"/>
          <w:sz w:val="28"/>
          <w:szCs w:val="28"/>
          <w:lang w:eastAsia="en-US"/>
        </w:rPr>
        <w:t>расходов закупку товаров, работ и услуг на 393,0 тыс. рублей;</w:t>
      </w:r>
    </w:p>
    <w:p w14:paraId="00BEB503" w14:textId="1C1E0CE6" w:rsidR="009736FC" w:rsidRPr="009736FC" w:rsidRDefault="009736FC" w:rsidP="001A3F4E">
      <w:pPr>
        <w:spacing w:line="360" w:lineRule="auto"/>
        <w:ind w:firstLine="708"/>
        <w:jc w:val="both"/>
        <w:rPr>
          <w:rFonts w:eastAsia="Calibri"/>
          <w:sz w:val="28"/>
          <w:szCs w:val="28"/>
          <w:lang w:eastAsia="en-US"/>
        </w:rPr>
      </w:pPr>
      <w:r w:rsidRPr="009736FC">
        <w:rPr>
          <w:rFonts w:eastAsia="Calibri"/>
          <w:sz w:val="28"/>
          <w:szCs w:val="28"/>
          <w:lang w:eastAsia="en-US"/>
        </w:rPr>
        <w:t>- увеличения</w:t>
      </w:r>
      <w:r w:rsidR="001A3F4E">
        <w:rPr>
          <w:rFonts w:eastAsia="Calibri"/>
          <w:sz w:val="28"/>
          <w:szCs w:val="28"/>
          <w:lang w:eastAsia="en-US"/>
        </w:rPr>
        <w:t xml:space="preserve"> </w:t>
      </w:r>
      <w:r w:rsidRPr="009736FC">
        <w:rPr>
          <w:rFonts w:eastAsia="Calibri"/>
          <w:sz w:val="28"/>
          <w:szCs w:val="28"/>
          <w:lang w:eastAsia="en-US"/>
        </w:rPr>
        <w:t>расходов на субсидии бюджетным учреждениям на 4 264,2 тыс. рублей;</w:t>
      </w:r>
    </w:p>
    <w:p w14:paraId="2F32D98E" w14:textId="327ECA26" w:rsidR="009736FC" w:rsidRPr="009736FC" w:rsidRDefault="009736FC" w:rsidP="001A3F4E">
      <w:pPr>
        <w:spacing w:line="360" w:lineRule="auto"/>
        <w:ind w:firstLine="708"/>
        <w:jc w:val="both"/>
        <w:rPr>
          <w:rFonts w:eastAsia="Calibri"/>
          <w:sz w:val="28"/>
          <w:szCs w:val="28"/>
          <w:lang w:eastAsia="en-US"/>
        </w:rPr>
      </w:pPr>
      <w:r w:rsidRPr="009736FC">
        <w:rPr>
          <w:rFonts w:eastAsia="Calibri"/>
          <w:sz w:val="28"/>
          <w:szCs w:val="28"/>
          <w:lang w:eastAsia="en-US"/>
        </w:rPr>
        <w:lastRenderedPageBreak/>
        <w:t>- уменьшения</w:t>
      </w:r>
      <w:r w:rsidR="001A3F4E">
        <w:rPr>
          <w:rFonts w:eastAsia="Calibri"/>
          <w:sz w:val="28"/>
          <w:szCs w:val="28"/>
          <w:lang w:eastAsia="en-US"/>
        </w:rPr>
        <w:t xml:space="preserve"> </w:t>
      </w:r>
      <w:r w:rsidRPr="009736FC">
        <w:rPr>
          <w:rFonts w:eastAsia="Calibri"/>
          <w:sz w:val="28"/>
          <w:szCs w:val="28"/>
          <w:lang w:eastAsia="en-US"/>
        </w:rPr>
        <w:t>расходов на субсидии автономным учреждениям на 4 264,2 тыс. рублей;</w:t>
      </w:r>
    </w:p>
    <w:p w14:paraId="4CD0EF88" w14:textId="77777777" w:rsidR="009736FC" w:rsidRPr="009736FC" w:rsidRDefault="009736FC" w:rsidP="001A3F4E">
      <w:pPr>
        <w:spacing w:line="360" w:lineRule="auto"/>
        <w:ind w:firstLine="708"/>
        <w:jc w:val="both"/>
        <w:rPr>
          <w:rFonts w:eastAsia="Calibri"/>
          <w:sz w:val="28"/>
          <w:szCs w:val="28"/>
          <w:highlight w:val="yellow"/>
          <w:lang w:eastAsia="en-US"/>
        </w:rPr>
      </w:pPr>
      <w:r w:rsidRPr="009736FC">
        <w:rPr>
          <w:rFonts w:eastAsia="Calibri"/>
          <w:sz w:val="28"/>
          <w:szCs w:val="28"/>
          <w:lang w:eastAsia="en-US"/>
        </w:rPr>
        <w:t>Расходы по Комитету по культуре и туризму</w:t>
      </w:r>
      <w:r w:rsidRPr="009736FC">
        <w:rPr>
          <w:rFonts w:eastAsia="Calibri"/>
          <w:b/>
          <w:sz w:val="28"/>
          <w:szCs w:val="28"/>
          <w:lang w:eastAsia="en-US"/>
        </w:rPr>
        <w:t xml:space="preserve"> </w:t>
      </w:r>
      <w:r w:rsidRPr="009736FC">
        <w:rPr>
          <w:rFonts w:eastAsia="Calibri"/>
          <w:sz w:val="28"/>
          <w:szCs w:val="28"/>
          <w:lang w:eastAsia="en-US"/>
        </w:rPr>
        <w:t>Администрации городского округа Щёлково в 2025 году уменьшаются на общую сумму 378 251,8 тыс. рублей за счёт: уменьшения расходов на субсидии бюджетным учреждениям в сумме 3 762,1 тыс. рублей и субсидий автономным учреждениям на 374 489,7 тыс. рублей.</w:t>
      </w:r>
    </w:p>
    <w:p w14:paraId="06821CAC" w14:textId="77777777" w:rsidR="009736FC" w:rsidRPr="009736FC" w:rsidRDefault="009736FC" w:rsidP="001A3F4E">
      <w:pPr>
        <w:spacing w:line="360" w:lineRule="auto"/>
        <w:ind w:firstLine="708"/>
        <w:jc w:val="both"/>
        <w:rPr>
          <w:rFonts w:eastAsia="Calibri"/>
          <w:sz w:val="28"/>
          <w:szCs w:val="28"/>
          <w:lang w:eastAsia="en-US"/>
        </w:rPr>
      </w:pPr>
      <w:r w:rsidRPr="009736FC">
        <w:rPr>
          <w:rFonts w:eastAsia="Calibri"/>
          <w:sz w:val="28"/>
          <w:szCs w:val="28"/>
          <w:lang w:eastAsia="en-US"/>
        </w:rPr>
        <w:t>По Комитету по образованию Администрации городского округа Щёлково общая сумма расходов на 2025 год увеличивается на 194 483,7 тыс. рублей, а именно:</w:t>
      </w:r>
    </w:p>
    <w:p w14:paraId="4892AFA0" w14:textId="3886D17B" w:rsidR="009736FC" w:rsidRPr="009736FC" w:rsidRDefault="009736FC" w:rsidP="001A3F4E">
      <w:pPr>
        <w:spacing w:line="360" w:lineRule="auto"/>
        <w:ind w:firstLine="708"/>
        <w:jc w:val="both"/>
        <w:rPr>
          <w:rFonts w:eastAsia="Calibri"/>
          <w:sz w:val="28"/>
          <w:szCs w:val="28"/>
          <w:lang w:eastAsia="en-US"/>
        </w:rPr>
      </w:pPr>
      <w:r w:rsidRPr="009736FC">
        <w:rPr>
          <w:rFonts w:eastAsia="Calibri"/>
          <w:sz w:val="28"/>
          <w:szCs w:val="28"/>
          <w:lang w:eastAsia="en-US"/>
        </w:rPr>
        <w:t>- увеличения</w:t>
      </w:r>
      <w:r w:rsidR="001A3F4E">
        <w:rPr>
          <w:rFonts w:eastAsia="Calibri"/>
          <w:sz w:val="28"/>
          <w:szCs w:val="28"/>
          <w:lang w:eastAsia="en-US"/>
        </w:rPr>
        <w:t> </w:t>
      </w:r>
      <w:r w:rsidRPr="009736FC">
        <w:rPr>
          <w:rFonts w:eastAsia="Calibri"/>
          <w:sz w:val="28"/>
          <w:szCs w:val="28"/>
          <w:lang w:eastAsia="en-US"/>
        </w:rPr>
        <w:t>расходов на выплаты персоналу на</w:t>
      </w:r>
      <w:r w:rsidR="001A3F4E">
        <w:rPr>
          <w:rFonts w:eastAsia="Calibri"/>
          <w:sz w:val="28"/>
          <w:szCs w:val="28"/>
          <w:lang w:eastAsia="en-US"/>
        </w:rPr>
        <w:t xml:space="preserve"> </w:t>
      </w:r>
      <w:r w:rsidRPr="009736FC">
        <w:rPr>
          <w:rFonts w:eastAsia="Calibri"/>
          <w:sz w:val="28"/>
          <w:szCs w:val="28"/>
          <w:lang w:eastAsia="en-US"/>
        </w:rPr>
        <w:t>1 571,5 тыс. рублей;</w:t>
      </w:r>
    </w:p>
    <w:p w14:paraId="3E686F5B" w14:textId="74AE17D4" w:rsidR="009736FC" w:rsidRPr="009736FC" w:rsidRDefault="009736FC" w:rsidP="001A3F4E">
      <w:pPr>
        <w:spacing w:line="360" w:lineRule="auto"/>
        <w:ind w:firstLine="708"/>
        <w:jc w:val="both"/>
        <w:rPr>
          <w:rFonts w:eastAsia="Calibri"/>
          <w:sz w:val="28"/>
          <w:szCs w:val="28"/>
          <w:lang w:eastAsia="en-US"/>
        </w:rPr>
      </w:pPr>
      <w:r w:rsidRPr="009736FC">
        <w:rPr>
          <w:rFonts w:eastAsia="Calibri"/>
          <w:sz w:val="28"/>
          <w:szCs w:val="28"/>
          <w:lang w:eastAsia="en-US"/>
        </w:rPr>
        <w:t>- уменьшения</w:t>
      </w:r>
      <w:r w:rsidR="001A3F4E">
        <w:rPr>
          <w:rFonts w:eastAsia="Calibri"/>
          <w:sz w:val="28"/>
          <w:szCs w:val="28"/>
          <w:lang w:eastAsia="en-US"/>
        </w:rPr>
        <w:t xml:space="preserve"> </w:t>
      </w:r>
      <w:r w:rsidRPr="009736FC">
        <w:rPr>
          <w:rFonts w:eastAsia="Calibri"/>
          <w:sz w:val="28"/>
          <w:szCs w:val="28"/>
          <w:lang w:eastAsia="en-US"/>
        </w:rPr>
        <w:t>расходов закупку товаров, работ и услуг на 8 680,3 тыс. рублей;</w:t>
      </w:r>
    </w:p>
    <w:p w14:paraId="4784D4EB" w14:textId="6CD18F9F" w:rsidR="009736FC" w:rsidRPr="009736FC" w:rsidRDefault="009736FC" w:rsidP="001A3F4E">
      <w:pPr>
        <w:spacing w:line="360" w:lineRule="auto"/>
        <w:ind w:firstLine="708"/>
        <w:jc w:val="both"/>
        <w:rPr>
          <w:rFonts w:eastAsia="Calibri"/>
          <w:sz w:val="28"/>
          <w:szCs w:val="28"/>
          <w:lang w:eastAsia="en-US"/>
        </w:rPr>
      </w:pPr>
      <w:r w:rsidRPr="009736FC">
        <w:rPr>
          <w:rFonts w:eastAsia="Calibri"/>
          <w:sz w:val="28"/>
          <w:szCs w:val="28"/>
          <w:lang w:eastAsia="en-US"/>
        </w:rPr>
        <w:t>- увеличения</w:t>
      </w:r>
      <w:r w:rsidR="001A3F4E">
        <w:rPr>
          <w:rFonts w:eastAsia="Calibri"/>
          <w:sz w:val="28"/>
          <w:szCs w:val="28"/>
          <w:lang w:eastAsia="en-US"/>
        </w:rPr>
        <w:t xml:space="preserve"> </w:t>
      </w:r>
      <w:r w:rsidRPr="009736FC">
        <w:rPr>
          <w:rFonts w:eastAsia="Calibri"/>
          <w:sz w:val="28"/>
          <w:szCs w:val="28"/>
          <w:lang w:eastAsia="en-US"/>
        </w:rPr>
        <w:t>расходов на социальное обеспечение и иные выплаты населению на 1 856,6 тыс. рублей;</w:t>
      </w:r>
    </w:p>
    <w:p w14:paraId="4DE91390" w14:textId="1FFDD18B" w:rsidR="009736FC" w:rsidRPr="009736FC" w:rsidRDefault="009736FC" w:rsidP="001A3F4E">
      <w:pPr>
        <w:spacing w:line="360" w:lineRule="auto"/>
        <w:ind w:firstLine="708"/>
        <w:jc w:val="both"/>
        <w:rPr>
          <w:rFonts w:eastAsia="Calibri"/>
          <w:sz w:val="28"/>
          <w:szCs w:val="28"/>
          <w:lang w:eastAsia="en-US"/>
        </w:rPr>
      </w:pPr>
      <w:r w:rsidRPr="009736FC">
        <w:rPr>
          <w:rFonts w:eastAsia="Calibri"/>
          <w:sz w:val="28"/>
          <w:szCs w:val="28"/>
          <w:lang w:eastAsia="en-US"/>
        </w:rPr>
        <w:t>- увеличения</w:t>
      </w:r>
      <w:r w:rsidR="001A3F4E">
        <w:rPr>
          <w:rFonts w:eastAsia="Calibri"/>
          <w:sz w:val="28"/>
          <w:szCs w:val="28"/>
          <w:lang w:eastAsia="en-US"/>
        </w:rPr>
        <w:t xml:space="preserve"> </w:t>
      </w:r>
      <w:r w:rsidRPr="009736FC">
        <w:rPr>
          <w:rFonts w:eastAsia="Calibri"/>
          <w:sz w:val="28"/>
          <w:szCs w:val="28"/>
          <w:lang w:eastAsia="en-US"/>
        </w:rPr>
        <w:t>расходов на субсидии бюджетным учреждениям на</w:t>
      </w:r>
      <w:r w:rsidRPr="009736FC">
        <w:rPr>
          <w:rFonts w:eastAsia="Calibri"/>
          <w:sz w:val="28"/>
          <w:szCs w:val="28"/>
          <w:lang w:eastAsia="en-US"/>
        </w:rPr>
        <w:tab/>
        <w:t>60 515,0</w:t>
      </w:r>
      <w:r w:rsidR="001A3F4E">
        <w:rPr>
          <w:rFonts w:eastAsia="Calibri"/>
          <w:sz w:val="28"/>
          <w:szCs w:val="28"/>
          <w:lang w:eastAsia="en-US"/>
        </w:rPr>
        <w:t> </w:t>
      </w:r>
      <w:r w:rsidRPr="009736FC">
        <w:rPr>
          <w:rFonts w:eastAsia="Calibri"/>
          <w:sz w:val="28"/>
          <w:szCs w:val="28"/>
          <w:lang w:eastAsia="en-US"/>
        </w:rPr>
        <w:t>тыс. рублей;</w:t>
      </w:r>
    </w:p>
    <w:p w14:paraId="01A04D23" w14:textId="77777777" w:rsidR="009736FC" w:rsidRPr="009736FC" w:rsidRDefault="009736FC" w:rsidP="001A3F4E">
      <w:pPr>
        <w:spacing w:line="360" w:lineRule="auto"/>
        <w:ind w:firstLine="708"/>
        <w:jc w:val="both"/>
        <w:rPr>
          <w:rFonts w:eastAsia="Calibri"/>
          <w:sz w:val="28"/>
          <w:szCs w:val="28"/>
          <w:lang w:eastAsia="en-US"/>
        </w:rPr>
      </w:pPr>
      <w:r w:rsidRPr="009736FC">
        <w:rPr>
          <w:rFonts w:eastAsia="Calibri"/>
          <w:sz w:val="28"/>
          <w:szCs w:val="28"/>
          <w:lang w:eastAsia="en-US"/>
        </w:rPr>
        <w:t>- увеличения</w:t>
      </w:r>
      <w:r w:rsidRPr="009736FC">
        <w:rPr>
          <w:rFonts w:eastAsia="Calibri"/>
          <w:sz w:val="28"/>
          <w:szCs w:val="28"/>
          <w:lang w:eastAsia="en-US"/>
        </w:rPr>
        <w:tab/>
        <w:t>расходов на субсидии автономным учреждениям на 142 367,9 тыс. рублей;</w:t>
      </w:r>
    </w:p>
    <w:p w14:paraId="7DBBF8AD" w14:textId="77777777" w:rsidR="009736FC" w:rsidRPr="009736FC" w:rsidRDefault="009736FC" w:rsidP="001A3F4E">
      <w:pPr>
        <w:spacing w:line="360" w:lineRule="auto"/>
        <w:ind w:firstLine="708"/>
        <w:jc w:val="both"/>
        <w:rPr>
          <w:rFonts w:eastAsia="Calibri"/>
          <w:sz w:val="28"/>
          <w:szCs w:val="28"/>
          <w:lang w:eastAsia="en-US"/>
        </w:rPr>
      </w:pPr>
      <w:r w:rsidRPr="009736FC">
        <w:rPr>
          <w:rFonts w:eastAsia="Calibri"/>
          <w:sz w:val="28"/>
          <w:szCs w:val="28"/>
          <w:lang w:eastAsia="en-US"/>
        </w:rPr>
        <w:t>- уменьшения</w:t>
      </w:r>
      <w:r w:rsidRPr="009736FC">
        <w:rPr>
          <w:rFonts w:eastAsia="Calibri"/>
          <w:sz w:val="28"/>
          <w:szCs w:val="28"/>
          <w:lang w:eastAsia="en-US"/>
        </w:rPr>
        <w:tab/>
        <w:t>расходов на 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 на 3 156,0</w:t>
      </w:r>
      <w:r w:rsidRPr="009736FC">
        <w:rPr>
          <w:rFonts w:eastAsia="Calibri"/>
          <w:sz w:val="28"/>
          <w:szCs w:val="28"/>
          <w:lang w:eastAsia="en-US"/>
        </w:rPr>
        <w:tab/>
        <w:t>тыс. рублей;</w:t>
      </w:r>
    </w:p>
    <w:p w14:paraId="2F3FF132" w14:textId="77777777" w:rsidR="009736FC" w:rsidRPr="009736FC" w:rsidRDefault="009736FC" w:rsidP="009736FC">
      <w:pPr>
        <w:spacing w:line="360" w:lineRule="auto"/>
        <w:jc w:val="both"/>
        <w:rPr>
          <w:rFonts w:eastAsia="Calibri"/>
          <w:sz w:val="28"/>
          <w:szCs w:val="28"/>
          <w:lang w:eastAsia="en-US"/>
        </w:rPr>
      </w:pPr>
      <w:r w:rsidRPr="009736FC">
        <w:rPr>
          <w:rFonts w:eastAsia="Calibri"/>
          <w:sz w:val="28"/>
          <w:szCs w:val="28"/>
          <w:lang w:eastAsia="en-US"/>
        </w:rPr>
        <w:t>- увеличения</w:t>
      </w:r>
      <w:r w:rsidRPr="009736FC">
        <w:rPr>
          <w:rFonts w:eastAsia="Calibri"/>
          <w:sz w:val="28"/>
          <w:szCs w:val="28"/>
          <w:lang w:eastAsia="en-US"/>
        </w:rPr>
        <w:tab/>
        <w:t>расходов на уплату налогов, сборов и иных платежей на 9,0 тыс. рублей.</w:t>
      </w:r>
    </w:p>
    <w:p w14:paraId="4314E334" w14:textId="77777777" w:rsidR="009736FC" w:rsidRPr="009736FC" w:rsidRDefault="009736FC" w:rsidP="009736FC">
      <w:pPr>
        <w:jc w:val="right"/>
        <w:rPr>
          <w:rFonts w:eastAsia="Calibri"/>
          <w:sz w:val="22"/>
          <w:szCs w:val="22"/>
          <w:highlight w:val="yellow"/>
          <w:lang w:eastAsia="en-US"/>
        </w:rPr>
      </w:pPr>
    </w:p>
    <w:p w14:paraId="135D2C24" w14:textId="77777777" w:rsidR="009736FC" w:rsidRPr="009736FC" w:rsidRDefault="009736FC" w:rsidP="001A3F4E">
      <w:pPr>
        <w:spacing w:line="360" w:lineRule="auto"/>
        <w:ind w:firstLine="708"/>
        <w:jc w:val="both"/>
        <w:rPr>
          <w:rFonts w:eastAsia="Calibri"/>
          <w:color w:val="000000"/>
          <w:sz w:val="28"/>
          <w:szCs w:val="28"/>
          <w:lang w:eastAsia="en-US"/>
        </w:rPr>
      </w:pPr>
      <w:r w:rsidRPr="009736FC">
        <w:rPr>
          <w:rFonts w:eastAsia="Calibri"/>
          <w:color w:val="000000"/>
          <w:sz w:val="28"/>
          <w:szCs w:val="28"/>
          <w:lang w:eastAsia="en-US"/>
        </w:rPr>
        <w:t>По Финансовому управлению Администрации городского округа Щёлково расходы в 2025 году уменьшаются на общую сумму 200 000,0 тыс. рублей, из них:</w:t>
      </w:r>
    </w:p>
    <w:p w14:paraId="78732A48" w14:textId="77777777" w:rsidR="009736FC" w:rsidRPr="009736FC" w:rsidRDefault="009736FC" w:rsidP="001A3F4E">
      <w:pPr>
        <w:spacing w:line="360" w:lineRule="auto"/>
        <w:ind w:firstLine="708"/>
        <w:jc w:val="both"/>
        <w:rPr>
          <w:rFonts w:eastAsia="Calibri"/>
          <w:color w:val="000000"/>
          <w:sz w:val="28"/>
          <w:szCs w:val="28"/>
          <w:lang w:eastAsia="en-US"/>
        </w:rPr>
      </w:pPr>
      <w:r w:rsidRPr="009736FC">
        <w:rPr>
          <w:rFonts w:eastAsia="Calibri"/>
          <w:color w:val="000000"/>
          <w:sz w:val="28"/>
          <w:szCs w:val="28"/>
          <w:lang w:eastAsia="en-US"/>
        </w:rPr>
        <w:t>- расходы на выплаты персоналу уменьшаются на 10,0 тыс. рублей;</w:t>
      </w:r>
    </w:p>
    <w:p w14:paraId="7529F7C0" w14:textId="77777777" w:rsidR="009736FC" w:rsidRPr="009736FC" w:rsidRDefault="009736FC" w:rsidP="001A3F4E">
      <w:pPr>
        <w:spacing w:line="360" w:lineRule="auto"/>
        <w:ind w:firstLine="708"/>
        <w:jc w:val="both"/>
        <w:rPr>
          <w:rFonts w:eastAsia="Calibri"/>
          <w:color w:val="000000"/>
          <w:sz w:val="28"/>
          <w:szCs w:val="28"/>
          <w:lang w:eastAsia="en-US"/>
        </w:rPr>
      </w:pPr>
      <w:r w:rsidRPr="009736FC">
        <w:rPr>
          <w:rFonts w:eastAsia="Calibri"/>
          <w:color w:val="000000"/>
          <w:sz w:val="28"/>
          <w:szCs w:val="28"/>
          <w:lang w:eastAsia="en-US"/>
        </w:rPr>
        <w:t>- расходы на уплату налогов, сборов и иных платежей увеличиваются на 10,0 тыс. рублей;</w:t>
      </w:r>
    </w:p>
    <w:p w14:paraId="66127AA8" w14:textId="77777777" w:rsidR="009736FC" w:rsidRPr="009736FC" w:rsidRDefault="009736FC" w:rsidP="001A3F4E">
      <w:pPr>
        <w:spacing w:line="360" w:lineRule="auto"/>
        <w:ind w:firstLine="708"/>
        <w:jc w:val="both"/>
        <w:rPr>
          <w:rFonts w:eastAsia="Calibri"/>
          <w:color w:val="000000"/>
          <w:sz w:val="28"/>
          <w:szCs w:val="28"/>
          <w:lang w:eastAsia="en-US"/>
        </w:rPr>
      </w:pPr>
      <w:r w:rsidRPr="009736FC">
        <w:rPr>
          <w:rFonts w:eastAsia="Calibri"/>
          <w:color w:val="000000"/>
          <w:sz w:val="28"/>
          <w:szCs w:val="28"/>
          <w:lang w:eastAsia="en-US"/>
        </w:rPr>
        <w:lastRenderedPageBreak/>
        <w:t>- резервные средства уменьшаются на 200 000,0 тыс. рублей.</w:t>
      </w:r>
    </w:p>
    <w:p w14:paraId="6DF86D40" w14:textId="77777777" w:rsidR="009736FC" w:rsidRPr="009736FC" w:rsidRDefault="009736FC" w:rsidP="001A3F4E">
      <w:pPr>
        <w:spacing w:line="360" w:lineRule="auto"/>
        <w:ind w:firstLine="708"/>
        <w:jc w:val="both"/>
        <w:rPr>
          <w:rFonts w:eastAsia="Calibri"/>
          <w:color w:val="000000"/>
          <w:sz w:val="28"/>
          <w:szCs w:val="28"/>
          <w:lang w:eastAsia="en-US"/>
        </w:rPr>
      </w:pPr>
      <w:r w:rsidRPr="009736FC">
        <w:rPr>
          <w:rFonts w:eastAsia="Calibri"/>
          <w:color w:val="000000"/>
          <w:sz w:val="28"/>
          <w:szCs w:val="28"/>
          <w:lang w:eastAsia="en-US"/>
        </w:rPr>
        <w:t xml:space="preserve">По главным администраторам бюджетных средств Совету депутатов городского округа Щёлково и Контрольно-счётной палате городского округа Щёлково изменений не планируется. </w:t>
      </w:r>
    </w:p>
    <w:p w14:paraId="365D26ED" w14:textId="613FF9F9" w:rsidR="009736FC" w:rsidRPr="009736FC" w:rsidRDefault="009736FC" w:rsidP="001A3F4E">
      <w:pPr>
        <w:spacing w:line="360" w:lineRule="auto"/>
        <w:ind w:firstLine="708"/>
        <w:jc w:val="both"/>
        <w:outlineLvl w:val="0"/>
        <w:rPr>
          <w:rFonts w:eastAsia="Calibri"/>
          <w:sz w:val="28"/>
          <w:szCs w:val="28"/>
          <w:lang w:eastAsia="en-US"/>
        </w:rPr>
      </w:pPr>
      <w:r w:rsidRPr="009736FC">
        <w:rPr>
          <w:rFonts w:eastAsia="Calibri"/>
          <w:sz w:val="28"/>
          <w:szCs w:val="28"/>
          <w:lang w:eastAsia="en-US"/>
        </w:rPr>
        <w:t>Расходы бюджета городского округа Щёлково на 2025 год по финансированию муниципальных программ предлагается утвердить в объёме 18 669 645,5 тыс. рублей, что на 142 828,7 тыс. рублей меньше, чем утверждено ранее. Финансирование муниципальных программ на 2026 год увеличилось на 323 769,5 тыс. рублей и составляет 17 452 888,7 тыс. рублей.</w:t>
      </w:r>
      <w:r w:rsidRPr="009736FC">
        <w:rPr>
          <w:rFonts w:eastAsia="Calibri"/>
          <w:sz w:val="22"/>
          <w:szCs w:val="22"/>
          <w:lang w:eastAsia="en-US"/>
        </w:rPr>
        <w:t xml:space="preserve"> </w:t>
      </w:r>
      <w:r w:rsidRPr="009736FC">
        <w:rPr>
          <w:rFonts w:eastAsia="Calibri"/>
          <w:sz w:val="28"/>
          <w:szCs w:val="28"/>
          <w:lang w:eastAsia="en-US"/>
        </w:rPr>
        <w:t>Финансирование муниципальных программ на 2027 год уменьшилось на 0,1 тыс. рублей и составляет 13 843 221,8 тыс. рублей</w:t>
      </w:r>
      <w:r w:rsidR="001A3F4E">
        <w:rPr>
          <w:rFonts w:eastAsia="Calibri"/>
          <w:sz w:val="28"/>
          <w:szCs w:val="28"/>
          <w:lang w:eastAsia="en-US"/>
        </w:rPr>
        <w:t>.</w:t>
      </w:r>
    </w:p>
    <w:p w14:paraId="2328CCB6" w14:textId="77777777" w:rsidR="009736FC" w:rsidRPr="009736FC" w:rsidRDefault="009736FC" w:rsidP="001A3F4E">
      <w:pPr>
        <w:spacing w:line="360" w:lineRule="auto"/>
        <w:ind w:firstLine="708"/>
        <w:jc w:val="both"/>
        <w:rPr>
          <w:bCs/>
          <w:color w:val="000000"/>
          <w:sz w:val="28"/>
          <w:szCs w:val="28"/>
        </w:rPr>
      </w:pPr>
      <w:r w:rsidRPr="009736FC">
        <w:rPr>
          <w:rFonts w:eastAsia="Calibri"/>
          <w:sz w:val="28"/>
          <w:szCs w:val="28"/>
          <w:lang w:eastAsia="en-US"/>
        </w:rPr>
        <w:t xml:space="preserve">Изменение финансового обеспечения на 2025 год планируется по </w:t>
      </w:r>
      <w:r w:rsidRPr="009736FC">
        <w:rPr>
          <w:bCs/>
          <w:color w:val="000000"/>
          <w:sz w:val="28"/>
          <w:szCs w:val="28"/>
        </w:rPr>
        <w:t>10 муниципальным программам, таким как:</w:t>
      </w:r>
      <w:r w:rsidRPr="009736FC">
        <w:rPr>
          <w:rFonts w:eastAsia="Calibri"/>
          <w:sz w:val="28"/>
          <w:szCs w:val="28"/>
          <w:lang w:eastAsia="en-US"/>
        </w:rPr>
        <w:t xml:space="preserve"> </w:t>
      </w:r>
      <w:r w:rsidRPr="009736FC">
        <w:rPr>
          <w:bCs/>
          <w:color w:val="000000"/>
          <w:sz w:val="28"/>
          <w:szCs w:val="28"/>
        </w:rPr>
        <w:t>«Образование» увеличение на 194 447,7 тыс. рублей, «Безопасность и обеспечение безопасности жизнедеятельности населения» увеличение на 330,0 тыс. рублей, «Жилище» уменьшение на 666,0 тыс. рублей,</w:t>
      </w:r>
      <w:r w:rsidRPr="009736FC">
        <w:rPr>
          <w:rFonts w:ascii="Calibri" w:eastAsia="Calibri" w:hAnsi="Calibri"/>
          <w:sz w:val="22"/>
          <w:szCs w:val="22"/>
          <w:lang w:eastAsia="en-US"/>
        </w:rPr>
        <w:t xml:space="preserve"> </w:t>
      </w:r>
      <w:r w:rsidRPr="009736FC">
        <w:rPr>
          <w:bCs/>
          <w:color w:val="000000"/>
          <w:sz w:val="28"/>
          <w:szCs w:val="28"/>
        </w:rPr>
        <w:t>«Развитие инженерной инфраструктуры, энергоэффективности и отрасли обращения с отходами» увеличение на 208 117,1 тыс. рублей,</w:t>
      </w:r>
      <w:r w:rsidRPr="009736FC">
        <w:rPr>
          <w:rFonts w:ascii="Calibri" w:eastAsia="Calibri" w:hAnsi="Calibri"/>
          <w:sz w:val="22"/>
          <w:szCs w:val="22"/>
          <w:lang w:eastAsia="en-US"/>
        </w:rPr>
        <w:t xml:space="preserve"> </w:t>
      </w:r>
      <w:r w:rsidRPr="009736FC">
        <w:rPr>
          <w:bCs/>
          <w:color w:val="000000"/>
          <w:sz w:val="28"/>
          <w:szCs w:val="28"/>
        </w:rPr>
        <w:t>«Управление имуществом и муниципальными финансами» увеличение на 126 417,7 тыс. рублей,</w:t>
      </w:r>
      <w:r w:rsidRPr="009736FC">
        <w:rPr>
          <w:rFonts w:ascii="Calibri" w:eastAsia="Calibri" w:hAnsi="Calibri"/>
          <w:sz w:val="22"/>
          <w:szCs w:val="22"/>
          <w:lang w:eastAsia="en-US"/>
        </w:rPr>
        <w:t xml:space="preserve"> </w:t>
      </w:r>
      <w:r w:rsidRPr="009736FC">
        <w:rPr>
          <w:bCs/>
          <w:color w:val="000000"/>
          <w:sz w:val="28"/>
          <w:szCs w:val="28"/>
        </w:rPr>
        <w:t>«Развитие и функционирование дорожно-транспортного комплекса» увеличение на 55 395,0 тыс. рублей, «Цифровое муниципальное образование» уменьшение на 1 790,4 тыс. рублей, «Архитектура и градостроительство» исключение расходов в сумме 5 730,0 тыс. рублей, «Формирование современной комфортной городской среды» уменьшение на 171 529,8 тыс. рублей и «Переселение граждан из аварийного жилищного фонда» уменьшение на 547 820,0 тыс. рублей.</w:t>
      </w:r>
    </w:p>
    <w:p w14:paraId="6F421883" w14:textId="77777777" w:rsidR="009736FC" w:rsidRPr="009736FC" w:rsidRDefault="009736FC" w:rsidP="001A3F4E">
      <w:pPr>
        <w:spacing w:line="360" w:lineRule="auto"/>
        <w:ind w:firstLine="708"/>
        <w:jc w:val="both"/>
        <w:rPr>
          <w:bCs/>
          <w:color w:val="000000"/>
          <w:sz w:val="28"/>
          <w:szCs w:val="28"/>
        </w:rPr>
      </w:pPr>
      <w:r w:rsidRPr="009736FC">
        <w:rPr>
          <w:bCs/>
          <w:color w:val="000000"/>
          <w:sz w:val="28"/>
          <w:szCs w:val="28"/>
        </w:rPr>
        <w:t xml:space="preserve">Изменение финансового обеспечения на 2026 год планируется по 3 муниципальным программам, таким как: «Образование» увеличение на </w:t>
      </w:r>
      <w:r w:rsidRPr="009736FC">
        <w:rPr>
          <w:bCs/>
          <w:color w:val="000000"/>
          <w:sz w:val="28"/>
          <w:szCs w:val="28"/>
        </w:rPr>
        <w:lastRenderedPageBreak/>
        <w:t>46 468,2 тыс. рублей, «Формирование современной комфортной городской среды» увеличение на 277 301,4 тыс. рублей и «Переселение граждан из аварийного жилищного фонда» уменьшение на 0,1 тыс. рублей.</w:t>
      </w:r>
    </w:p>
    <w:p w14:paraId="55B354D9" w14:textId="77777777" w:rsidR="009736FC" w:rsidRPr="009736FC" w:rsidRDefault="009736FC" w:rsidP="009736FC">
      <w:pPr>
        <w:spacing w:line="360" w:lineRule="auto"/>
        <w:jc w:val="both"/>
        <w:rPr>
          <w:bCs/>
          <w:color w:val="000000"/>
          <w:sz w:val="28"/>
          <w:szCs w:val="28"/>
        </w:rPr>
      </w:pPr>
      <w:r w:rsidRPr="009736FC">
        <w:rPr>
          <w:bCs/>
          <w:color w:val="000000"/>
          <w:sz w:val="28"/>
          <w:szCs w:val="28"/>
        </w:rPr>
        <w:t>На 2027 год планируются изменения по 2 муниципальным программам, таким как: «Архитектура и градостроительство» исключение расходов в сумме 284 225,0 тыс. рублей и «Переселение граждан из аварийного жилищного фонда» увеличение на 284 224,9 тыс. рублей.</w:t>
      </w:r>
    </w:p>
    <w:p w14:paraId="5BCADB07" w14:textId="77777777" w:rsidR="009736FC" w:rsidRPr="009736FC" w:rsidRDefault="009736FC" w:rsidP="001A3F4E">
      <w:pPr>
        <w:spacing w:after="160" w:line="360" w:lineRule="auto"/>
        <w:ind w:firstLine="708"/>
        <w:jc w:val="both"/>
        <w:rPr>
          <w:rFonts w:eastAsia="Calibri"/>
          <w:sz w:val="28"/>
          <w:szCs w:val="28"/>
          <w:lang w:eastAsia="en-US"/>
        </w:rPr>
      </w:pPr>
      <w:r w:rsidRPr="009736FC">
        <w:rPr>
          <w:rFonts w:eastAsia="Calibri"/>
          <w:sz w:val="28"/>
          <w:szCs w:val="28"/>
          <w:lang w:eastAsia="en-US"/>
        </w:rPr>
        <w:t>По муниципальным программам «Здравоохранение», «Культура и туризм», «Социальная защита населения», «Спорт», «Развитие сельского хозяйства», «Экология и окружающая среда» «Предпринимательство», «Развитие институтов гражданского общества, повышение эффективности местного самоуправления и реализации молодежной политики» на 2025, 2026 и 2027 годы изменение общего объема финансового обеспечения не планируется.</w:t>
      </w:r>
    </w:p>
    <w:p w14:paraId="10417F5A" w14:textId="77777777" w:rsidR="009736FC" w:rsidRPr="009736FC" w:rsidRDefault="009736FC" w:rsidP="001A3F4E">
      <w:pPr>
        <w:spacing w:after="160" w:line="360" w:lineRule="auto"/>
        <w:ind w:firstLine="708"/>
        <w:jc w:val="both"/>
        <w:rPr>
          <w:rFonts w:eastAsia="Calibri"/>
          <w:sz w:val="28"/>
          <w:szCs w:val="28"/>
          <w:lang w:eastAsia="en-US"/>
        </w:rPr>
      </w:pPr>
      <w:r w:rsidRPr="009736FC">
        <w:rPr>
          <w:rFonts w:eastAsia="Calibri"/>
          <w:sz w:val="28"/>
          <w:szCs w:val="28"/>
          <w:lang w:eastAsia="en-US"/>
        </w:rPr>
        <w:t>Расходы по непрограммным направлениям деятельности на 2025 год уменьшены на 196 049,7 тыс. рублей и составляют 159 086,3 тыс. рублей. На 2026 год и 2027 год остались без изменений.</w:t>
      </w:r>
    </w:p>
    <w:p w14:paraId="3BBF5113" w14:textId="6E65B7F2" w:rsidR="009736FC" w:rsidRPr="009736FC" w:rsidRDefault="009736FC" w:rsidP="009736FC">
      <w:pPr>
        <w:spacing w:after="160" w:line="360" w:lineRule="auto"/>
        <w:jc w:val="both"/>
        <w:rPr>
          <w:rFonts w:eastAsia="Calibri"/>
          <w:sz w:val="28"/>
          <w:szCs w:val="28"/>
          <w:lang w:eastAsia="en-US"/>
        </w:rPr>
      </w:pPr>
      <w:r w:rsidRPr="009736FC">
        <w:rPr>
          <w:rFonts w:eastAsia="Calibri"/>
          <w:sz w:val="28"/>
          <w:szCs w:val="28"/>
          <w:lang w:eastAsia="en-US"/>
        </w:rPr>
        <w:t>Б</w:t>
      </w:r>
      <w:r w:rsidR="001A3F4E">
        <w:rPr>
          <w:rFonts w:eastAsia="Calibri"/>
          <w:sz w:val="28"/>
          <w:szCs w:val="28"/>
          <w:lang w:eastAsia="en-US"/>
        </w:rPr>
        <w:tab/>
      </w:r>
      <w:r w:rsidRPr="009736FC">
        <w:rPr>
          <w:rFonts w:eastAsia="Calibri"/>
          <w:sz w:val="28"/>
          <w:szCs w:val="28"/>
          <w:lang w:eastAsia="en-US"/>
        </w:rPr>
        <w:t>олее подробное изменение бюджета по программным и непрограммным расходам на 2025, 2026 и 2027 год отражено в Пояснительной записке к проекту решения Совета депутатов городского округа Щёлково Московской области «О внесении изменений в решение Совета депутатов городского округа Щёлково Московской области от 11.12.2024 № 48/9-14-НПА «О бюджете городского округа Щёлково Московской области на 2025 год и на плановый период 2026 и 2027 годов».</w:t>
      </w:r>
    </w:p>
    <w:p w14:paraId="5994C17B" w14:textId="77777777" w:rsidR="009736FC" w:rsidRPr="009736FC" w:rsidRDefault="009736FC" w:rsidP="001A3F4E">
      <w:pPr>
        <w:spacing w:line="360" w:lineRule="auto"/>
        <w:ind w:firstLine="708"/>
        <w:jc w:val="both"/>
        <w:rPr>
          <w:rFonts w:eastAsia="Calibri"/>
          <w:sz w:val="28"/>
          <w:szCs w:val="28"/>
          <w:lang w:eastAsia="en-US"/>
        </w:rPr>
      </w:pPr>
      <w:r w:rsidRPr="009736FC">
        <w:rPr>
          <w:rFonts w:eastAsia="Calibri"/>
          <w:sz w:val="28"/>
          <w:szCs w:val="28"/>
          <w:lang w:eastAsia="en-US"/>
        </w:rPr>
        <w:t xml:space="preserve">Основные параметры, указанные в проекте решения Совета депутатов городского округа Щёлково Московской области «О внесении изменений в решение Совета депутатов городского округа Щёлково Московской области от </w:t>
      </w:r>
      <w:r w:rsidRPr="009736FC">
        <w:rPr>
          <w:rFonts w:eastAsia="Calibri"/>
          <w:sz w:val="28"/>
          <w:szCs w:val="28"/>
          <w:lang w:eastAsia="en-US"/>
        </w:rPr>
        <w:lastRenderedPageBreak/>
        <w:t>11.12.2024 № 48/9-14-НПА «О бюджете городского округа Щёлково Московской области на 2025 год и на плановый период 2026 и 2027 годов», соответствуют положениям и ограничениям, установленным бюджетным законодательством Российской Федерации.</w:t>
      </w:r>
    </w:p>
    <w:p w14:paraId="3ACF75C8" w14:textId="77777777" w:rsidR="009736FC" w:rsidRPr="009736FC" w:rsidRDefault="009736FC" w:rsidP="001A3F4E">
      <w:pPr>
        <w:spacing w:line="360" w:lineRule="auto"/>
        <w:ind w:firstLine="708"/>
        <w:jc w:val="both"/>
        <w:rPr>
          <w:rFonts w:eastAsia="Calibri"/>
          <w:sz w:val="28"/>
          <w:szCs w:val="28"/>
          <w:lang w:eastAsia="en-US"/>
        </w:rPr>
      </w:pPr>
      <w:r w:rsidRPr="009736FC">
        <w:rPr>
          <w:rFonts w:eastAsia="Calibri"/>
          <w:sz w:val="28"/>
          <w:szCs w:val="28"/>
          <w:lang w:eastAsia="en-US"/>
        </w:rPr>
        <w:t xml:space="preserve">Контрольно-счётная палата городского округа Щёлково предлагает вынести </w:t>
      </w:r>
      <w:r w:rsidRPr="009736FC">
        <w:rPr>
          <w:rFonts w:eastAsia="Calibri"/>
          <w:color w:val="000000"/>
          <w:sz w:val="28"/>
          <w:szCs w:val="28"/>
          <w:lang w:eastAsia="en-US"/>
        </w:rPr>
        <w:t xml:space="preserve">проект решения Совета депутатов городского округа Щёлково Московской области «О внесении изменений в решение Совета депутатов городского округа Щёлково Московской области от 11.12.2024 № 48/9-14-НПА «О бюджете городского округа Щёлково Московской области на 2025 год и на плановый период 2026 и 2027 годов» на рассмотрение Совета депутатов городского округа Щёлково. </w:t>
      </w:r>
    </w:p>
    <w:p w14:paraId="43E65B4A" w14:textId="77777777" w:rsidR="009736FC" w:rsidRPr="009736FC" w:rsidRDefault="009736FC" w:rsidP="009736FC">
      <w:pPr>
        <w:spacing w:after="160" w:line="360" w:lineRule="auto"/>
        <w:jc w:val="both"/>
        <w:rPr>
          <w:rFonts w:eastAsia="Calibri"/>
          <w:color w:val="000000"/>
          <w:sz w:val="28"/>
          <w:szCs w:val="28"/>
          <w:lang w:eastAsia="en-US"/>
        </w:rPr>
      </w:pPr>
    </w:p>
    <w:p w14:paraId="46933768" w14:textId="77777777" w:rsidR="009736FC" w:rsidRDefault="009736FC"/>
    <w:sectPr w:rsidR="009736FC" w:rsidSect="00347D1B">
      <w:headerReference w:type="default" r:id="rId7"/>
      <w:pgSz w:w="12240" w:h="15840"/>
      <w:pgMar w:top="1418" w:right="709" w:bottom="1134" w:left="1559" w:header="720" w:footer="720"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10BE17" w14:textId="77777777" w:rsidR="00982959" w:rsidRDefault="00982959">
      <w:r>
        <w:separator/>
      </w:r>
    </w:p>
  </w:endnote>
  <w:endnote w:type="continuationSeparator" w:id="0">
    <w:p w14:paraId="24341D00" w14:textId="77777777" w:rsidR="00982959" w:rsidRDefault="009829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4A9AD6" w14:textId="77777777" w:rsidR="00982959" w:rsidRDefault="00982959">
      <w:r>
        <w:separator/>
      </w:r>
    </w:p>
  </w:footnote>
  <w:footnote w:type="continuationSeparator" w:id="0">
    <w:p w14:paraId="6266D794" w14:textId="77777777" w:rsidR="00982959" w:rsidRDefault="009829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184F33" w14:textId="77777777" w:rsidR="009736FC" w:rsidRDefault="009736FC">
    <w:pPr>
      <w:pStyle w:val="a5"/>
      <w:jc w:val="center"/>
    </w:pPr>
    <w:r>
      <w:fldChar w:fldCharType="begin"/>
    </w:r>
    <w:r>
      <w:instrText>PAGE   \* MERGEFORMAT</w:instrText>
    </w:r>
    <w:r>
      <w:fldChar w:fldCharType="separate"/>
    </w:r>
    <w:r>
      <w:rPr>
        <w:noProof/>
      </w:rPr>
      <w:t>22</w:t>
    </w:r>
    <w:r>
      <w:fldChar w:fldCharType="end"/>
    </w:r>
  </w:p>
  <w:p w14:paraId="0EA30D2E" w14:textId="77777777" w:rsidR="009736FC" w:rsidRDefault="009736FC">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EC47E4"/>
    <w:multiLevelType w:val="hybridMultilevel"/>
    <w:tmpl w:val="5D2A9E1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drawingGridHorizontalSpacing w:val="100"/>
  <w:drawingGridVerticalSpacing w:val="136"/>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9AB"/>
    <w:rsid w:val="00026146"/>
    <w:rsid w:val="000329AB"/>
    <w:rsid w:val="001A3F4E"/>
    <w:rsid w:val="002316CD"/>
    <w:rsid w:val="00347D1B"/>
    <w:rsid w:val="00476302"/>
    <w:rsid w:val="00927CBC"/>
    <w:rsid w:val="009736FC"/>
    <w:rsid w:val="009829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E3FCB"/>
  <w15:chartTrackingRefBased/>
  <w15:docId w15:val="{0E503353-19F4-4DE2-B6ED-59D4D26D2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736F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2">
    <w:name w:val="Style2"/>
    <w:basedOn w:val="a"/>
    <w:rsid w:val="009736FC"/>
    <w:pPr>
      <w:widowControl w:val="0"/>
      <w:autoSpaceDE w:val="0"/>
      <w:autoSpaceDN w:val="0"/>
      <w:adjustRightInd w:val="0"/>
    </w:pPr>
  </w:style>
  <w:style w:type="character" w:customStyle="1" w:styleId="FontStyle11">
    <w:name w:val="Font Style11"/>
    <w:rsid w:val="009736FC"/>
    <w:rPr>
      <w:rFonts w:ascii="Times New Roman" w:hAnsi="Times New Roman" w:cs="Times New Roman"/>
      <w:b/>
      <w:bCs/>
      <w:sz w:val="22"/>
      <w:szCs w:val="22"/>
    </w:rPr>
  </w:style>
  <w:style w:type="numbering" w:customStyle="1" w:styleId="1">
    <w:name w:val="Нет списка1"/>
    <w:next w:val="a2"/>
    <w:uiPriority w:val="99"/>
    <w:semiHidden/>
    <w:unhideWhenUsed/>
    <w:rsid w:val="009736FC"/>
  </w:style>
  <w:style w:type="paragraph" w:styleId="a3">
    <w:name w:val="footnote text"/>
    <w:basedOn w:val="a"/>
    <w:link w:val="a4"/>
    <w:semiHidden/>
    <w:unhideWhenUsed/>
    <w:rsid w:val="009736FC"/>
    <w:rPr>
      <w:sz w:val="20"/>
      <w:szCs w:val="20"/>
    </w:rPr>
  </w:style>
  <w:style w:type="character" w:customStyle="1" w:styleId="a4">
    <w:name w:val="Текст сноски Знак"/>
    <w:basedOn w:val="a0"/>
    <w:link w:val="a3"/>
    <w:semiHidden/>
    <w:rsid w:val="009736FC"/>
    <w:rPr>
      <w:rFonts w:ascii="Times New Roman" w:eastAsia="Times New Roman" w:hAnsi="Times New Roman" w:cs="Times New Roman"/>
      <w:sz w:val="20"/>
      <w:szCs w:val="20"/>
      <w:lang w:eastAsia="ru-RU"/>
    </w:rPr>
  </w:style>
  <w:style w:type="paragraph" w:styleId="a5">
    <w:name w:val="header"/>
    <w:basedOn w:val="a"/>
    <w:link w:val="a6"/>
    <w:uiPriority w:val="99"/>
    <w:unhideWhenUsed/>
    <w:rsid w:val="009736FC"/>
    <w:pPr>
      <w:tabs>
        <w:tab w:val="center" w:pos="4677"/>
        <w:tab w:val="right" w:pos="9355"/>
      </w:tabs>
    </w:pPr>
  </w:style>
  <w:style w:type="character" w:customStyle="1" w:styleId="a6">
    <w:name w:val="Верхний колонтитул Знак"/>
    <w:basedOn w:val="a0"/>
    <w:link w:val="a5"/>
    <w:uiPriority w:val="99"/>
    <w:rsid w:val="009736FC"/>
    <w:rPr>
      <w:rFonts w:ascii="Times New Roman" w:eastAsia="Times New Roman" w:hAnsi="Times New Roman" w:cs="Times New Roman"/>
      <w:sz w:val="24"/>
      <w:szCs w:val="24"/>
      <w:lang w:eastAsia="ru-RU"/>
    </w:rPr>
  </w:style>
  <w:style w:type="character" w:styleId="a7">
    <w:name w:val="footnote reference"/>
    <w:semiHidden/>
    <w:unhideWhenUsed/>
    <w:rsid w:val="009736FC"/>
    <w:rPr>
      <w:vertAlign w:val="superscript"/>
    </w:rPr>
  </w:style>
  <w:style w:type="paragraph" w:styleId="a8">
    <w:name w:val="Balloon Text"/>
    <w:basedOn w:val="a"/>
    <w:link w:val="a9"/>
    <w:uiPriority w:val="99"/>
    <w:semiHidden/>
    <w:unhideWhenUsed/>
    <w:rsid w:val="009736FC"/>
    <w:rPr>
      <w:rFonts w:ascii="Segoe UI" w:eastAsia="Calibri" w:hAnsi="Segoe UI" w:cs="Segoe UI"/>
      <w:sz w:val="18"/>
      <w:szCs w:val="18"/>
      <w:lang w:eastAsia="en-US"/>
    </w:rPr>
  </w:style>
  <w:style w:type="character" w:customStyle="1" w:styleId="a9">
    <w:name w:val="Текст выноски Знак"/>
    <w:basedOn w:val="a0"/>
    <w:link w:val="a8"/>
    <w:uiPriority w:val="99"/>
    <w:semiHidden/>
    <w:rsid w:val="009736FC"/>
    <w:rPr>
      <w:rFonts w:ascii="Segoe UI" w:eastAsia="Calibri" w:hAnsi="Segoe UI" w:cs="Segoe UI"/>
      <w:sz w:val="18"/>
      <w:szCs w:val="18"/>
    </w:rPr>
  </w:style>
  <w:style w:type="paragraph" w:customStyle="1" w:styleId="10">
    <w:name w:val="Обычный1"/>
    <w:rsid w:val="009736FC"/>
    <w:pPr>
      <w:widowControl w:val="0"/>
      <w:snapToGrid w:val="0"/>
      <w:spacing w:after="0" w:line="240" w:lineRule="auto"/>
    </w:pPr>
    <w:rPr>
      <w:rFonts w:ascii="Times New Roman" w:eastAsia="Times New Roman" w:hAnsi="Times New Roman" w:cs="Times New Roman"/>
      <w:sz w:val="20"/>
      <w:szCs w:val="20"/>
      <w:lang w:eastAsia="ru-RU"/>
    </w:rPr>
  </w:style>
  <w:style w:type="paragraph" w:styleId="aa">
    <w:name w:val="footer"/>
    <w:basedOn w:val="a"/>
    <w:link w:val="ab"/>
    <w:uiPriority w:val="99"/>
    <w:unhideWhenUsed/>
    <w:rsid w:val="009736FC"/>
    <w:pPr>
      <w:tabs>
        <w:tab w:val="center" w:pos="4677"/>
        <w:tab w:val="right" w:pos="9355"/>
      </w:tabs>
    </w:pPr>
    <w:rPr>
      <w:rFonts w:ascii="Calibri" w:eastAsia="Calibri" w:hAnsi="Calibri"/>
      <w:sz w:val="22"/>
      <w:szCs w:val="22"/>
      <w:lang w:eastAsia="en-US"/>
    </w:rPr>
  </w:style>
  <w:style w:type="character" w:customStyle="1" w:styleId="ab">
    <w:name w:val="Нижний колонтитул Знак"/>
    <w:basedOn w:val="a0"/>
    <w:link w:val="aa"/>
    <w:uiPriority w:val="99"/>
    <w:rsid w:val="009736FC"/>
    <w:rPr>
      <w:rFonts w:ascii="Calibri" w:eastAsia="Calibri" w:hAnsi="Calibri" w:cs="Times New Roman"/>
    </w:rPr>
  </w:style>
  <w:style w:type="character" w:styleId="ac">
    <w:name w:val="Hyperlink"/>
    <w:uiPriority w:val="99"/>
    <w:semiHidden/>
    <w:unhideWhenUsed/>
    <w:rsid w:val="009736FC"/>
    <w:rPr>
      <w:color w:val="0000FF"/>
      <w:u w:val="single"/>
    </w:rPr>
  </w:style>
  <w:style w:type="paragraph" w:styleId="ad">
    <w:name w:val="No Spacing"/>
    <w:uiPriority w:val="1"/>
    <w:qFormat/>
    <w:rsid w:val="009736FC"/>
    <w:pPr>
      <w:spacing w:after="0" w:line="240" w:lineRule="auto"/>
    </w:pPr>
    <w:rPr>
      <w:rFonts w:ascii="Calibri" w:eastAsia="Calibri" w:hAnsi="Calibri" w:cs="Times New Roman"/>
    </w:rPr>
  </w:style>
  <w:style w:type="paragraph" w:styleId="ae">
    <w:name w:val="List Paragraph"/>
    <w:basedOn w:val="a"/>
    <w:uiPriority w:val="34"/>
    <w:qFormat/>
    <w:rsid w:val="009736FC"/>
    <w:pPr>
      <w:spacing w:after="160" w:line="259"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1</Pages>
  <Words>3121</Words>
  <Characters>17793</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Валерия Косовских</dc:creator>
  <cp:keywords/>
  <dc:description/>
  <cp:lastModifiedBy>Валерия Косовских</cp:lastModifiedBy>
  <cp:revision>4</cp:revision>
  <dcterms:created xsi:type="dcterms:W3CDTF">2025-08-08T06:47:00Z</dcterms:created>
  <dcterms:modified xsi:type="dcterms:W3CDTF">2025-08-08T08:28:00Z</dcterms:modified>
</cp:coreProperties>
</file>