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47661" w14:textId="2511722A" w:rsidR="000E305D" w:rsidRDefault="000E305D" w:rsidP="00AC1345">
      <w:pPr>
        <w:spacing w:after="0" w:line="360" w:lineRule="auto"/>
        <w:ind w:firstLine="709"/>
        <w:jc w:val="both"/>
        <w:rPr>
          <w:rFonts w:ascii="Times New Roman" w:eastAsia="Times New Roman" w:hAnsi="Times New Roman" w:cs="Times New Roman"/>
          <w:sz w:val="28"/>
          <w:szCs w:val="28"/>
          <w:lang w:eastAsia="ru-RU"/>
        </w:rPr>
      </w:pPr>
      <w:r w:rsidRPr="000E305D">
        <w:rPr>
          <w:rFonts w:ascii="Times New Roman" w:eastAsia="Times New Roman" w:hAnsi="Times New Roman" w:cs="Times New Roman"/>
          <w:sz w:val="28"/>
          <w:szCs w:val="28"/>
          <w:lang w:eastAsia="ru-RU"/>
        </w:rPr>
        <w:t>В соответствии с Планом работы Контрольно-счётной палаты городского округа Щёлково на 202</w:t>
      </w:r>
      <w:r>
        <w:rPr>
          <w:rFonts w:ascii="Times New Roman" w:eastAsia="Times New Roman" w:hAnsi="Times New Roman" w:cs="Times New Roman"/>
          <w:sz w:val="28"/>
          <w:szCs w:val="28"/>
          <w:lang w:eastAsia="ru-RU"/>
        </w:rPr>
        <w:t>5</w:t>
      </w:r>
      <w:r w:rsidRPr="000E305D">
        <w:rPr>
          <w:rFonts w:ascii="Times New Roman" w:eastAsia="Times New Roman" w:hAnsi="Times New Roman" w:cs="Times New Roman"/>
          <w:sz w:val="28"/>
          <w:szCs w:val="28"/>
          <w:lang w:eastAsia="ru-RU"/>
        </w:rPr>
        <w:t xml:space="preserve"> год проведены экспертно-аналитические мероприятия по проверке бюджетной отчётности за 202</w:t>
      </w:r>
      <w:r>
        <w:rPr>
          <w:rFonts w:ascii="Times New Roman" w:eastAsia="Times New Roman" w:hAnsi="Times New Roman" w:cs="Times New Roman"/>
          <w:sz w:val="28"/>
          <w:szCs w:val="28"/>
          <w:lang w:eastAsia="ru-RU"/>
        </w:rPr>
        <w:t>4</w:t>
      </w:r>
      <w:r w:rsidRPr="000E305D">
        <w:rPr>
          <w:rFonts w:ascii="Times New Roman" w:eastAsia="Times New Roman" w:hAnsi="Times New Roman" w:cs="Times New Roman"/>
          <w:sz w:val="28"/>
          <w:szCs w:val="28"/>
          <w:lang w:eastAsia="ru-RU"/>
        </w:rPr>
        <w:t xml:space="preserve"> год главных администраторов бюджетных средств (далее ГАБС) городского округа Щёлково.</w:t>
      </w:r>
    </w:p>
    <w:p w14:paraId="4FB8201E" w14:textId="77777777" w:rsidR="000E305D" w:rsidRDefault="000E305D" w:rsidP="00AC1345">
      <w:pPr>
        <w:spacing w:after="0" w:line="360" w:lineRule="auto"/>
        <w:ind w:firstLine="709"/>
        <w:jc w:val="both"/>
        <w:rPr>
          <w:rFonts w:ascii="Times New Roman" w:eastAsia="Times New Roman" w:hAnsi="Times New Roman" w:cs="Times New Roman"/>
          <w:sz w:val="28"/>
          <w:szCs w:val="28"/>
          <w:lang w:eastAsia="ru-RU"/>
        </w:rPr>
      </w:pPr>
    </w:p>
    <w:p w14:paraId="678DD6C1" w14:textId="73621723" w:rsidR="00AC1345" w:rsidRDefault="00AC1345" w:rsidP="00AC1345">
      <w:pPr>
        <w:spacing w:after="0" w:line="360" w:lineRule="auto"/>
        <w:ind w:firstLine="709"/>
        <w:jc w:val="both"/>
        <w:rPr>
          <w:rFonts w:ascii="Times New Roman" w:eastAsia="Times New Roman" w:hAnsi="Times New Roman" w:cs="Times New Roman"/>
          <w:sz w:val="28"/>
          <w:szCs w:val="28"/>
          <w:lang w:eastAsia="ru-RU"/>
        </w:rPr>
      </w:pPr>
      <w:bookmarkStart w:id="0" w:name="_GoBack"/>
      <w:bookmarkEnd w:id="0"/>
      <w:r w:rsidRPr="00AC1345">
        <w:rPr>
          <w:rFonts w:ascii="Times New Roman" w:eastAsia="Times New Roman" w:hAnsi="Times New Roman" w:cs="Times New Roman"/>
          <w:sz w:val="28"/>
          <w:szCs w:val="28"/>
          <w:lang w:eastAsia="ru-RU"/>
        </w:rPr>
        <w:t xml:space="preserve">При проведении проверки бюджетной отчётности главного администратора бюджетных средств – </w:t>
      </w:r>
      <w:r w:rsidRPr="00AC1345">
        <w:rPr>
          <w:rFonts w:ascii="Times New Roman" w:eastAsia="Times New Roman" w:hAnsi="Times New Roman" w:cs="Times New Roman"/>
          <w:b/>
          <w:i/>
          <w:sz w:val="28"/>
          <w:szCs w:val="28"/>
          <w:lang w:eastAsia="ru-RU"/>
        </w:rPr>
        <w:t>Администрации ГОЩ</w:t>
      </w:r>
      <w:r w:rsidRPr="00AC1345">
        <w:rPr>
          <w:rFonts w:ascii="Times New Roman" w:eastAsia="Times New Roman" w:hAnsi="Times New Roman" w:cs="Times New Roman"/>
          <w:i/>
          <w:sz w:val="28"/>
          <w:szCs w:val="28"/>
          <w:lang w:eastAsia="ru-RU"/>
        </w:rPr>
        <w:t xml:space="preserve"> </w:t>
      </w:r>
      <w:r w:rsidRPr="00AC1345">
        <w:rPr>
          <w:rFonts w:ascii="Times New Roman" w:eastAsia="Times New Roman" w:hAnsi="Times New Roman" w:cs="Times New Roman"/>
          <w:sz w:val="28"/>
          <w:szCs w:val="28"/>
          <w:lang w:eastAsia="ru-RU"/>
        </w:rPr>
        <w:t xml:space="preserve">установлено, что состав представленной годовой бюджетной отчётности за отчётный 2024 год соответствует перечню форм отчётов, установленных пунктом 11.1 Инструкции 191н, за исключением форм, не имеющих числовых значений и по этой причине не представленных в составе годовой отчетности, но включенных ГАБС Администрация в Пояснительную записку (ф. 0503160) в перечень форм, не имеющих числовых значений показателей. Отчётность ГАБС представлена на бумажном носителе. В соответствии с абзацем 2 пункта 4 Инструкции 191н, к экспертизе представлена электронная копия бюджетной отчетности на электронном носителе. По данным Сведений об изменении остатков валюты баланса (ф.0503173) за отчетный период остатки валюты баланса в ГАБС Администрация увеличились на общую сумму 1 120 723,2 тыс. рублей. В текстовой части Пояснительной записки (ф.0503160) в полной мере раскрыты причины указанных изменений остатков валюты баланса. Согласно предоставленной отчетности, по сравнению с началом года, нефинансовые активы ГАБС Администрация увеличились на 2 120 556,5 тыс. рублей. </w:t>
      </w:r>
    </w:p>
    <w:p w14:paraId="213F4980" w14:textId="77777777" w:rsidR="00AC1345" w:rsidRPr="00AC1345" w:rsidRDefault="00AC1345" w:rsidP="00AC1345">
      <w:pPr>
        <w:spacing w:after="0" w:line="360" w:lineRule="auto"/>
        <w:ind w:firstLine="709"/>
        <w:jc w:val="both"/>
        <w:textAlignment w:val="baseline"/>
        <w:rPr>
          <w:rFonts w:ascii="Times New Roman" w:eastAsia="Times New Roman" w:hAnsi="Times New Roman" w:cs="Times New Roman"/>
          <w:sz w:val="18"/>
          <w:szCs w:val="18"/>
          <w:highlight w:val="yellow"/>
          <w:lang w:eastAsia="zh-CN"/>
        </w:rPr>
      </w:pPr>
      <w:r w:rsidRPr="00AC1345">
        <w:rPr>
          <w:rFonts w:ascii="Times New Roman" w:eastAsia="Times New Roman" w:hAnsi="Times New Roman" w:cs="Times New Roman"/>
          <w:sz w:val="28"/>
          <w:szCs w:val="28"/>
          <w:lang w:eastAsia="zh-CN"/>
        </w:rPr>
        <w:t xml:space="preserve">Общий объём доходов, администрируемых ГАБС </w:t>
      </w:r>
      <w:r w:rsidRPr="00AC1345">
        <w:rPr>
          <w:rFonts w:ascii="Times New Roman" w:eastAsia="Times New Roman" w:hAnsi="Times New Roman" w:cs="Times New Roman"/>
          <w:sz w:val="28"/>
          <w:szCs w:val="20"/>
          <w:lang w:eastAsia="ru-RU"/>
        </w:rPr>
        <w:t xml:space="preserve">Администрация </w:t>
      </w:r>
      <w:r w:rsidRPr="00AC1345">
        <w:rPr>
          <w:rFonts w:ascii="Times New Roman" w:eastAsia="Times New Roman" w:hAnsi="Times New Roman" w:cs="Times New Roman"/>
          <w:sz w:val="28"/>
          <w:szCs w:val="28"/>
          <w:lang w:eastAsia="zh-CN"/>
        </w:rPr>
        <w:t>в 2024 году, согласно бюджетной отчётности за 2024 год, утверждён в сумме 4 610 863,2</w:t>
      </w:r>
      <w:r w:rsidRPr="00AC1345">
        <w:rPr>
          <w:rFonts w:ascii="Times New Roman" w:eastAsia="Times New Roman" w:hAnsi="Times New Roman" w:cs="Times New Roman"/>
          <w:lang w:eastAsia="zh-CN"/>
        </w:rPr>
        <w:t> </w:t>
      </w:r>
      <w:r w:rsidRPr="00AC1345">
        <w:rPr>
          <w:rFonts w:ascii="Times New Roman" w:eastAsia="Times New Roman" w:hAnsi="Times New Roman" w:cs="Times New Roman"/>
          <w:sz w:val="28"/>
          <w:szCs w:val="28"/>
          <w:lang w:eastAsia="zh-CN"/>
        </w:rPr>
        <w:t>тыс. рублей, что соответствует показателям, указанным в сводном Отчёте об исполнении бюджета городского округа Щёлково за 2024 год.</w:t>
      </w:r>
    </w:p>
    <w:p w14:paraId="13F37045" w14:textId="77777777" w:rsidR="00AC1345" w:rsidRPr="00AC1345" w:rsidRDefault="00AC1345" w:rsidP="00AC134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lastRenderedPageBreak/>
        <w:t xml:space="preserve">Расходы бюджета городского округа Щёлково на 2024 год определены </w:t>
      </w:r>
      <w:r w:rsidRPr="00AC1345">
        <w:rPr>
          <w:rFonts w:ascii="Times New Roman" w:eastAsia="Times New Roman" w:hAnsi="Times New Roman" w:cs="Times New Roman"/>
          <w:sz w:val="28"/>
          <w:szCs w:val="20"/>
          <w:lang w:eastAsia="ru-RU"/>
        </w:rPr>
        <w:t>Администрации</w:t>
      </w:r>
      <w:r w:rsidRPr="00AC1345">
        <w:rPr>
          <w:rFonts w:ascii="Times New Roman" w:eastAsia="Times New Roman" w:hAnsi="Times New Roman" w:cs="Times New Roman"/>
          <w:sz w:val="28"/>
          <w:szCs w:val="28"/>
          <w:lang w:eastAsia="zh-CN"/>
        </w:rPr>
        <w:t xml:space="preserve"> Решением Совета депутатов городского округа Щёлково от 12.12.2023 № 620/70-180-НПА «О бюджете городского округа Щёлково Московской области на 2024 год и на плановый период 2025 и 2026 годов» в сумме 6 238 601,8 тыс. рублей. За проверяемый период в указанное решение Совета депутатов городского округа Щёлково было внесено три изменения (решения Совета депутатов городского округа Щёлково от 10.04.2024 № 666/75-193-НПА, от 23.05.2024 № 673/76-195-НПА и от 30.09.2024 № 14/3-2-НПА). </w:t>
      </w:r>
    </w:p>
    <w:p w14:paraId="151E822B" w14:textId="7CDCB08C" w:rsidR="00AC1345" w:rsidRDefault="00AC1345" w:rsidP="00703802">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zh-CN"/>
        </w:rPr>
        <w:t>В уточнённой редакции Решения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расходы Администрации городского округа Щёлково утверждены в сумме 8 424 079,3 тыс. рублей</w:t>
      </w:r>
      <w:r w:rsidR="00703802" w:rsidRPr="00703802">
        <w:rPr>
          <w:rFonts w:ascii="Times New Roman" w:eastAsia="Times New Roman" w:hAnsi="Times New Roman" w:cs="Times New Roman"/>
          <w:sz w:val="28"/>
          <w:szCs w:val="28"/>
          <w:lang w:eastAsia="zh-CN"/>
        </w:rPr>
        <w:t xml:space="preserve">. </w:t>
      </w:r>
    </w:p>
    <w:p w14:paraId="185C76E3" w14:textId="5C27C5D0" w:rsidR="006106B1" w:rsidRPr="006106B1" w:rsidRDefault="006106B1" w:rsidP="006106B1">
      <w:pPr>
        <w:spacing w:after="0" w:line="360" w:lineRule="auto"/>
        <w:ind w:firstLine="709"/>
        <w:jc w:val="both"/>
        <w:textAlignment w:val="baseline"/>
        <w:rPr>
          <w:rFonts w:ascii="Times New Roman" w:eastAsia="Times New Roman" w:hAnsi="Times New Roman" w:cs="Times New Roman"/>
          <w:sz w:val="28"/>
          <w:szCs w:val="28"/>
          <w:lang w:eastAsia="zh-CN"/>
        </w:rPr>
      </w:pPr>
      <w:r w:rsidRPr="006106B1">
        <w:rPr>
          <w:rFonts w:ascii="Times New Roman" w:eastAsia="Times New Roman" w:hAnsi="Times New Roman" w:cs="Times New Roman"/>
          <w:sz w:val="28"/>
          <w:szCs w:val="28"/>
          <w:lang w:eastAsia="zh-CN"/>
        </w:rPr>
        <w:t>В представленном отчёте об исполнении бюджета (ф.0503127) в разделе 2. «Расходы бюджета» утверждённые бюджетные назначения на 2024 год составляют 8 731 347,4 тыс. рублей</w:t>
      </w:r>
      <w:r w:rsidRPr="006106B1">
        <w:t xml:space="preserve"> </w:t>
      </w:r>
      <w:r>
        <w:t>(</w:t>
      </w:r>
      <w:r>
        <w:rPr>
          <w:rFonts w:ascii="Times New Roman" w:hAnsi="Times New Roman" w:cs="Times New Roman"/>
          <w:sz w:val="28"/>
          <w:szCs w:val="28"/>
        </w:rPr>
        <w:t xml:space="preserve">что </w:t>
      </w:r>
      <w:r w:rsidRPr="006106B1">
        <w:rPr>
          <w:rFonts w:ascii="Times New Roman" w:eastAsia="Times New Roman" w:hAnsi="Times New Roman" w:cs="Times New Roman"/>
          <w:sz w:val="28"/>
          <w:szCs w:val="28"/>
          <w:lang w:eastAsia="zh-CN"/>
        </w:rPr>
        <w:t>соответству</w:t>
      </w:r>
      <w:r>
        <w:rPr>
          <w:rFonts w:ascii="Times New Roman" w:eastAsia="Times New Roman" w:hAnsi="Times New Roman" w:cs="Times New Roman"/>
          <w:sz w:val="28"/>
          <w:szCs w:val="28"/>
          <w:lang w:eastAsia="zh-CN"/>
        </w:rPr>
        <w:t>е</w:t>
      </w:r>
      <w:r w:rsidRPr="006106B1">
        <w:rPr>
          <w:rFonts w:ascii="Times New Roman" w:eastAsia="Times New Roman" w:hAnsi="Times New Roman" w:cs="Times New Roman"/>
          <w:sz w:val="28"/>
          <w:szCs w:val="28"/>
          <w:lang w:eastAsia="zh-CN"/>
        </w:rPr>
        <w:t>т показателям сводной бюджетной росписи по состоянию на 01.01.2025.</w:t>
      </w:r>
      <w:r>
        <w:rPr>
          <w:rFonts w:ascii="Times New Roman" w:eastAsia="Times New Roman" w:hAnsi="Times New Roman" w:cs="Times New Roman"/>
          <w:sz w:val="28"/>
          <w:szCs w:val="28"/>
          <w:lang w:eastAsia="zh-CN"/>
        </w:rPr>
        <w:t>)</w:t>
      </w:r>
      <w:r w:rsidRPr="006106B1">
        <w:rPr>
          <w:rFonts w:ascii="Times New Roman" w:eastAsia="Times New Roman" w:hAnsi="Times New Roman" w:cs="Times New Roman"/>
          <w:sz w:val="28"/>
          <w:szCs w:val="28"/>
          <w:lang w:eastAsia="zh-CN"/>
        </w:rPr>
        <w:t>. Лимиты бюджетных обязательств на 2024 год открыты не в полном объёме и составили 8 730 347,4тыс. рублей. Лимиты бюджетных обязательств на 2024 год не открыты по разделу «Общегосударственные вопросы» по подразделу «Резервные фонды» по резервным средствам в сумме 1 000,0 тыс. рублей, в связи с тем, что финансирование данных расходов в 2024 году не производилось.</w:t>
      </w:r>
    </w:p>
    <w:p w14:paraId="2E49B3B0" w14:textId="77777777" w:rsidR="006106B1" w:rsidRPr="006106B1" w:rsidRDefault="006106B1" w:rsidP="006106B1">
      <w:pPr>
        <w:spacing w:after="0" w:line="360" w:lineRule="auto"/>
        <w:ind w:firstLine="709"/>
        <w:jc w:val="both"/>
        <w:textAlignment w:val="baseline"/>
        <w:rPr>
          <w:rFonts w:ascii="Segoe UI" w:eastAsia="Times New Roman" w:hAnsi="Segoe UI" w:cs="Segoe UI"/>
          <w:sz w:val="18"/>
          <w:szCs w:val="18"/>
          <w:lang w:eastAsia="zh-CN"/>
        </w:rPr>
      </w:pPr>
      <w:r w:rsidRPr="006106B1">
        <w:rPr>
          <w:rFonts w:ascii="Times New Roman" w:eastAsia="Times New Roman" w:hAnsi="Times New Roman" w:cs="Times New Roman"/>
          <w:sz w:val="28"/>
          <w:szCs w:val="28"/>
          <w:lang w:eastAsia="zh-CN"/>
        </w:rPr>
        <w:t>Расходы в целом по Администрации (согласно ф.0503127 «Отчёт об исполнении бюджета») в 2024 году составили 8 227 559,7 тыс. рублей или 94,2 % от показателей сводной бюджетной росписи</w:t>
      </w:r>
      <w:r w:rsidRPr="006106B1">
        <w:rPr>
          <w:rFonts w:ascii="Times New Roman" w:eastAsia="Times New Roman" w:hAnsi="Times New Roman" w:cs="Times New Roman"/>
          <w:sz w:val="28"/>
          <w:lang w:eastAsia="ru-RU"/>
        </w:rPr>
        <w:t xml:space="preserve"> по </w:t>
      </w:r>
      <w:r w:rsidRPr="006106B1">
        <w:rPr>
          <w:rFonts w:ascii="Times New Roman" w:eastAsia="Times New Roman" w:hAnsi="Times New Roman" w:cs="Times New Roman"/>
          <w:sz w:val="28"/>
          <w:szCs w:val="28"/>
          <w:lang w:eastAsia="zh-CN"/>
        </w:rPr>
        <w:t xml:space="preserve">состоянию на 01.01.2025. </w:t>
      </w:r>
      <w:r w:rsidRPr="006106B1">
        <w:rPr>
          <w:rFonts w:ascii="Times New Roman" w:eastAsia="Times New Roman" w:hAnsi="Times New Roman" w:cs="Times New Roman"/>
          <w:sz w:val="28"/>
          <w:szCs w:val="28"/>
          <w:lang w:eastAsia="zh-CN"/>
        </w:rPr>
        <w:lastRenderedPageBreak/>
        <w:t>Неисполненными значатся бюджетные назначения в сумме 503 787,7 тыс. рублей. Установлено, что расходы, указанные в отчёте об исполнении бюджета (ф.0503127) в разделе 2. «Расходы бюджета» в размере 8 227 559,7 тыс. рублей, соответствуют показателям формы 0503151 «Отчёт по поступлениям и выбытиям» по городскому округу Щёлково по ГАБС – Администрация, предоставленной Управлением Федерального казначейства по Московской области. </w:t>
      </w:r>
      <w:r w:rsidRPr="006106B1">
        <w:rPr>
          <w:rFonts w:ascii="Times New Roman" w:eastAsia="Times New Roman" w:hAnsi="Times New Roman" w:cs="Times New Roman"/>
          <w:sz w:val="18"/>
          <w:szCs w:val="18"/>
          <w:lang w:eastAsia="zh-CN"/>
        </w:rPr>
        <w:t> </w:t>
      </w:r>
    </w:p>
    <w:p w14:paraId="4774A79E" w14:textId="77777777" w:rsidR="00AC1345" w:rsidRPr="00AC1345" w:rsidRDefault="00AC1345" w:rsidP="00AC1345">
      <w:pPr>
        <w:spacing w:after="0" w:line="360" w:lineRule="auto"/>
        <w:ind w:firstLine="709"/>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При проверке соответствия бюджетной отчётности за 2024 год требованиям Инструкции 191н несоответствий не установлено.</w:t>
      </w:r>
    </w:p>
    <w:p w14:paraId="614F3BC0" w14:textId="77777777" w:rsidR="00AC1345" w:rsidRPr="00AC1345" w:rsidRDefault="00AC1345" w:rsidP="00AC1345">
      <w:pPr>
        <w:spacing w:after="0" w:line="360" w:lineRule="auto"/>
        <w:ind w:firstLine="709"/>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 xml:space="preserve">Администрация является главным распорядителем бюджетных средств бюджета городского округа Щёлково и включает следующих </w:t>
      </w:r>
      <w:r w:rsidRPr="00AC1345">
        <w:rPr>
          <w:rFonts w:ascii="Times New Roman" w:eastAsia="Times New Roman" w:hAnsi="Times New Roman" w:cs="Times New Roman"/>
          <w:sz w:val="28"/>
          <w:szCs w:val="28"/>
          <w:u w:val="single"/>
          <w:lang w:eastAsia="ru-RU"/>
        </w:rPr>
        <w:t>получателей бюджетных средств</w:t>
      </w:r>
      <w:r w:rsidRPr="00AC1345">
        <w:rPr>
          <w:rFonts w:ascii="Times New Roman" w:eastAsia="Times New Roman" w:hAnsi="Times New Roman" w:cs="Times New Roman"/>
          <w:sz w:val="28"/>
          <w:szCs w:val="28"/>
          <w:lang w:eastAsia="ru-RU"/>
        </w:rPr>
        <w:t xml:space="preserve">: </w:t>
      </w:r>
    </w:p>
    <w:p w14:paraId="37B42F69" w14:textId="77777777" w:rsidR="00AC1345" w:rsidRPr="00AC1345" w:rsidRDefault="00AC1345" w:rsidP="00AC1345">
      <w:pPr>
        <w:numPr>
          <w:ilvl w:val="0"/>
          <w:numId w:val="3"/>
        </w:numPr>
        <w:spacing w:after="0" w:line="240" w:lineRule="auto"/>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МКУ ГОЩ "Информационный центр";</w:t>
      </w:r>
    </w:p>
    <w:p w14:paraId="168B8FE3" w14:textId="77777777" w:rsidR="00AC1345" w:rsidRPr="00AC1345" w:rsidRDefault="00AC1345" w:rsidP="00AC1345">
      <w:pPr>
        <w:numPr>
          <w:ilvl w:val="0"/>
          <w:numId w:val="3"/>
        </w:numPr>
        <w:spacing w:after="0" w:line="240" w:lineRule="auto"/>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МКУ ГОЩ "Комитет по организации закупок";</w:t>
      </w:r>
    </w:p>
    <w:p w14:paraId="031BA88C" w14:textId="77777777" w:rsidR="00AC1345" w:rsidRPr="00AC1345" w:rsidRDefault="00AC1345" w:rsidP="00AC1345">
      <w:pPr>
        <w:numPr>
          <w:ilvl w:val="0"/>
          <w:numId w:val="3"/>
        </w:numPr>
        <w:spacing w:after="0" w:line="240" w:lineRule="auto"/>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МКУ ГОЩ "Строительство и инвестиции";</w:t>
      </w:r>
    </w:p>
    <w:p w14:paraId="571DB55C" w14:textId="77777777" w:rsidR="00AC1345" w:rsidRPr="00AC1345" w:rsidRDefault="00AC1345" w:rsidP="00AC1345">
      <w:pPr>
        <w:numPr>
          <w:ilvl w:val="0"/>
          <w:numId w:val="3"/>
        </w:numPr>
        <w:spacing w:after="0" w:line="240" w:lineRule="auto"/>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МКУ ГОЩ "ХТУ";</w:t>
      </w:r>
    </w:p>
    <w:p w14:paraId="29C37499" w14:textId="77777777" w:rsidR="00AC1345" w:rsidRPr="00AC1345" w:rsidRDefault="00AC1345" w:rsidP="00AC1345">
      <w:pPr>
        <w:numPr>
          <w:ilvl w:val="0"/>
          <w:numId w:val="3"/>
        </w:numPr>
        <w:spacing w:after="0" w:line="240" w:lineRule="auto"/>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МКУ ГОЩ "ЦБ";</w:t>
      </w:r>
    </w:p>
    <w:p w14:paraId="4A5CEAD2" w14:textId="77777777" w:rsidR="00AC1345" w:rsidRPr="00AC1345" w:rsidRDefault="00AC1345" w:rsidP="00AC1345">
      <w:pPr>
        <w:numPr>
          <w:ilvl w:val="0"/>
          <w:numId w:val="3"/>
        </w:numPr>
        <w:spacing w:after="0" w:line="240" w:lineRule="auto"/>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МКУ ГОЩ "ЦРС";</w:t>
      </w:r>
    </w:p>
    <w:p w14:paraId="69A960F0" w14:textId="77777777" w:rsidR="00AC1345" w:rsidRPr="00AC1345" w:rsidRDefault="00AC1345" w:rsidP="00AC1345">
      <w:pPr>
        <w:numPr>
          <w:ilvl w:val="0"/>
          <w:numId w:val="3"/>
        </w:numPr>
        <w:spacing w:after="0" w:line="240" w:lineRule="auto"/>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МКУ ГОЩ "ЦОМУ";</w:t>
      </w:r>
    </w:p>
    <w:p w14:paraId="21F8D18C" w14:textId="77777777" w:rsidR="00AC1345" w:rsidRPr="00AC1345" w:rsidRDefault="00AC1345" w:rsidP="00AC1345">
      <w:pPr>
        <w:numPr>
          <w:ilvl w:val="0"/>
          <w:numId w:val="3"/>
        </w:numPr>
        <w:spacing w:after="0" w:line="240" w:lineRule="auto"/>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МКУ ГОЩ "Центр ГЗ";</w:t>
      </w:r>
    </w:p>
    <w:p w14:paraId="618BB316" w14:textId="77777777" w:rsidR="00AC1345" w:rsidRPr="00AC1345" w:rsidRDefault="00AC1345" w:rsidP="00AC1345">
      <w:pPr>
        <w:spacing w:after="0" w:line="240" w:lineRule="auto"/>
        <w:jc w:val="both"/>
        <w:rPr>
          <w:rFonts w:ascii="Times New Roman" w:eastAsia="Times New Roman" w:hAnsi="Times New Roman" w:cs="Times New Roman"/>
          <w:sz w:val="8"/>
          <w:szCs w:val="8"/>
          <w:lang w:eastAsia="ru-RU"/>
        </w:rPr>
      </w:pPr>
    </w:p>
    <w:p w14:paraId="47623AEB" w14:textId="77777777" w:rsidR="00AC1345" w:rsidRPr="00AC1345" w:rsidRDefault="00AC1345" w:rsidP="00AC1345">
      <w:pPr>
        <w:spacing w:after="0" w:line="360" w:lineRule="auto"/>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 xml:space="preserve">а также следующих подведомственных </w:t>
      </w:r>
      <w:r w:rsidRPr="00AC1345">
        <w:rPr>
          <w:rFonts w:ascii="Times New Roman" w:eastAsia="Times New Roman" w:hAnsi="Times New Roman" w:cs="Times New Roman"/>
          <w:sz w:val="28"/>
          <w:szCs w:val="28"/>
          <w:u w:val="single"/>
          <w:lang w:eastAsia="ru-RU"/>
        </w:rPr>
        <w:t>получателей средств субсидий</w:t>
      </w:r>
      <w:r w:rsidRPr="00AC1345">
        <w:rPr>
          <w:rFonts w:ascii="Times New Roman" w:eastAsia="Times New Roman" w:hAnsi="Times New Roman" w:cs="Times New Roman"/>
          <w:sz w:val="28"/>
          <w:szCs w:val="28"/>
          <w:u w:val="single"/>
          <w:vertAlign w:val="superscript"/>
          <w:lang w:eastAsia="ru-RU"/>
        </w:rPr>
        <w:footnoteReference w:id="1"/>
      </w:r>
      <w:r w:rsidRPr="00AC1345">
        <w:rPr>
          <w:rFonts w:ascii="Times New Roman" w:eastAsia="Times New Roman" w:hAnsi="Times New Roman" w:cs="Times New Roman"/>
          <w:sz w:val="28"/>
          <w:szCs w:val="28"/>
          <w:lang w:eastAsia="ru-RU"/>
        </w:rPr>
        <w:t>:</w:t>
      </w:r>
    </w:p>
    <w:p w14:paraId="1E7B20BD" w14:textId="77777777" w:rsidR="00AC1345" w:rsidRPr="00AC1345" w:rsidRDefault="00AC1345" w:rsidP="00AC1345">
      <w:pPr>
        <w:numPr>
          <w:ilvl w:val="0"/>
          <w:numId w:val="1"/>
        </w:numPr>
        <w:spacing w:after="0" w:line="240" w:lineRule="auto"/>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МБУ ГОЩ "Служба содержания и благоустройства территорий"</w:t>
      </w:r>
    </w:p>
    <w:p w14:paraId="74A3C48E" w14:textId="77777777" w:rsidR="00AC1345" w:rsidRPr="00AC1345" w:rsidRDefault="00AC1345" w:rsidP="00AC1345">
      <w:pPr>
        <w:numPr>
          <w:ilvl w:val="0"/>
          <w:numId w:val="1"/>
        </w:numPr>
        <w:spacing w:after="0" w:line="240" w:lineRule="auto"/>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МАУ ГОЩ МФЦ городского округа Щёлково</w:t>
      </w:r>
    </w:p>
    <w:p w14:paraId="49B869E1" w14:textId="77777777" w:rsidR="00AC1345" w:rsidRPr="00AC1345" w:rsidRDefault="00AC1345" w:rsidP="00AC1345">
      <w:pPr>
        <w:spacing w:after="0" w:line="240" w:lineRule="auto"/>
        <w:ind w:left="720"/>
        <w:jc w:val="both"/>
        <w:rPr>
          <w:rFonts w:ascii="Times New Roman" w:eastAsia="Times New Roman" w:hAnsi="Times New Roman" w:cs="Times New Roman"/>
          <w:sz w:val="28"/>
          <w:szCs w:val="28"/>
          <w:lang w:eastAsia="ru-RU"/>
        </w:rPr>
      </w:pPr>
    </w:p>
    <w:p w14:paraId="42C2C4F7" w14:textId="77777777" w:rsidR="00AC1345" w:rsidRPr="00AC1345" w:rsidRDefault="00AC1345" w:rsidP="00AC1345">
      <w:pPr>
        <w:spacing w:after="0" w:line="360" w:lineRule="auto"/>
        <w:ind w:firstLine="709"/>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В ходе проверки произведена выборочная сверка отдельных показателей, указанных в отчётах получателей бюджетных средств с показателями, указанными в формах отчёта ГАБС. Несоответствие фактических показателей, указанных в отчётности ГАБС, данным отчётности подведомственных ПСС не установлены.</w:t>
      </w:r>
    </w:p>
    <w:p w14:paraId="450B049B" w14:textId="77777777" w:rsidR="00AC1345" w:rsidRPr="00AC1345" w:rsidRDefault="00AC1345" w:rsidP="00AC1345">
      <w:pPr>
        <w:spacing w:after="0" w:line="360" w:lineRule="auto"/>
        <w:ind w:firstLine="709"/>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 xml:space="preserve">Кроме бюджетной отчётности ГАБС – Администрации в Контрольно-счётную палату представлена бухгалтерская отчетность за 2024 год </w:t>
      </w:r>
      <w:r w:rsidRPr="00AC1345">
        <w:rPr>
          <w:rFonts w:ascii="Times New Roman" w:eastAsia="Times New Roman" w:hAnsi="Times New Roman" w:cs="Times New Roman"/>
          <w:sz w:val="28"/>
          <w:szCs w:val="28"/>
          <w:lang w:eastAsia="ru-RU"/>
        </w:rPr>
        <w:lastRenderedPageBreak/>
        <w:t xml:space="preserve">подведомственных муниципальных бюджетных и автономных учреждений, которая составлена в соответствии с Инструкцией 33н. </w:t>
      </w:r>
    </w:p>
    <w:p w14:paraId="52BC9615" w14:textId="77777777" w:rsidR="00AC1345" w:rsidRPr="00AC1345" w:rsidRDefault="00AC1345" w:rsidP="00AC1345">
      <w:pPr>
        <w:spacing w:after="0" w:line="360" w:lineRule="auto"/>
        <w:ind w:firstLine="709"/>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В ходе проверки произведена выборочная сверка отдельных показателей, указанных в отчётах получателей средств субсидий с показателями, указанными в формах отчёта ГАБС.</w:t>
      </w:r>
      <w:r w:rsidRPr="00AC1345">
        <w:rPr>
          <w:rFonts w:ascii="Times New Roman" w:eastAsia="Times New Roman" w:hAnsi="Times New Roman" w:cs="Times New Roman"/>
          <w:sz w:val="20"/>
          <w:szCs w:val="20"/>
          <w:lang w:eastAsia="ru-RU"/>
        </w:rPr>
        <w:t xml:space="preserve"> </w:t>
      </w:r>
      <w:r w:rsidRPr="00AC1345">
        <w:rPr>
          <w:rFonts w:ascii="Times New Roman" w:eastAsia="Times New Roman" w:hAnsi="Times New Roman" w:cs="Times New Roman"/>
          <w:sz w:val="28"/>
          <w:szCs w:val="28"/>
          <w:lang w:eastAsia="ru-RU"/>
        </w:rPr>
        <w:t>При проведении экспертно-аналитического мероприятия не установлено несоответствий между показателями форм консолидированной бухгалтерской отчётности ГАБС и отчётности ПСС. Следует отметить, что по отчётности ПСС выявлено следующее: в Плане ФХД МБУ городского округа Щёлково «Служба содержания и благоустройства территорий» не отражен факт хозяйственной деятельности, который влияет на плановые показатели учреждения по расходам, учитывающий произведённый возврат дебиторской задолженности в сумме 320,8 тыс. рублей. В результате чего в Отчете об исполнении учреждением плана его финансово-хозяйственной деятельности (ф.0503737-Деятельность по выполнению государственного (муниципального) задания) неправильно заполнены плановые показатели расходов. В ходе проведения экспертно-аналитического мероприятия в Контрольно-счётную палату было предоставлено письмо директора МБУ городского округа Щёлково «Служба содержания и благоустройства территорий» от 27.03.2025 № 152/01-13, в котором сообщалось, что будут приняты меры по усилению контроля и недопущением впредь подобных нарушений.</w:t>
      </w:r>
    </w:p>
    <w:p w14:paraId="27D6936C" w14:textId="77777777" w:rsidR="00AC1345" w:rsidRPr="00AC1345" w:rsidRDefault="00AC1345" w:rsidP="00AC1345">
      <w:pPr>
        <w:spacing w:after="0" w:line="360" w:lineRule="auto"/>
        <w:ind w:firstLine="703"/>
        <w:jc w:val="both"/>
        <w:textAlignment w:val="baseline"/>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 xml:space="preserve">Установлено, что Администрацией в 2024 году бюджетным и автономным учреждениям направлены субсидии на выполнение муниципального задания в сумме 1 054 472,6 тыс. рублей. Расхождение плановых показателей субсидии на выполнение муниципальных заданий, указанных в отчётности учреждений, с показателями, указанными в Соглашениях на выполнение муниципальных заданий, отсутствует.  Полученные в 2024 году бюджетными и автономными учреждениями субсидии на выполнение муниципального задания (с учётом остатка на начало 2024 года в размере 94 267,3 тыс. рублей) использованы в сумме 1 080 410,3 тыс. рублей, </w:t>
      </w:r>
      <w:r w:rsidRPr="00AC1345">
        <w:rPr>
          <w:rFonts w:ascii="Times New Roman" w:eastAsia="Times New Roman" w:hAnsi="Times New Roman" w:cs="Times New Roman"/>
          <w:sz w:val="28"/>
          <w:szCs w:val="28"/>
          <w:lang w:eastAsia="ru-RU"/>
        </w:rPr>
        <w:lastRenderedPageBreak/>
        <w:t xml:space="preserve">что соответствует представленной отчётности. По состоянию на 01.01.2025, общая сумма остатков неиспользованных средств субсидий на выполнение муниципального задания, предоставленных учреждениям, значится в размере 68 874,5 тыс. рублей. </w:t>
      </w:r>
    </w:p>
    <w:p w14:paraId="6DE2705F" w14:textId="77777777" w:rsidR="00AC1345" w:rsidRPr="00AC1345" w:rsidRDefault="00AC1345" w:rsidP="00AC1345">
      <w:pPr>
        <w:spacing w:after="0" w:line="360" w:lineRule="auto"/>
        <w:ind w:firstLine="703"/>
        <w:jc w:val="both"/>
        <w:textAlignment w:val="baseline"/>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Установлено, что ГАБС Администрацией в 2024 году направлены субсидии на иные цели в сумме 422 831,4 тыс. рублей. Расхождение плановых показателей субсидии на иные цели, указанных в отчётности учреждений, с показателями, указанными в Соглашениях на иные цели, отсутствует. Остатки субсидии на иные цели по состоянию на 01.01.2025 отсутствуют.</w:t>
      </w:r>
    </w:p>
    <w:p w14:paraId="22FDDA0F" w14:textId="1A1F43B3" w:rsidR="00AC1345" w:rsidRDefault="00AC1345" w:rsidP="00AC1345">
      <w:pPr>
        <w:spacing w:after="0" w:line="360" w:lineRule="auto"/>
        <w:ind w:firstLine="709"/>
        <w:jc w:val="both"/>
        <w:rPr>
          <w:rFonts w:ascii="Times New Roman" w:eastAsia="Times New Roman" w:hAnsi="Times New Roman" w:cs="Times New Roman"/>
          <w:sz w:val="28"/>
          <w:szCs w:val="28"/>
          <w:lang w:val="x-none" w:eastAsia="x-none"/>
        </w:rPr>
      </w:pPr>
      <w:r w:rsidRPr="00AC1345">
        <w:rPr>
          <w:rFonts w:ascii="Times New Roman" w:eastAsia="Times New Roman" w:hAnsi="Times New Roman" w:cs="Times New Roman"/>
          <w:sz w:val="28"/>
          <w:szCs w:val="28"/>
          <w:lang w:val="x-none" w:eastAsia="x-none"/>
        </w:rPr>
        <w:t xml:space="preserve">В ходе проведения экспертно-аналитического мероприятия </w:t>
      </w:r>
      <w:r w:rsidRPr="00AC1345">
        <w:rPr>
          <w:rFonts w:ascii="Times New Roman" w:eastAsia="Times New Roman" w:hAnsi="Times New Roman" w:cs="Times New Roman"/>
          <w:sz w:val="28"/>
          <w:szCs w:val="28"/>
          <w:lang w:eastAsia="x-none"/>
        </w:rPr>
        <w:t xml:space="preserve">фактов </w:t>
      </w:r>
      <w:r w:rsidRPr="00AC1345">
        <w:rPr>
          <w:rFonts w:ascii="Times New Roman" w:eastAsia="Times New Roman" w:hAnsi="Times New Roman" w:cs="Times New Roman"/>
          <w:sz w:val="28"/>
          <w:szCs w:val="28"/>
          <w:lang w:val="x-none" w:eastAsia="x-none"/>
        </w:rPr>
        <w:t xml:space="preserve">недостоверности </w:t>
      </w:r>
      <w:r w:rsidRPr="00AC1345">
        <w:rPr>
          <w:rFonts w:ascii="Times New Roman" w:eastAsia="Times New Roman" w:hAnsi="Times New Roman" w:cs="Times New Roman"/>
          <w:sz w:val="28"/>
          <w:szCs w:val="28"/>
          <w:lang w:eastAsia="x-none"/>
        </w:rPr>
        <w:t xml:space="preserve">бюджетного </w:t>
      </w:r>
      <w:r w:rsidRPr="00AC1345">
        <w:rPr>
          <w:rFonts w:ascii="Times New Roman" w:eastAsia="Times New Roman" w:hAnsi="Times New Roman" w:cs="Times New Roman"/>
          <w:sz w:val="28"/>
          <w:szCs w:val="28"/>
          <w:lang w:val="x-none" w:eastAsia="x-none"/>
        </w:rPr>
        <w:t>отчёта ГАБС Администрации городского округа не установлен</w:t>
      </w:r>
      <w:r w:rsidRPr="00AC1345">
        <w:rPr>
          <w:rFonts w:ascii="Times New Roman" w:eastAsia="Times New Roman" w:hAnsi="Times New Roman" w:cs="Times New Roman"/>
          <w:sz w:val="28"/>
          <w:szCs w:val="28"/>
          <w:lang w:eastAsia="x-none"/>
        </w:rPr>
        <w:t>о</w:t>
      </w:r>
      <w:r w:rsidRPr="00AC1345">
        <w:rPr>
          <w:rFonts w:ascii="Times New Roman" w:eastAsia="Times New Roman" w:hAnsi="Times New Roman" w:cs="Times New Roman"/>
          <w:sz w:val="28"/>
          <w:szCs w:val="28"/>
          <w:lang w:val="x-none" w:eastAsia="x-none"/>
        </w:rPr>
        <w:t>.</w:t>
      </w:r>
    </w:p>
    <w:p w14:paraId="3C74E36C" w14:textId="77777777" w:rsidR="00AC1345" w:rsidRPr="00AC1345" w:rsidRDefault="00AC1345" w:rsidP="00AC1345">
      <w:pPr>
        <w:spacing w:after="0" w:line="360" w:lineRule="auto"/>
        <w:ind w:firstLine="709"/>
        <w:jc w:val="both"/>
        <w:rPr>
          <w:rFonts w:ascii="Times New Roman" w:eastAsia="Times New Roman" w:hAnsi="Times New Roman" w:cs="Times New Roman"/>
          <w:sz w:val="28"/>
          <w:szCs w:val="28"/>
          <w:lang w:val="x-none" w:eastAsia="x-none"/>
        </w:rPr>
      </w:pPr>
    </w:p>
    <w:p w14:paraId="7FA33A80" w14:textId="396DF1F5" w:rsidR="00AC1345" w:rsidRDefault="00AC1345" w:rsidP="00AC1345">
      <w:pPr>
        <w:spacing w:after="0" w:line="360" w:lineRule="auto"/>
        <w:ind w:firstLine="709"/>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 xml:space="preserve">При проверке бюджетной отчётности главного администратора бюджетных средств </w:t>
      </w:r>
      <w:r w:rsidRPr="00AC1345">
        <w:rPr>
          <w:rFonts w:ascii="Times New Roman" w:eastAsia="Times New Roman" w:hAnsi="Times New Roman" w:cs="Times New Roman"/>
          <w:b/>
          <w:i/>
          <w:sz w:val="28"/>
          <w:szCs w:val="28"/>
          <w:lang w:eastAsia="ru-RU"/>
        </w:rPr>
        <w:t>- Совета депутатов ГОЩ</w:t>
      </w:r>
      <w:r w:rsidRPr="00AC1345">
        <w:rPr>
          <w:rFonts w:ascii="Times New Roman" w:eastAsia="Times New Roman" w:hAnsi="Times New Roman" w:cs="Times New Roman"/>
          <w:sz w:val="28"/>
          <w:szCs w:val="28"/>
          <w:lang w:eastAsia="ru-RU"/>
        </w:rPr>
        <w:t>, установлено, что состав представленной годовой бюджетной отчётности за отчётный 2024 год соответствует перечню форм отчётов, установленных пунктом 11.1 Инструкции 191н, за исключением форм, не имеющих числовых значений и по этой причине не представленных в составе годовой отчетности, но включенных ГАБС в Пояснительную записку (ф. 0503160) в перечень форм, не имеющих числовых значений показателей.</w:t>
      </w:r>
      <w:r w:rsidRPr="00AC1345">
        <w:rPr>
          <w:rFonts w:ascii="Times New Roman" w:eastAsia="Times New Roman" w:hAnsi="Times New Roman" w:cs="Times New Roman"/>
          <w:b/>
          <w:sz w:val="28"/>
          <w:szCs w:val="28"/>
          <w:lang w:eastAsia="ru-RU"/>
        </w:rPr>
        <w:t xml:space="preserve"> </w:t>
      </w:r>
      <w:r w:rsidRPr="00AC1345">
        <w:rPr>
          <w:rFonts w:ascii="Times New Roman" w:eastAsia="Times New Roman" w:hAnsi="Times New Roman" w:cs="Times New Roman"/>
          <w:sz w:val="28"/>
          <w:szCs w:val="28"/>
          <w:lang w:eastAsia="ru-RU"/>
        </w:rPr>
        <w:t>Составе форм представленной отчётности соответствует составу форм, предусмотренному пунктом 11.1 Инструкции 191н.</w:t>
      </w:r>
      <w:r w:rsidRPr="00AC1345">
        <w:rPr>
          <w:rFonts w:ascii="Times New Roman" w:eastAsia="Times New Roman" w:hAnsi="Times New Roman" w:cs="Times New Roman"/>
          <w:b/>
          <w:sz w:val="28"/>
          <w:szCs w:val="28"/>
          <w:lang w:eastAsia="ru-RU"/>
        </w:rPr>
        <w:t xml:space="preserve"> </w:t>
      </w:r>
      <w:r w:rsidRPr="00AC1345">
        <w:rPr>
          <w:rFonts w:ascii="Times New Roman" w:eastAsia="Times New Roman" w:hAnsi="Times New Roman" w:cs="Times New Roman"/>
          <w:sz w:val="28"/>
          <w:szCs w:val="28"/>
          <w:lang w:eastAsia="ru-RU"/>
        </w:rPr>
        <w:t xml:space="preserve">Отчётность ГАБС представлена на электронном носителе. </w:t>
      </w:r>
    </w:p>
    <w:p w14:paraId="7376B97E" w14:textId="77777777" w:rsidR="006106B1" w:rsidRPr="006106B1" w:rsidRDefault="006106B1" w:rsidP="006106B1">
      <w:pPr>
        <w:spacing w:after="0" w:line="360" w:lineRule="auto"/>
        <w:ind w:firstLine="709"/>
        <w:jc w:val="both"/>
        <w:rPr>
          <w:rFonts w:ascii="Times New Roman" w:eastAsia="Times New Roman" w:hAnsi="Times New Roman" w:cs="Times New Roman"/>
          <w:sz w:val="28"/>
          <w:szCs w:val="28"/>
          <w:lang w:eastAsia="ru-RU"/>
        </w:rPr>
      </w:pPr>
      <w:r w:rsidRPr="006106B1">
        <w:rPr>
          <w:rFonts w:ascii="Times New Roman" w:eastAsia="Times New Roman" w:hAnsi="Times New Roman" w:cs="Times New Roman"/>
          <w:sz w:val="28"/>
          <w:szCs w:val="28"/>
          <w:lang w:eastAsia="ru-RU"/>
        </w:rPr>
        <w:t>Доходы по Совету депутатов на 2024 год не запланированы и не поступали.</w:t>
      </w:r>
    </w:p>
    <w:p w14:paraId="49E80AA9" w14:textId="041C55DC" w:rsidR="006106B1" w:rsidRDefault="006106B1" w:rsidP="006106B1">
      <w:pPr>
        <w:spacing w:after="0" w:line="360" w:lineRule="auto"/>
        <w:ind w:firstLine="709"/>
        <w:jc w:val="both"/>
        <w:rPr>
          <w:rFonts w:ascii="Times New Roman" w:eastAsia="Times New Roman" w:hAnsi="Times New Roman" w:cs="Times New Roman"/>
          <w:sz w:val="28"/>
          <w:szCs w:val="28"/>
          <w:lang w:eastAsia="ru-RU"/>
        </w:rPr>
      </w:pPr>
      <w:r w:rsidRPr="006106B1">
        <w:rPr>
          <w:rFonts w:ascii="Times New Roman" w:eastAsia="Times New Roman" w:hAnsi="Times New Roman" w:cs="Times New Roman"/>
          <w:sz w:val="28"/>
          <w:szCs w:val="28"/>
          <w:lang w:eastAsia="ru-RU"/>
        </w:rPr>
        <w:t xml:space="preserve">Расходы бюджета городского округа Щёлково на 2024 год были определены Совету депутатов Решением Совета депутатов городского округа Щёлково от 12.12.2023 № 620/70-180-НПА «О бюджете городского округа Щёлково </w:t>
      </w:r>
      <w:r w:rsidRPr="006106B1">
        <w:rPr>
          <w:rFonts w:ascii="Times New Roman" w:eastAsia="Times New Roman" w:hAnsi="Times New Roman" w:cs="Times New Roman"/>
          <w:sz w:val="28"/>
          <w:szCs w:val="28"/>
          <w:lang w:eastAsia="ru-RU"/>
        </w:rPr>
        <w:lastRenderedPageBreak/>
        <w:t>Московской области на 2024 год и на плановый период 2025 и 2026 годов» в сумме 27 046,8 тыс. рублей. За проверяемый период в указанное решение Совета депутатов городского округа Щёлково было внесено три изменения (решения Совета депутатов городского округа Щёлково от 10.04.2024 № 666/75-193-НПА, от 23.05.2024 № 673/76-195-НПА и от 30.09.2024 № 14/3-2-НПА). В уточнённой редакции Решения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расходы Совета депутатов не изменились и утверждены в сумме 27 046,8 тыс. рублей.</w:t>
      </w:r>
    </w:p>
    <w:p w14:paraId="4E169636" w14:textId="449C945C" w:rsidR="006106B1" w:rsidRDefault="006106B1" w:rsidP="006106B1">
      <w:pPr>
        <w:spacing w:after="0" w:line="360" w:lineRule="auto"/>
        <w:ind w:firstLine="709"/>
        <w:jc w:val="both"/>
        <w:rPr>
          <w:rFonts w:ascii="Times New Roman" w:eastAsia="Times New Roman" w:hAnsi="Times New Roman" w:cs="Times New Roman"/>
          <w:sz w:val="28"/>
          <w:szCs w:val="28"/>
          <w:lang w:eastAsia="ru-RU"/>
        </w:rPr>
      </w:pPr>
      <w:r w:rsidRPr="006106B1">
        <w:rPr>
          <w:rFonts w:ascii="Times New Roman" w:eastAsia="Times New Roman" w:hAnsi="Times New Roman" w:cs="Times New Roman"/>
          <w:sz w:val="28"/>
          <w:szCs w:val="28"/>
          <w:lang w:eastAsia="ru-RU"/>
        </w:rPr>
        <w:t>В ходе проведения экспертно-аналитического мероприятия установлено, что утверждённые бюджетные назначения, указанные в отчёте об исполнении бюджета (ф.0503127) в разделе 2. «Расходы бюджета» в размере 26 880,3 тыс. рублей соответствуют показателям сводной бюджетной росписи расходов по состоянию на 01.01.2025.</w:t>
      </w:r>
    </w:p>
    <w:p w14:paraId="45F46769" w14:textId="49BF6128" w:rsidR="006106B1" w:rsidRPr="00AC1345" w:rsidRDefault="006106B1" w:rsidP="006106B1">
      <w:pPr>
        <w:spacing w:after="0" w:line="360" w:lineRule="auto"/>
        <w:ind w:firstLine="709"/>
        <w:jc w:val="both"/>
        <w:rPr>
          <w:rFonts w:ascii="Times New Roman" w:eastAsia="Times New Roman" w:hAnsi="Times New Roman" w:cs="Times New Roman"/>
          <w:sz w:val="28"/>
          <w:szCs w:val="28"/>
          <w:lang w:eastAsia="ru-RU"/>
        </w:rPr>
      </w:pPr>
      <w:r w:rsidRPr="006106B1">
        <w:rPr>
          <w:rFonts w:ascii="Times New Roman" w:eastAsia="Times New Roman" w:hAnsi="Times New Roman" w:cs="Times New Roman"/>
          <w:sz w:val="28"/>
          <w:szCs w:val="28"/>
          <w:lang w:eastAsia="ru-RU"/>
        </w:rPr>
        <w:t>Расходы в целом по Совету депутатов (согласно ф.0503127 «Отчёт об исполнении бюджета») в 2024 году составили 25 008,4 тыс. рублей или 93,0 % от показателей сводной бюджетной росписи по состоянию на 01.01.2025. Неисполненными значатся бюджетные назначения в сумме 1 871,9 тыс. рублей. Установлено, что расходы, указанные в отчёте об исполнении бюджета (ф.0503127) в разделе 2. «Расходы бюджета» в размере 25 008,4 тыс. рублей соответствуют показателям формы 0503151 «Отчёт по поступлениям и выбытиям» по городскому округу Щёлково по ГАБС – Совет депутатов, предоставленной Управлением Федерального казначейства по Московской области.</w:t>
      </w:r>
    </w:p>
    <w:p w14:paraId="34084486" w14:textId="6B458551" w:rsidR="00AC1345" w:rsidRDefault="00AC1345" w:rsidP="00AC1345">
      <w:pPr>
        <w:spacing w:after="0" w:line="360" w:lineRule="auto"/>
        <w:ind w:firstLine="709"/>
        <w:jc w:val="both"/>
        <w:textAlignment w:val="baseline"/>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 xml:space="preserve">В ходе проведения экспертно-аналитического мероприятия фактов недостоверности отчётности за 2024 год главного администратора средств бюджета </w:t>
      </w:r>
      <w:r w:rsidRPr="00AC1345">
        <w:rPr>
          <w:rFonts w:ascii="Times New Roman" w:eastAsia="Times New Roman" w:hAnsi="Times New Roman" w:cs="Times New Roman"/>
          <w:sz w:val="28"/>
          <w:szCs w:val="28"/>
          <w:lang w:eastAsia="ru-RU"/>
        </w:rPr>
        <w:lastRenderedPageBreak/>
        <w:t>городского округа Щёлково – Совета депутатов городского округа Щёлково не установлено.</w:t>
      </w:r>
    </w:p>
    <w:p w14:paraId="65186185" w14:textId="77777777" w:rsidR="00AC1345" w:rsidRPr="00AC1345" w:rsidRDefault="00AC1345" w:rsidP="00AC1345">
      <w:pPr>
        <w:spacing w:after="0" w:line="360" w:lineRule="auto"/>
        <w:ind w:firstLine="709"/>
        <w:jc w:val="both"/>
        <w:textAlignment w:val="baseline"/>
        <w:rPr>
          <w:rFonts w:ascii="Times New Roman" w:eastAsia="Times New Roman" w:hAnsi="Times New Roman" w:cs="Times New Roman"/>
          <w:sz w:val="28"/>
          <w:szCs w:val="28"/>
          <w:lang w:eastAsia="zh-CN"/>
        </w:rPr>
      </w:pPr>
    </w:p>
    <w:p w14:paraId="3C39A49E" w14:textId="0C8A4B71" w:rsidR="00AC1345" w:rsidRDefault="00AC1345" w:rsidP="00AC1345">
      <w:pPr>
        <w:spacing w:before="100" w:beforeAutospacing="1" w:after="100" w:afterAutospacing="1" w:line="360" w:lineRule="auto"/>
        <w:ind w:firstLine="709"/>
        <w:contextualSpacing/>
        <w:jc w:val="both"/>
        <w:textAlignment w:val="baseline"/>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 xml:space="preserve">При проверке бюджетной отчётности главного администратора бюджетных средств - </w:t>
      </w:r>
      <w:r w:rsidRPr="00AC1345">
        <w:rPr>
          <w:rFonts w:ascii="Times New Roman" w:eastAsia="Times New Roman" w:hAnsi="Times New Roman" w:cs="Times New Roman"/>
          <w:b/>
          <w:i/>
          <w:sz w:val="28"/>
          <w:szCs w:val="28"/>
          <w:lang w:eastAsia="ru-RU"/>
        </w:rPr>
        <w:t>Контрольно-счётной палаты</w:t>
      </w:r>
      <w:r w:rsidRPr="00AC1345">
        <w:rPr>
          <w:rFonts w:ascii="Times New Roman" w:eastAsia="Times New Roman" w:hAnsi="Times New Roman" w:cs="Times New Roman"/>
          <w:sz w:val="28"/>
          <w:szCs w:val="28"/>
          <w:lang w:eastAsia="ru-RU"/>
        </w:rPr>
        <w:t xml:space="preserve"> установлено, что состав представленной годовой бюджетной отчётности за отчётный 2024 год соответствует перечню форм отчётов, установленных пунктом 11.1 Инструкции 191н, за исключением форм, не имеющих числовых значений и по этой причине не представленных в составе годовой отчетности, но включенных ГАБС в Пояснительную записку (ф. 0503160) в перечень форм, не имеющих числовых значений показателей. Отчётность ГАБС представлена на электронном носителе. </w:t>
      </w:r>
    </w:p>
    <w:p w14:paraId="4C945F85" w14:textId="16943070" w:rsidR="006106B1" w:rsidRPr="006106B1" w:rsidRDefault="006106B1" w:rsidP="006106B1">
      <w:pPr>
        <w:spacing w:before="100" w:beforeAutospacing="1" w:after="100" w:afterAutospacing="1" w:line="360" w:lineRule="auto"/>
        <w:ind w:firstLine="709"/>
        <w:contextualSpacing/>
        <w:jc w:val="both"/>
        <w:textAlignment w:val="baseline"/>
        <w:rPr>
          <w:rFonts w:ascii="Times New Roman" w:eastAsia="Times New Roman" w:hAnsi="Times New Roman" w:cs="Times New Roman"/>
          <w:sz w:val="28"/>
          <w:szCs w:val="28"/>
          <w:lang w:eastAsia="ru-RU"/>
        </w:rPr>
      </w:pPr>
      <w:r w:rsidRPr="006106B1">
        <w:rPr>
          <w:rFonts w:ascii="Times New Roman" w:eastAsia="Times New Roman" w:hAnsi="Times New Roman" w:cs="Times New Roman"/>
          <w:sz w:val="28"/>
          <w:szCs w:val="28"/>
          <w:lang w:eastAsia="ru-RU"/>
        </w:rPr>
        <w:t>Поступления доходов по Контрольно-счётной палате на 2024 год запланированы в сумме 10,0 тыс. рублей. Что соответствует показателям, указанным в сводном Отчёте об исполнении бюджета городского округа Щёлково за 2024 год.</w:t>
      </w:r>
      <w:r w:rsidR="00486979">
        <w:rPr>
          <w:rFonts w:ascii="Times New Roman" w:eastAsia="Times New Roman" w:hAnsi="Times New Roman" w:cs="Times New Roman"/>
          <w:sz w:val="28"/>
          <w:szCs w:val="28"/>
          <w:lang w:eastAsia="ru-RU"/>
        </w:rPr>
        <w:t xml:space="preserve"> </w:t>
      </w:r>
      <w:r w:rsidR="00486979" w:rsidRPr="00486979">
        <w:rPr>
          <w:rFonts w:ascii="Times New Roman" w:eastAsia="Times New Roman" w:hAnsi="Times New Roman" w:cs="Times New Roman"/>
          <w:sz w:val="28"/>
          <w:szCs w:val="28"/>
          <w:lang w:eastAsia="ru-RU"/>
        </w:rPr>
        <w:t xml:space="preserve">Согласно ф. 0503127 «Отчёт об исполнении бюджета», поступления доходов за 2024 год составили 10,0 тыс. рублей, что соответствует отчёту по поступлениям и выбытиям (ф.0503151), представленному Управлением Федерального казначейства по Московской области.  </w:t>
      </w:r>
    </w:p>
    <w:p w14:paraId="7321551E" w14:textId="77777777" w:rsidR="006106B1" w:rsidRPr="006106B1" w:rsidRDefault="006106B1" w:rsidP="006106B1">
      <w:pPr>
        <w:spacing w:before="100" w:beforeAutospacing="1" w:after="100" w:afterAutospacing="1" w:line="360" w:lineRule="auto"/>
        <w:ind w:firstLine="709"/>
        <w:contextualSpacing/>
        <w:jc w:val="both"/>
        <w:textAlignment w:val="baseline"/>
        <w:rPr>
          <w:rFonts w:ascii="Times New Roman" w:eastAsia="Times New Roman" w:hAnsi="Times New Roman" w:cs="Times New Roman"/>
          <w:sz w:val="28"/>
          <w:szCs w:val="28"/>
          <w:lang w:eastAsia="ru-RU"/>
        </w:rPr>
      </w:pPr>
      <w:r w:rsidRPr="006106B1">
        <w:rPr>
          <w:rFonts w:ascii="Times New Roman" w:eastAsia="Times New Roman" w:hAnsi="Times New Roman" w:cs="Times New Roman"/>
          <w:sz w:val="28"/>
          <w:szCs w:val="28"/>
          <w:lang w:eastAsia="ru-RU"/>
        </w:rPr>
        <w:t>Расходы бюджета городского округа Щёлково на 2024 год были определены Контрольно-счётной палате Решением Совета депутатов городского округа Щёлково от 12.12.2023 № 620/70-180-НПА «О бюджете городского округа Щёлково Московской области на 2024 год и на плановый период 2025 и 2026 годов» в сумме 25 316,7 тыс. рублей. За проверяемый период в указанное решение Совета депутатов городского округа Щёлково было внесено три изменения (решения Совета депутатов городского округа Щёлково от 10.04.2024 № 666/75-193-НПА, от 23.05.2024 № 673/76-195-НПА и от 30.09.2024 № 14/3-2-НПА), в результате чего бюджетные назначения Контрольно-счётной палаты на 2024 год не изменились.</w:t>
      </w:r>
    </w:p>
    <w:p w14:paraId="307CD889" w14:textId="74E21ACF" w:rsidR="006106B1" w:rsidRDefault="006106B1" w:rsidP="006106B1">
      <w:pPr>
        <w:spacing w:before="100" w:beforeAutospacing="1" w:after="100" w:afterAutospacing="1" w:line="360" w:lineRule="auto"/>
        <w:ind w:firstLine="709"/>
        <w:contextualSpacing/>
        <w:jc w:val="both"/>
        <w:textAlignment w:val="baseline"/>
        <w:rPr>
          <w:rFonts w:ascii="Times New Roman" w:eastAsia="Times New Roman" w:hAnsi="Times New Roman" w:cs="Times New Roman"/>
          <w:sz w:val="28"/>
          <w:szCs w:val="28"/>
          <w:lang w:eastAsia="ru-RU"/>
        </w:rPr>
      </w:pPr>
      <w:r w:rsidRPr="006106B1">
        <w:rPr>
          <w:rFonts w:ascii="Times New Roman" w:eastAsia="Times New Roman" w:hAnsi="Times New Roman" w:cs="Times New Roman"/>
          <w:sz w:val="28"/>
          <w:szCs w:val="28"/>
          <w:lang w:eastAsia="ru-RU"/>
        </w:rPr>
        <w:lastRenderedPageBreak/>
        <w:t>В ходе проведения экспертно-аналитического мероприятия установлено, что утверждённые бюджетные назначения, указанные в отчёте об исполнении бюджета (ф.0503127) в разделе 2. «Расходы бюджета» в размере 25 316,7 тыс. рублей соответствуют показателям уточнённой сводной бюджетной росписи расходов на 01.01.2025.</w:t>
      </w:r>
    </w:p>
    <w:p w14:paraId="676BC781" w14:textId="77777777" w:rsidR="00486979" w:rsidRPr="00486979" w:rsidRDefault="00486979" w:rsidP="00486979">
      <w:pPr>
        <w:spacing w:before="100" w:beforeAutospacing="1" w:after="100" w:afterAutospacing="1" w:line="360" w:lineRule="auto"/>
        <w:ind w:firstLine="709"/>
        <w:contextualSpacing/>
        <w:jc w:val="both"/>
        <w:textAlignment w:val="baseline"/>
        <w:rPr>
          <w:rFonts w:ascii="Times New Roman" w:eastAsia="Times New Roman" w:hAnsi="Times New Roman" w:cs="Times New Roman"/>
          <w:sz w:val="28"/>
          <w:szCs w:val="28"/>
          <w:lang w:eastAsia="ru-RU"/>
        </w:rPr>
      </w:pPr>
      <w:r w:rsidRPr="00486979">
        <w:rPr>
          <w:rFonts w:ascii="Times New Roman" w:eastAsia="Times New Roman" w:hAnsi="Times New Roman" w:cs="Times New Roman"/>
          <w:sz w:val="28"/>
          <w:szCs w:val="28"/>
          <w:lang w:eastAsia="ru-RU"/>
        </w:rPr>
        <w:t xml:space="preserve">В представленном Контрольно-счётной палатой отчёте об исполнении бюджета (ф.0503127) в разделе 2. «Расходы бюджета» утверждённые бюджетные назначения на 2024 год составляют 25 316,7 тыс. рублей. Лимиты бюджетных обязательств на 2024 год составили 25 316,7 тыс. рублей или 100 % от утвержденных бюджетных назначений. </w:t>
      </w:r>
    </w:p>
    <w:p w14:paraId="212B7E39" w14:textId="2CD1967A" w:rsidR="006106B1" w:rsidRPr="00AC1345" w:rsidRDefault="00486979" w:rsidP="00486979">
      <w:pPr>
        <w:spacing w:before="100" w:beforeAutospacing="1" w:after="100" w:afterAutospacing="1" w:line="360" w:lineRule="auto"/>
        <w:ind w:firstLine="709"/>
        <w:contextualSpacing/>
        <w:jc w:val="both"/>
        <w:textAlignment w:val="baseline"/>
        <w:rPr>
          <w:rFonts w:ascii="Times New Roman" w:eastAsia="Times New Roman" w:hAnsi="Times New Roman" w:cs="Times New Roman"/>
          <w:sz w:val="28"/>
          <w:szCs w:val="28"/>
          <w:lang w:eastAsia="ru-RU"/>
        </w:rPr>
      </w:pPr>
      <w:r w:rsidRPr="00486979">
        <w:rPr>
          <w:rFonts w:ascii="Times New Roman" w:eastAsia="Times New Roman" w:hAnsi="Times New Roman" w:cs="Times New Roman"/>
          <w:sz w:val="28"/>
          <w:szCs w:val="28"/>
          <w:lang w:eastAsia="ru-RU"/>
        </w:rPr>
        <w:t>Расходы в целом по Контрольно-счётной палате (согласно ф.0503127 «Отчёт об исполнении бюджета») в 2024 году составили 17 550,0 тыс. рублей или 69,3 % от показателей сводной бюджетной росписи по состоянию на 01.01.2025. Неисполненными значатся бюджетные назначения в сумме 7 766,7 тыс. рублей. Установлено, что расходы, указанные в отчёте об исполнении бюджета (ф.0503127) в разделе 2. «Расходы бюджета» в размере 17 550,0 тыс. рублей соответствуют показателям формы 0503151 «Отчёт по поступлениям и выбытиям» по городскому округу Щёлково по ГАБС – Контрольно-счётная палата, предоставленной Управлением Федерального казначейства по Московской области.</w:t>
      </w:r>
    </w:p>
    <w:p w14:paraId="0A6D165F" w14:textId="526D33E2" w:rsidR="00AC1345" w:rsidRDefault="00AC1345" w:rsidP="00AC1345">
      <w:pPr>
        <w:spacing w:before="100" w:beforeAutospacing="1" w:after="100" w:afterAutospacing="1" w:line="360" w:lineRule="auto"/>
        <w:ind w:firstLine="709"/>
        <w:contextualSpacing/>
        <w:jc w:val="both"/>
        <w:textAlignment w:val="baseline"/>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В ходе проведения проверки бюджетной отчётности за 2024 год главного администратора бюджетных средств городского округа Щёлково – Контрольно-счётной палаты городского округа Щёлково, фактов недостоверности бюджетной отчётности не установлено.</w:t>
      </w:r>
    </w:p>
    <w:p w14:paraId="426C3CEB" w14:textId="77777777" w:rsidR="00B90F54" w:rsidRPr="00AC1345" w:rsidRDefault="00B90F54" w:rsidP="00AC1345">
      <w:pPr>
        <w:spacing w:before="100" w:beforeAutospacing="1" w:after="100" w:afterAutospacing="1" w:line="360" w:lineRule="auto"/>
        <w:ind w:firstLine="709"/>
        <w:contextualSpacing/>
        <w:jc w:val="both"/>
        <w:textAlignment w:val="baseline"/>
        <w:rPr>
          <w:rFonts w:ascii="Times New Roman" w:eastAsia="Times New Roman" w:hAnsi="Times New Roman" w:cs="Times New Roman"/>
          <w:sz w:val="28"/>
          <w:szCs w:val="28"/>
          <w:lang w:eastAsia="zh-CN"/>
        </w:rPr>
      </w:pPr>
    </w:p>
    <w:p w14:paraId="15FFED3E" w14:textId="77777777" w:rsidR="00AC1345" w:rsidRPr="00AC1345" w:rsidRDefault="00AC1345" w:rsidP="00AC1345">
      <w:pPr>
        <w:spacing w:after="0" w:line="360" w:lineRule="auto"/>
        <w:ind w:firstLine="720"/>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zh-CN"/>
        </w:rPr>
        <w:t>При проверке бюджетной отчётности главного администратора</w:t>
      </w:r>
      <w:r w:rsidRPr="00AC1345">
        <w:rPr>
          <w:rFonts w:ascii="Times New Roman" w:eastAsia="Times New Roman" w:hAnsi="Times New Roman" w:cs="Times New Roman"/>
          <w:sz w:val="28"/>
          <w:szCs w:val="28"/>
          <w:lang w:eastAsia="ru-RU"/>
        </w:rPr>
        <w:t xml:space="preserve"> бюджетных средств - </w:t>
      </w:r>
      <w:r w:rsidRPr="00AC1345">
        <w:rPr>
          <w:rFonts w:ascii="Times New Roman" w:eastAsia="Times New Roman" w:hAnsi="Times New Roman" w:cs="Times New Roman"/>
          <w:b/>
          <w:i/>
          <w:sz w:val="28"/>
          <w:szCs w:val="28"/>
          <w:lang w:eastAsia="ru-RU"/>
        </w:rPr>
        <w:t>Комитета по культуре и туризму Администрации городского округа Щёлково</w:t>
      </w:r>
      <w:r w:rsidRPr="00AC1345">
        <w:rPr>
          <w:rFonts w:ascii="Times New Roman" w:eastAsia="Times New Roman" w:hAnsi="Times New Roman" w:cs="Times New Roman"/>
          <w:sz w:val="28"/>
          <w:szCs w:val="28"/>
          <w:lang w:eastAsia="ru-RU"/>
        </w:rPr>
        <w:t xml:space="preserve">, установлено, что состав представленной годовой бюджетной отчётности </w:t>
      </w:r>
      <w:r w:rsidRPr="00AC1345">
        <w:rPr>
          <w:rFonts w:ascii="Times New Roman" w:eastAsia="Times New Roman" w:hAnsi="Times New Roman" w:cs="Times New Roman"/>
          <w:sz w:val="28"/>
          <w:szCs w:val="28"/>
          <w:lang w:eastAsia="ru-RU"/>
        </w:rPr>
        <w:lastRenderedPageBreak/>
        <w:t>за отчётный 2024 год соответствует перечню форм отчётов, установленных пунктом 11.1 Инструкции 191н, за исключением форм, не имеющих числовых значений и по этой причине не представленных в составе годовой отчетности, но включенных ГАБС Комитет по культуре в Пояснительную записку (ф. 0503160) в перечень форм, не имеющих числовых значений показателей.</w:t>
      </w:r>
    </w:p>
    <w:p w14:paraId="163D15E1" w14:textId="4E12FA40" w:rsidR="00AC1345" w:rsidRDefault="00AC1345" w:rsidP="00AC1345">
      <w:pPr>
        <w:spacing w:after="200" w:line="360" w:lineRule="auto"/>
        <w:ind w:firstLine="709"/>
        <w:contextualSpacing/>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 xml:space="preserve">Отчётность ГАБС представлена на бумажном носителе, в соответствии с абзацем 2 пункта 4 Инструкции 191н, к экспертизе представлена отчетность в сброшюрованном и пронумерованном виде и с оглавлением. </w:t>
      </w:r>
    </w:p>
    <w:p w14:paraId="1473FEAE" w14:textId="77777777" w:rsidR="00486979" w:rsidRDefault="00486979" w:rsidP="00486979">
      <w:pPr>
        <w:spacing w:after="200" w:line="360" w:lineRule="auto"/>
        <w:ind w:firstLine="709"/>
        <w:contextualSpacing/>
        <w:jc w:val="both"/>
        <w:rPr>
          <w:rFonts w:ascii="Times New Roman" w:eastAsia="Times New Roman" w:hAnsi="Times New Roman" w:cs="Times New Roman"/>
          <w:sz w:val="28"/>
          <w:szCs w:val="28"/>
          <w:lang w:eastAsia="ru-RU"/>
        </w:rPr>
      </w:pPr>
      <w:r w:rsidRPr="00486979">
        <w:rPr>
          <w:rFonts w:ascii="Times New Roman" w:eastAsia="Times New Roman" w:hAnsi="Times New Roman" w:cs="Times New Roman"/>
          <w:sz w:val="28"/>
          <w:szCs w:val="28"/>
          <w:lang w:eastAsia="ru-RU"/>
        </w:rPr>
        <w:t>Согласно ф. 0503127 «Отчёт об исполнении бюджета», представленного отчёта Комитета по культуре и туризму, общий объём доходов в 2024 году утверждён в сумме 61 163,0 тыс. рублей. Фактические поступления доходов за 2024 год составили 120 713,3 тыс. рублей, что соответствует Отчёту по поступлениям и выбытиям (ф.0503151), представленному Управлением Федерального казначейства по Московской области. Исполнение составило 197,4 % от утверждённых бюджетных назначений.</w:t>
      </w:r>
    </w:p>
    <w:p w14:paraId="6F9CAA13" w14:textId="528453A0" w:rsidR="00486979" w:rsidRPr="00486979" w:rsidRDefault="00486979" w:rsidP="00486979">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zh-CN"/>
        </w:rPr>
      </w:pPr>
      <w:r w:rsidRPr="00486979">
        <w:rPr>
          <w:rFonts w:ascii="Times New Roman" w:eastAsia="Times New Roman" w:hAnsi="Times New Roman" w:cs="Times New Roman"/>
          <w:sz w:val="28"/>
          <w:szCs w:val="28"/>
          <w:lang w:eastAsia="zh-CN"/>
        </w:rPr>
        <w:t xml:space="preserve">Расходы бюджета городского округа Щёлково на 2024 год были определены Комитету по культуре и туризму Решением Совета депутатов городского округа Щёлково от 12.12.2023 № 620/70-180-НПА «О бюджете городского округа Щёлково Московской области на 2024 год и на плановый период 2025 и 2026 годов» в сумме 1 353 405,1 тыс. рублей. За проверяемый период в указанное решение Совета депутатов городского округа Щёлково было внесено три изменения (решения Совета депутатов городского округа Щёлково от 10.04.2024 № 666/75-193-НПА, от 23.05.2024 № 673/76-195-НПА и от 30.09.2024 № 14/3-2-НПА). В уточнённой редакции Решения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w:t>
      </w:r>
      <w:r w:rsidRPr="00486979">
        <w:rPr>
          <w:rFonts w:ascii="Times New Roman" w:eastAsia="Times New Roman" w:hAnsi="Times New Roman" w:cs="Times New Roman"/>
          <w:sz w:val="28"/>
          <w:szCs w:val="28"/>
          <w:lang w:eastAsia="zh-CN"/>
        </w:rPr>
        <w:lastRenderedPageBreak/>
        <w:t>и на плановый период 2025 и 2026 годов», расходы Комитета по культуре и туризму утверждены в сумме 1 424 923,5 тыс. рублей</w:t>
      </w:r>
      <w:r w:rsidR="0071252D">
        <w:rPr>
          <w:rFonts w:ascii="Times New Roman" w:eastAsia="Times New Roman" w:hAnsi="Times New Roman" w:cs="Times New Roman"/>
          <w:sz w:val="28"/>
          <w:szCs w:val="28"/>
          <w:lang w:eastAsia="zh-CN"/>
        </w:rPr>
        <w:t>. С</w:t>
      </w:r>
      <w:r w:rsidRPr="00486979">
        <w:rPr>
          <w:rFonts w:ascii="Times New Roman" w:eastAsia="Times New Roman" w:hAnsi="Times New Roman" w:cs="Times New Roman"/>
          <w:sz w:val="28"/>
          <w:szCs w:val="28"/>
          <w:lang w:eastAsia="zh-CN"/>
        </w:rPr>
        <w:t xml:space="preserve">огласно сводной бюджетной росписи по состоянию на 01.01.2025 – 1 477 711,1 тыс. рублей. </w:t>
      </w:r>
    </w:p>
    <w:p w14:paraId="3457D7E3" w14:textId="77777777" w:rsidR="00664716" w:rsidRPr="00664716" w:rsidRDefault="00664716" w:rsidP="00664716">
      <w:pPr>
        <w:spacing w:after="200" w:line="360" w:lineRule="auto"/>
        <w:ind w:firstLine="709"/>
        <w:contextualSpacing/>
        <w:jc w:val="both"/>
        <w:rPr>
          <w:rFonts w:ascii="Times New Roman" w:eastAsia="Times New Roman" w:hAnsi="Times New Roman" w:cs="Times New Roman"/>
          <w:sz w:val="28"/>
          <w:szCs w:val="28"/>
          <w:lang w:eastAsia="ru-RU"/>
        </w:rPr>
      </w:pPr>
      <w:r w:rsidRPr="00664716">
        <w:rPr>
          <w:rFonts w:ascii="Times New Roman" w:eastAsia="Times New Roman" w:hAnsi="Times New Roman" w:cs="Times New Roman"/>
          <w:sz w:val="28"/>
          <w:szCs w:val="28"/>
          <w:lang w:eastAsia="ru-RU"/>
        </w:rPr>
        <w:t>В представленном Комитетом по культуре и туризму отчёте об исполнении бюджета (ф.0503127) в разделе 2. «Расходы бюджета» утверждённые бюджетные назначения на 2024 год составляют 1 477 711,1 тыс. рублей. Лимиты бюджетных обязательств на 2024 год составили 1 477 711,1 тыс. рублей.</w:t>
      </w:r>
    </w:p>
    <w:p w14:paraId="06E18066" w14:textId="2901DC62" w:rsidR="00486979" w:rsidRDefault="00664716" w:rsidP="00664716">
      <w:pPr>
        <w:spacing w:after="200" w:line="360" w:lineRule="auto"/>
        <w:ind w:firstLine="709"/>
        <w:contextualSpacing/>
        <w:jc w:val="both"/>
        <w:rPr>
          <w:rFonts w:ascii="Times New Roman" w:eastAsia="Times New Roman" w:hAnsi="Times New Roman" w:cs="Times New Roman"/>
          <w:sz w:val="28"/>
          <w:szCs w:val="28"/>
          <w:lang w:eastAsia="ru-RU"/>
        </w:rPr>
      </w:pPr>
      <w:r w:rsidRPr="00664716">
        <w:rPr>
          <w:rFonts w:ascii="Times New Roman" w:eastAsia="Times New Roman" w:hAnsi="Times New Roman" w:cs="Times New Roman"/>
          <w:sz w:val="28"/>
          <w:szCs w:val="28"/>
          <w:lang w:eastAsia="ru-RU"/>
        </w:rPr>
        <w:t>Расходы в целом по Комитету по культуре и туризму (согласно ф.0503127 «Отчёт об исполнении бюджета») в 2024 году составили 1 469 689,0 тыс. рублей или 99,5 % от показателей сводной бюджетной росписи по состоянию на 01.01.2025. Неисполненными значатся бюджетные назначения в сумме 8 022,1 тыс. рублей. Установлено, что расходы, указанные в отчёте об исполнении бюджета (ф.0503127) в разделе 2. «Расходы бюджета» в размере 1 469 689,0 тыс. рублей, соответствуют показателям формы 0503151 «Отчёт по поступлениям и выбытиям» по городскому округу Щёлково по ГАБС – Комитет по культуре и туризму, предоставленной Управлением Федерального казначейства по Московской области.</w:t>
      </w:r>
    </w:p>
    <w:p w14:paraId="407D0E9D" w14:textId="77777777" w:rsidR="00AC1345" w:rsidRPr="00AC1345" w:rsidRDefault="00AC1345" w:rsidP="00AC1345">
      <w:pPr>
        <w:spacing w:after="0" w:line="360" w:lineRule="auto"/>
        <w:ind w:firstLine="709"/>
        <w:jc w:val="both"/>
        <w:textAlignment w:val="baseline"/>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 xml:space="preserve">В 2024 году в ведении Комитета по культуре и туризму, как главного распорядителя средств бюджета городского округа Щёлково, находились следующие </w:t>
      </w:r>
      <w:r w:rsidRPr="00AC1345">
        <w:rPr>
          <w:rFonts w:ascii="Times New Roman" w:eastAsia="Times New Roman" w:hAnsi="Times New Roman" w:cs="Times New Roman"/>
          <w:sz w:val="28"/>
          <w:szCs w:val="28"/>
          <w:u w:val="single"/>
          <w:lang w:eastAsia="zh-CN"/>
        </w:rPr>
        <w:t>получатели средств субсидий</w:t>
      </w:r>
      <w:r w:rsidRPr="00AC1345">
        <w:rPr>
          <w:rFonts w:ascii="Times New Roman" w:eastAsia="Times New Roman" w:hAnsi="Times New Roman" w:cs="Times New Roman"/>
          <w:sz w:val="28"/>
          <w:szCs w:val="28"/>
          <w:lang w:eastAsia="zh-CN"/>
        </w:rPr>
        <w:t>:</w:t>
      </w:r>
    </w:p>
    <w:p w14:paraId="18A66784" w14:textId="77777777" w:rsidR="00AC1345" w:rsidRPr="00AC1345" w:rsidRDefault="00AC1345" w:rsidP="00AC1345">
      <w:pPr>
        <w:numPr>
          <w:ilvl w:val="0"/>
          <w:numId w:val="4"/>
        </w:numPr>
        <w:spacing w:after="0" w:line="240" w:lineRule="auto"/>
        <w:ind w:right="-766"/>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МБУК ГОЩ "ЩЦБ";</w:t>
      </w:r>
    </w:p>
    <w:p w14:paraId="42DDFB8F" w14:textId="77777777" w:rsidR="00AC1345" w:rsidRPr="00AC1345" w:rsidRDefault="00AC1345" w:rsidP="00AC1345">
      <w:pPr>
        <w:numPr>
          <w:ilvl w:val="0"/>
          <w:numId w:val="4"/>
        </w:numPr>
        <w:spacing w:after="0" w:line="240" w:lineRule="auto"/>
        <w:ind w:right="-766"/>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МБУК ГОЩ "Медвежье-Озерская ЦКС";</w:t>
      </w:r>
    </w:p>
    <w:p w14:paraId="59087729" w14:textId="77777777" w:rsidR="00AC1345" w:rsidRPr="00AC1345" w:rsidRDefault="00AC1345" w:rsidP="00AC1345">
      <w:pPr>
        <w:numPr>
          <w:ilvl w:val="0"/>
          <w:numId w:val="4"/>
        </w:numPr>
        <w:spacing w:after="0" w:line="240" w:lineRule="auto"/>
        <w:ind w:right="-766"/>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МБУ ДО ГОЩ "Медвежье-Озёрская ДШИ";</w:t>
      </w:r>
    </w:p>
    <w:p w14:paraId="34D05469" w14:textId="77777777" w:rsidR="00AC1345" w:rsidRPr="00AC1345" w:rsidRDefault="00AC1345" w:rsidP="00AC1345">
      <w:pPr>
        <w:numPr>
          <w:ilvl w:val="0"/>
          <w:numId w:val="4"/>
        </w:numPr>
        <w:spacing w:after="0" w:line="240" w:lineRule="auto"/>
        <w:ind w:right="-766"/>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МБУ ДО ГОЩ "Фряновская ДШИ";</w:t>
      </w:r>
    </w:p>
    <w:p w14:paraId="374304EE" w14:textId="77777777" w:rsidR="00AC1345" w:rsidRPr="00AC1345" w:rsidRDefault="00AC1345" w:rsidP="00AC1345">
      <w:pPr>
        <w:numPr>
          <w:ilvl w:val="0"/>
          <w:numId w:val="4"/>
        </w:numPr>
        <w:spacing w:after="0" w:line="240" w:lineRule="auto"/>
        <w:ind w:right="-766"/>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МБУК ГОЩ "ЦКС Фряново";</w:t>
      </w:r>
    </w:p>
    <w:p w14:paraId="2120EE90" w14:textId="77777777" w:rsidR="00AC1345" w:rsidRPr="00AC1345" w:rsidRDefault="00AC1345" w:rsidP="00AC1345">
      <w:pPr>
        <w:numPr>
          <w:ilvl w:val="0"/>
          <w:numId w:val="4"/>
        </w:numPr>
        <w:spacing w:after="0" w:line="240" w:lineRule="auto"/>
        <w:ind w:right="-766"/>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МБУК ГОЩ "ЩИХМ";</w:t>
      </w:r>
    </w:p>
    <w:p w14:paraId="076CC476" w14:textId="77777777" w:rsidR="00AC1345" w:rsidRPr="00AC1345" w:rsidRDefault="00AC1345" w:rsidP="00AC1345">
      <w:pPr>
        <w:numPr>
          <w:ilvl w:val="0"/>
          <w:numId w:val="4"/>
        </w:numPr>
        <w:spacing w:after="0" w:line="240" w:lineRule="auto"/>
        <w:ind w:right="-766"/>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МБУК ГОЩ "ЦКД "Гребнево";</w:t>
      </w:r>
    </w:p>
    <w:p w14:paraId="72B9948B" w14:textId="77777777" w:rsidR="00AC1345" w:rsidRPr="00AC1345" w:rsidRDefault="00AC1345" w:rsidP="00AC1345">
      <w:pPr>
        <w:numPr>
          <w:ilvl w:val="0"/>
          <w:numId w:val="4"/>
        </w:numPr>
        <w:spacing w:after="0" w:line="240" w:lineRule="auto"/>
        <w:ind w:right="-766"/>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МБУ ДО ДХор.Ш;</w:t>
      </w:r>
    </w:p>
    <w:p w14:paraId="548482BE" w14:textId="77777777" w:rsidR="00AC1345" w:rsidRPr="00AC1345" w:rsidRDefault="00AC1345" w:rsidP="00AC1345">
      <w:pPr>
        <w:numPr>
          <w:ilvl w:val="0"/>
          <w:numId w:val="4"/>
        </w:numPr>
        <w:spacing w:after="0" w:line="240" w:lineRule="auto"/>
        <w:ind w:right="-766"/>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МБУ ДО ДМШ;</w:t>
      </w:r>
    </w:p>
    <w:p w14:paraId="7A98A2BD" w14:textId="77777777" w:rsidR="00AC1345" w:rsidRPr="00AC1345" w:rsidRDefault="00AC1345" w:rsidP="00AC1345">
      <w:pPr>
        <w:numPr>
          <w:ilvl w:val="0"/>
          <w:numId w:val="4"/>
        </w:numPr>
        <w:spacing w:after="0" w:line="240" w:lineRule="auto"/>
        <w:ind w:right="-766"/>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МАУ ДО ДШИ им. Розума;</w:t>
      </w:r>
    </w:p>
    <w:p w14:paraId="4CA82632" w14:textId="77777777" w:rsidR="00AC1345" w:rsidRPr="00AC1345" w:rsidRDefault="00AC1345" w:rsidP="00AC1345">
      <w:pPr>
        <w:numPr>
          <w:ilvl w:val="0"/>
          <w:numId w:val="4"/>
        </w:numPr>
        <w:spacing w:after="0" w:line="240" w:lineRule="auto"/>
        <w:ind w:right="-766"/>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МАУ ДО ДХуд.Ш;</w:t>
      </w:r>
    </w:p>
    <w:p w14:paraId="69CE179D" w14:textId="77777777" w:rsidR="00AC1345" w:rsidRPr="00AC1345" w:rsidRDefault="00AC1345" w:rsidP="00AC1345">
      <w:pPr>
        <w:numPr>
          <w:ilvl w:val="0"/>
          <w:numId w:val="4"/>
        </w:numPr>
        <w:spacing w:after="0" w:line="240" w:lineRule="auto"/>
        <w:ind w:right="-766"/>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МАУК ГОЩ "ЦДК";</w:t>
      </w:r>
    </w:p>
    <w:p w14:paraId="226CDEDE" w14:textId="77777777" w:rsidR="00AC1345" w:rsidRPr="00AC1345" w:rsidRDefault="00AC1345" w:rsidP="00AC1345">
      <w:pPr>
        <w:numPr>
          <w:ilvl w:val="0"/>
          <w:numId w:val="4"/>
        </w:numPr>
        <w:spacing w:after="0" w:line="240" w:lineRule="auto"/>
        <w:ind w:right="-766"/>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lastRenderedPageBreak/>
        <w:t>МАУК ГОЩ "Дирекция парков";</w:t>
      </w:r>
    </w:p>
    <w:p w14:paraId="45AEB5A7" w14:textId="77777777" w:rsidR="00AC1345" w:rsidRPr="00AC1345" w:rsidRDefault="00AC1345" w:rsidP="00AC1345">
      <w:pPr>
        <w:numPr>
          <w:ilvl w:val="0"/>
          <w:numId w:val="4"/>
        </w:numPr>
        <w:spacing w:after="0" w:line="240" w:lineRule="auto"/>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МАУК ГОЩ "ТКЦ Щёлковский театр".</w:t>
      </w:r>
    </w:p>
    <w:p w14:paraId="5A7B9AB0" w14:textId="77777777" w:rsidR="00AC1345" w:rsidRPr="00AC1345" w:rsidRDefault="00AC1345" w:rsidP="00AC1345">
      <w:pPr>
        <w:spacing w:after="0" w:line="240" w:lineRule="auto"/>
        <w:ind w:left="1429"/>
        <w:jc w:val="both"/>
        <w:rPr>
          <w:rFonts w:ascii="Times New Roman" w:eastAsia="Times New Roman" w:hAnsi="Times New Roman" w:cs="Times New Roman"/>
          <w:sz w:val="28"/>
          <w:szCs w:val="28"/>
          <w:lang w:eastAsia="zh-CN"/>
        </w:rPr>
      </w:pPr>
    </w:p>
    <w:p w14:paraId="52EA35AB" w14:textId="77777777" w:rsidR="00AC1345" w:rsidRPr="00AC1345" w:rsidRDefault="00AC1345" w:rsidP="00AC1345">
      <w:pPr>
        <w:spacing w:after="0" w:line="360" w:lineRule="auto"/>
        <w:ind w:firstLine="709"/>
        <w:jc w:val="both"/>
        <w:rPr>
          <w:rFonts w:ascii="Times New Roman" w:eastAsia="Times New Roman" w:hAnsi="Times New Roman" w:cs="Times New Roman"/>
          <w:sz w:val="28"/>
          <w:szCs w:val="28"/>
          <w:lang w:eastAsia="x-none"/>
        </w:rPr>
      </w:pPr>
      <w:r w:rsidRPr="00AC1345">
        <w:rPr>
          <w:rFonts w:ascii="Times New Roman" w:eastAsia="Times New Roman" w:hAnsi="Times New Roman" w:cs="Times New Roman"/>
          <w:sz w:val="28"/>
          <w:szCs w:val="28"/>
          <w:lang w:val="x-none" w:eastAsia="x-none"/>
        </w:rPr>
        <w:t>В ходе проведения экспертно-аналитического мероприятия проведён анализ поступлений и использования средств бюджета городского округа Щёлково, направленных в 202</w:t>
      </w:r>
      <w:r w:rsidRPr="00AC1345">
        <w:rPr>
          <w:rFonts w:ascii="Times New Roman" w:eastAsia="Times New Roman" w:hAnsi="Times New Roman" w:cs="Times New Roman"/>
          <w:sz w:val="28"/>
          <w:szCs w:val="28"/>
          <w:lang w:eastAsia="x-none"/>
        </w:rPr>
        <w:t>4</w:t>
      </w:r>
      <w:r w:rsidRPr="00AC1345">
        <w:rPr>
          <w:rFonts w:ascii="Times New Roman" w:eastAsia="Times New Roman" w:hAnsi="Times New Roman" w:cs="Times New Roman"/>
          <w:sz w:val="28"/>
          <w:szCs w:val="28"/>
          <w:lang w:val="x-none" w:eastAsia="x-none"/>
        </w:rPr>
        <w:t xml:space="preserve"> году Комитетом по культуре и туризму подведомственным муниципальным учреждениям в виде субсидий на муниципальные задания. Установлено, что Комитетом по культуре и туризму указанные субсидии перечислены подведомственным муниципальным учреждениям в полном объёме</w:t>
      </w:r>
      <w:r w:rsidRPr="00AC1345">
        <w:rPr>
          <w:rFonts w:ascii="Times New Roman" w:eastAsia="Times New Roman" w:hAnsi="Times New Roman" w:cs="Times New Roman"/>
          <w:sz w:val="28"/>
          <w:szCs w:val="28"/>
          <w:lang w:eastAsia="x-none"/>
        </w:rPr>
        <w:t xml:space="preserve"> от плановых показателей.</w:t>
      </w:r>
    </w:p>
    <w:p w14:paraId="7E19B1E4" w14:textId="77777777" w:rsidR="00AC1345" w:rsidRPr="00AC1345" w:rsidRDefault="00AC1345" w:rsidP="00AC1345">
      <w:pPr>
        <w:spacing w:after="0" w:line="360" w:lineRule="auto"/>
        <w:ind w:firstLine="703"/>
        <w:jc w:val="both"/>
        <w:textAlignment w:val="baseline"/>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Комитетом по культуре и туризму в 2024 году бюджетным и автономным учреждениям направлены субсидии на выполнение муниципальных заданий в сумме 1 156 206,3 тыс. рублей. Расхождение плановых показателей субсидии на выполнение муниципальных заданий, указанных в отчётности учреждений, с показателями, указанными в Соглашениях на выполнение муниципальных заданий, в общей сумме отсутствует. Следует отметить, что в 2024 году произведён возврат расходов прошлых лет субсидий на выполнение муниципальных заданий в общей сумме 14,1 тыс. рублей. По состоянию на 01.01.2025, общая сумма остатков неиспользованных средств субсидий на выполнение муниципального задания, предоставленных учреждениям, значится в размере 52 986,1 тыс. рублей.</w:t>
      </w:r>
    </w:p>
    <w:p w14:paraId="3ACA70B0" w14:textId="77777777" w:rsidR="00AC1345" w:rsidRPr="00AC1345" w:rsidRDefault="00AC1345" w:rsidP="00AC1345">
      <w:pPr>
        <w:spacing w:after="0" w:line="360" w:lineRule="auto"/>
        <w:ind w:firstLine="703"/>
        <w:jc w:val="both"/>
        <w:textAlignment w:val="baseline"/>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 xml:space="preserve">В 2024 году Комитетом по культуре и туризму направлены субсидии на иные цели муниципальным бюджетным и автономным учреждениям в сумме 287 449,8 тыс. рублей. Учреждениями, полученные субсидии на иные цели, использованы в сумме 281 640,3 тыс. рублей или 93,1 % от утвержденных плановых назначений субсидий на иные цели. По состоянию на 01.01.2025 остатки неиспользованных субсидий на иные цели, предоставленных учреждениям, составил 5 809,5 тыс. рублей. </w:t>
      </w:r>
    </w:p>
    <w:p w14:paraId="0351E955" w14:textId="77777777" w:rsidR="00AC1345" w:rsidRPr="00AC1345" w:rsidRDefault="00AC1345" w:rsidP="00AC1345">
      <w:pPr>
        <w:shd w:val="clear" w:color="auto" w:fill="FFFFFF"/>
        <w:spacing w:after="0" w:line="360" w:lineRule="auto"/>
        <w:ind w:firstLine="709"/>
        <w:jc w:val="both"/>
        <w:rPr>
          <w:rFonts w:ascii="Segoe UI" w:eastAsia="Times New Roman" w:hAnsi="Segoe UI" w:cs="Segoe UI"/>
          <w:sz w:val="18"/>
          <w:szCs w:val="18"/>
          <w:lang w:eastAsia="ru-RU"/>
        </w:rPr>
      </w:pPr>
      <w:r w:rsidRPr="00AC1345">
        <w:rPr>
          <w:rFonts w:ascii="Times New Roman" w:eastAsia="Times New Roman" w:hAnsi="Times New Roman" w:cs="Times New Roman"/>
          <w:sz w:val="28"/>
          <w:szCs w:val="28"/>
          <w:lang w:eastAsia="ru-RU"/>
        </w:rPr>
        <w:lastRenderedPageBreak/>
        <w:t>В ходе проведения экспертно-аналитического мероприятия фактов недостоверности бюджетной отчётности ГАБС Комитета по культуре и туризму Администрации городского округа Щёлково не установлено. </w:t>
      </w:r>
    </w:p>
    <w:p w14:paraId="787109BD" w14:textId="77777777" w:rsidR="00AC1345" w:rsidRPr="00AC1345" w:rsidRDefault="00AC1345" w:rsidP="00AC1345">
      <w:pPr>
        <w:spacing w:after="0" w:line="360" w:lineRule="auto"/>
        <w:ind w:firstLine="720"/>
        <w:jc w:val="both"/>
        <w:rPr>
          <w:rFonts w:ascii="Times New Roman" w:eastAsia="Times New Roman" w:hAnsi="Times New Roman" w:cs="Times New Roman"/>
          <w:sz w:val="10"/>
          <w:szCs w:val="10"/>
          <w:lang w:eastAsia="ru-RU"/>
        </w:rPr>
      </w:pPr>
    </w:p>
    <w:p w14:paraId="238F89C8" w14:textId="77777777" w:rsidR="00AC1345" w:rsidRPr="00AC1345" w:rsidRDefault="00AC1345" w:rsidP="00AC1345">
      <w:pPr>
        <w:spacing w:after="0" w:line="360" w:lineRule="auto"/>
        <w:ind w:firstLine="720"/>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 xml:space="preserve">При проверке бюджетной отчётности главного администратора бюджетных средств - </w:t>
      </w:r>
      <w:r w:rsidRPr="00AC1345">
        <w:rPr>
          <w:rFonts w:ascii="Times New Roman" w:eastAsia="Times New Roman" w:hAnsi="Times New Roman" w:cs="Times New Roman"/>
          <w:b/>
          <w:i/>
          <w:sz w:val="28"/>
          <w:szCs w:val="28"/>
          <w:lang w:eastAsia="ru-RU"/>
        </w:rPr>
        <w:t>Комитета по физической культуре, спорту и работе с молодёжью</w:t>
      </w:r>
      <w:r w:rsidRPr="00AC1345">
        <w:rPr>
          <w:rFonts w:ascii="Times New Roman" w:eastAsia="Times New Roman" w:hAnsi="Times New Roman" w:cs="Times New Roman"/>
          <w:b/>
          <w:sz w:val="28"/>
          <w:szCs w:val="28"/>
          <w:lang w:eastAsia="ru-RU"/>
        </w:rPr>
        <w:t xml:space="preserve"> </w:t>
      </w:r>
      <w:r w:rsidRPr="00AC1345">
        <w:rPr>
          <w:rFonts w:ascii="Times New Roman" w:eastAsia="Times New Roman" w:hAnsi="Times New Roman" w:cs="Times New Roman"/>
          <w:b/>
          <w:i/>
          <w:sz w:val="28"/>
          <w:szCs w:val="28"/>
          <w:lang w:eastAsia="ru-RU"/>
        </w:rPr>
        <w:t>Администрации городского округа Щёлково</w:t>
      </w:r>
      <w:r w:rsidRPr="00AC1345">
        <w:rPr>
          <w:rFonts w:ascii="Times New Roman" w:eastAsia="Times New Roman" w:hAnsi="Times New Roman" w:cs="Times New Roman"/>
          <w:sz w:val="28"/>
          <w:szCs w:val="28"/>
          <w:lang w:eastAsia="ru-RU"/>
        </w:rPr>
        <w:t>, установлено, что Состав представленной годовой бюджетной отчётности за отчётный 2024 год соответствует перечню форм отчётов, установленных пунктом 11.1 Инструкции 191н, за исключением форм, не имеющих числовых значений и по этой причине не представленных в составе годовой отчетности, но включенных ГАБС Комитета по физической культуре в Пояснительную записку (ф.0503160) в перечень форм, не имеющих числовых значений показателей. Отчётность ГАБС представлена путем передачи по телекоммуникационным каналам связи.</w:t>
      </w:r>
    </w:p>
    <w:p w14:paraId="54A57A46" w14:textId="77777777" w:rsidR="00AC1345" w:rsidRPr="00AC1345" w:rsidRDefault="00AC1345" w:rsidP="00AC1345">
      <w:pPr>
        <w:spacing w:after="0" w:line="360" w:lineRule="auto"/>
        <w:ind w:firstLine="709"/>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 xml:space="preserve">В ходе экспертно-аналитического мероприятия произведена выборочная сверка отдельных показателей, указанных и в других формах отчёта ГАБС. Расхождений между формами не установлено. </w:t>
      </w:r>
    </w:p>
    <w:p w14:paraId="6B50A73E" w14:textId="77777777" w:rsidR="00AC1345" w:rsidRPr="00AC1345" w:rsidRDefault="00AC1345" w:rsidP="00AC1345">
      <w:pPr>
        <w:spacing w:after="0" w:line="360" w:lineRule="auto"/>
        <w:ind w:firstLine="709"/>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При анализе отчетности на соответствие требованиям Бюджетного кодекса Российской Федерации, принятия Комитета по физической культуре обязательств, сверх доведенных лимитов бюджетных обязательств, при исполнении бюджета в 2024 году, не установлено.</w:t>
      </w:r>
    </w:p>
    <w:p w14:paraId="102CF13C" w14:textId="77777777" w:rsidR="00AC1345" w:rsidRPr="00AC1345" w:rsidRDefault="00AC1345" w:rsidP="00AC1345">
      <w:pPr>
        <w:spacing w:after="0" w:line="360" w:lineRule="auto"/>
        <w:ind w:firstLine="709"/>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Кроме того, Комитетом по физической культуре представлена сводная бухгалтерская отчётность и бухгалтерская отчётность подведомственных ему муниципальных бюджетных и автономных учреждений за 2024 год, которая также сформирована и представлена в соответствии с Инструкцией 33н.</w:t>
      </w:r>
    </w:p>
    <w:p w14:paraId="272F3A14" w14:textId="477068ED" w:rsidR="00AC1345" w:rsidRDefault="00AC1345" w:rsidP="00AC1345">
      <w:pPr>
        <w:spacing w:after="0" w:line="360" w:lineRule="auto"/>
        <w:ind w:firstLine="709"/>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В ходе проведения экспертно-аналитического мероприятия произведена выборочная сверка отдельных показателей, указанных в разных формах бюджетной отчётности Комитета по физической культуре. Расхождений не установлено.</w:t>
      </w:r>
    </w:p>
    <w:p w14:paraId="6AFB209E" w14:textId="44E0E1BA" w:rsidR="00664716" w:rsidRPr="00664716" w:rsidRDefault="00664716" w:rsidP="00664716">
      <w:pPr>
        <w:spacing w:after="0" w:line="360" w:lineRule="auto"/>
        <w:ind w:firstLine="709"/>
        <w:jc w:val="both"/>
        <w:textAlignment w:val="baseline"/>
        <w:rPr>
          <w:rFonts w:ascii="Times New Roman" w:eastAsia="Times New Roman" w:hAnsi="Times New Roman" w:cs="Times New Roman"/>
          <w:sz w:val="18"/>
          <w:szCs w:val="18"/>
          <w:lang w:eastAsia="zh-CN"/>
        </w:rPr>
      </w:pPr>
      <w:r w:rsidRPr="00664716">
        <w:rPr>
          <w:rFonts w:ascii="Times New Roman" w:eastAsia="Times New Roman" w:hAnsi="Times New Roman" w:cs="Times New Roman"/>
          <w:sz w:val="28"/>
          <w:szCs w:val="28"/>
          <w:lang w:eastAsia="zh-CN"/>
        </w:rPr>
        <w:lastRenderedPageBreak/>
        <w:t>Общий объём доходов, администрируемых ГАБС Комитетом по физической культуре в 2024 году, согласно бюджетной отчётности за 2024 год, утверждён в сумме 5 264,2 тыс. рублей, что соответствует показателям, указанным в сводном Отчёте об исполнении бюджета городского округа Щёлково за 2024 год.</w:t>
      </w:r>
      <w:r>
        <w:rPr>
          <w:rFonts w:ascii="Times New Roman" w:eastAsia="Times New Roman" w:hAnsi="Times New Roman" w:cs="Times New Roman"/>
          <w:sz w:val="18"/>
          <w:szCs w:val="18"/>
          <w:lang w:eastAsia="zh-CN"/>
        </w:rPr>
        <w:t xml:space="preserve"> </w:t>
      </w:r>
      <w:r w:rsidRPr="00664716">
        <w:rPr>
          <w:rFonts w:ascii="Times New Roman" w:eastAsia="Times New Roman" w:hAnsi="Times New Roman" w:cs="Times New Roman"/>
          <w:sz w:val="28"/>
          <w:szCs w:val="28"/>
          <w:lang w:eastAsia="zh-CN"/>
        </w:rPr>
        <w:t>Фактические поступления доходов за 2024 год составили 9 543,3 тыс. рублей, что соответствует отчёту по поступлениям и выбытиям (ф.0503151), предоставленному Управлением Федерального казначейства по Московской области.</w:t>
      </w:r>
    </w:p>
    <w:p w14:paraId="3F1F492E" w14:textId="77777777" w:rsidR="00664716" w:rsidRPr="00664716" w:rsidRDefault="00664716" w:rsidP="0066471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zh-CN"/>
        </w:rPr>
      </w:pPr>
      <w:r w:rsidRPr="00664716">
        <w:rPr>
          <w:rFonts w:ascii="Times New Roman" w:eastAsia="Times New Roman" w:hAnsi="Times New Roman" w:cs="Times New Roman"/>
          <w:sz w:val="28"/>
          <w:szCs w:val="28"/>
          <w:lang w:eastAsia="zh-CN"/>
        </w:rPr>
        <w:t xml:space="preserve">Расходы бюджета городского округа Щёлково на 2024 год были определены Комитету по физической культуре Решением Совета депутатов городского округа Щёлково от 12.12.2023 № 620/70-180-НПА «О бюджете городского округа Щёлково Московской области на 2024 год и на плановый период 2025 и 2026 годов» в сумме 559 955,5 тыс. рублей. За проверяемый период в указанное решение Совета депутатов городского округа Щёлково было внесено три изменения (решения Совета депутатов городского округа Щёлково от 10.04.2024 № 666/75-193-НПА, от 23.05.2024 № 673/76-195-НПА и от 30.09.2024 № 14/3-2-НПА). В уточнённой редакции Решения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расходы Комитету по физической культуре утверждены в сумме </w:t>
      </w:r>
      <w:r w:rsidRPr="00664716">
        <w:rPr>
          <w:rFonts w:ascii="Times New Roman" w:eastAsia="Times New Roman" w:hAnsi="Times New Roman" w:cs="Times New Roman"/>
          <w:sz w:val="28"/>
          <w:lang w:eastAsia="ru-RU"/>
        </w:rPr>
        <w:t>580 436,4 </w:t>
      </w:r>
      <w:r w:rsidRPr="00664716">
        <w:rPr>
          <w:rFonts w:ascii="Times New Roman" w:eastAsia="Times New Roman" w:hAnsi="Times New Roman" w:cs="Times New Roman"/>
          <w:sz w:val="28"/>
          <w:lang w:eastAsia="zh-CN"/>
        </w:rPr>
        <w:t>тыс</w:t>
      </w:r>
      <w:r w:rsidRPr="00664716">
        <w:rPr>
          <w:rFonts w:ascii="Times New Roman" w:eastAsia="Times New Roman" w:hAnsi="Times New Roman" w:cs="Times New Roman"/>
          <w:sz w:val="28"/>
          <w:szCs w:val="28"/>
          <w:lang w:eastAsia="zh-CN"/>
        </w:rPr>
        <w:t>. рублей, а согласно сводной бюджетной росписи по состоянию на 01.01.2025 – 585 276,6 тыс. рублей.</w:t>
      </w:r>
    </w:p>
    <w:p w14:paraId="087A7CF3" w14:textId="01329564" w:rsidR="00664716" w:rsidRDefault="00664716" w:rsidP="00AC1345">
      <w:pPr>
        <w:spacing w:after="0" w:line="360" w:lineRule="auto"/>
        <w:ind w:firstLine="709"/>
        <w:jc w:val="both"/>
        <w:rPr>
          <w:rFonts w:ascii="Times New Roman" w:eastAsia="Times New Roman" w:hAnsi="Times New Roman" w:cs="Times New Roman"/>
          <w:sz w:val="28"/>
          <w:szCs w:val="28"/>
          <w:lang w:eastAsia="ru-RU"/>
        </w:rPr>
      </w:pPr>
      <w:r w:rsidRPr="00664716">
        <w:rPr>
          <w:rFonts w:ascii="Times New Roman" w:eastAsia="Times New Roman" w:hAnsi="Times New Roman" w:cs="Times New Roman"/>
          <w:sz w:val="28"/>
          <w:szCs w:val="28"/>
          <w:lang w:eastAsia="ru-RU"/>
        </w:rPr>
        <w:t>В представленном отчёте об исполнении бюджета (ф.0503127) в разделе 2. «Расходы бюджета» утверждённые бюджетные назначения на 2024 год составляют 585 276,6 тыс. рублей. Лимиты бюджетных обязательств на 2024 год составили 585</w:t>
      </w:r>
      <w:r>
        <w:rPr>
          <w:rFonts w:ascii="Times New Roman" w:eastAsia="Times New Roman" w:hAnsi="Times New Roman" w:cs="Times New Roman"/>
          <w:sz w:val="28"/>
          <w:szCs w:val="28"/>
          <w:lang w:eastAsia="ru-RU"/>
        </w:rPr>
        <w:t> </w:t>
      </w:r>
      <w:r w:rsidRPr="00664716">
        <w:rPr>
          <w:rFonts w:ascii="Times New Roman" w:eastAsia="Times New Roman" w:hAnsi="Times New Roman" w:cs="Times New Roman"/>
          <w:sz w:val="28"/>
          <w:szCs w:val="28"/>
          <w:lang w:eastAsia="ru-RU"/>
        </w:rPr>
        <w:t>276,6 тыс. рублей и открыты в полном объёме.</w:t>
      </w:r>
    </w:p>
    <w:p w14:paraId="5FD0053E" w14:textId="2BFF6BD6" w:rsidR="00664716" w:rsidRDefault="00664716" w:rsidP="00AC1345">
      <w:pPr>
        <w:spacing w:after="0" w:line="360" w:lineRule="auto"/>
        <w:ind w:firstLine="709"/>
        <w:jc w:val="both"/>
        <w:rPr>
          <w:rFonts w:ascii="Times New Roman" w:eastAsia="Times New Roman" w:hAnsi="Times New Roman" w:cs="Times New Roman"/>
          <w:sz w:val="28"/>
          <w:szCs w:val="28"/>
          <w:lang w:eastAsia="ru-RU"/>
        </w:rPr>
      </w:pPr>
      <w:r w:rsidRPr="00664716">
        <w:rPr>
          <w:rFonts w:ascii="Times New Roman" w:eastAsia="Times New Roman" w:hAnsi="Times New Roman" w:cs="Times New Roman"/>
          <w:sz w:val="28"/>
          <w:szCs w:val="28"/>
          <w:lang w:eastAsia="ru-RU"/>
        </w:rPr>
        <w:lastRenderedPageBreak/>
        <w:t>В проверяемом периоде расходы Комитета по физической культуре, согласно Отчёту об исполнении бюджета (ф. 0503127), составили 583 291,0 тыс. рублей или 99,7 % от уточнённых плановых показателей, указанных в сводной бюджетной росписи по состоянию на 01.01.2025.</w:t>
      </w:r>
      <w:r>
        <w:rPr>
          <w:rFonts w:ascii="Times New Roman" w:eastAsia="Times New Roman" w:hAnsi="Times New Roman" w:cs="Times New Roman"/>
          <w:sz w:val="28"/>
          <w:szCs w:val="28"/>
          <w:lang w:eastAsia="ru-RU"/>
        </w:rPr>
        <w:t xml:space="preserve"> </w:t>
      </w:r>
      <w:r w:rsidRPr="00664716">
        <w:rPr>
          <w:rFonts w:ascii="Times New Roman" w:eastAsia="Times New Roman" w:hAnsi="Times New Roman" w:cs="Times New Roman"/>
          <w:sz w:val="28"/>
          <w:szCs w:val="28"/>
          <w:lang w:eastAsia="ru-RU"/>
        </w:rPr>
        <w:t xml:space="preserve">Неисполненными значатся бюджетные назначения в сумме 1 985,6 тыс. рублей. Установлено, что расходы, указанные в отчёте об исполнении бюджета (ф.0503127) в разделе 2. «Расходы бюджета» в размере 583 291,0 тыс. рублей соответствуют показателям формы 0503151 «Отчёт по поступлениям и выбытиям» по городскому округу Щёлково по ГАБС – Комитет по физической культуре, предоставленной Управлением Федерального казначейства по Московской области.  </w:t>
      </w:r>
    </w:p>
    <w:p w14:paraId="59D3DC58" w14:textId="77777777" w:rsidR="00AC1345" w:rsidRPr="00AC1345" w:rsidRDefault="00AC1345" w:rsidP="00AC1345">
      <w:pPr>
        <w:spacing w:after="0" w:line="360" w:lineRule="auto"/>
        <w:ind w:firstLine="709"/>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В 2024 году в ведении Комитета по физической культуре, как главного распорядителя средств бюджета городского округа Щёлково, находились следующие муниципальные учреждения получатели средств субсидий:</w:t>
      </w:r>
    </w:p>
    <w:p w14:paraId="2FB8F5F5" w14:textId="77777777" w:rsidR="00AC1345" w:rsidRPr="00AC1345" w:rsidRDefault="00AC1345" w:rsidP="00AC1345">
      <w:pPr>
        <w:numPr>
          <w:ilvl w:val="0"/>
          <w:numId w:val="2"/>
        </w:numPr>
        <w:spacing w:after="0" w:line="240" w:lineRule="auto"/>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МБУ ГОЩ СДЦ "Факел";</w:t>
      </w:r>
    </w:p>
    <w:p w14:paraId="65C0979C" w14:textId="77777777" w:rsidR="00AC1345" w:rsidRPr="00AC1345" w:rsidRDefault="00AC1345" w:rsidP="00AC1345">
      <w:pPr>
        <w:numPr>
          <w:ilvl w:val="0"/>
          <w:numId w:val="2"/>
        </w:numPr>
        <w:spacing w:after="0" w:line="240" w:lineRule="auto"/>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МБУ ГОЩ ЦАФКСиТ "Спартанец";</w:t>
      </w:r>
    </w:p>
    <w:p w14:paraId="2885332F" w14:textId="77777777" w:rsidR="00AC1345" w:rsidRPr="00AC1345" w:rsidRDefault="00AC1345" w:rsidP="00AC1345">
      <w:pPr>
        <w:numPr>
          <w:ilvl w:val="0"/>
          <w:numId w:val="2"/>
        </w:numPr>
        <w:spacing w:after="0" w:line="240" w:lineRule="auto"/>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МБУ ГОЩ КДЦ "Навигатор";</w:t>
      </w:r>
    </w:p>
    <w:p w14:paraId="1909610D" w14:textId="77777777" w:rsidR="00AC1345" w:rsidRPr="00AC1345" w:rsidRDefault="00AC1345" w:rsidP="00AC1345">
      <w:pPr>
        <w:numPr>
          <w:ilvl w:val="0"/>
          <w:numId w:val="2"/>
        </w:numPr>
        <w:spacing w:after="0" w:line="240" w:lineRule="auto"/>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МБУ ГОЩ "Спортивная школа олимпийского резерва";</w:t>
      </w:r>
    </w:p>
    <w:p w14:paraId="17DCF46F" w14:textId="77777777" w:rsidR="00AC1345" w:rsidRPr="00AC1345" w:rsidRDefault="00AC1345" w:rsidP="00AC1345">
      <w:pPr>
        <w:numPr>
          <w:ilvl w:val="0"/>
          <w:numId w:val="2"/>
        </w:numPr>
        <w:spacing w:after="0" w:line="240" w:lineRule="auto"/>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МБУ ГОЩ "МСПЦ "Крылья";</w:t>
      </w:r>
    </w:p>
    <w:p w14:paraId="129A0F75" w14:textId="77777777" w:rsidR="00AC1345" w:rsidRPr="00AC1345" w:rsidRDefault="00AC1345" w:rsidP="00AC1345">
      <w:pPr>
        <w:numPr>
          <w:ilvl w:val="0"/>
          <w:numId w:val="2"/>
        </w:numPr>
        <w:spacing w:after="0" w:line="240" w:lineRule="auto"/>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МБУ ДО СШ "СТАРТ" ГОЩ;</w:t>
      </w:r>
    </w:p>
    <w:p w14:paraId="3B4FB9C5" w14:textId="77777777" w:rsidR="00AC1345" w:rsidRPr="00AC1345" w:rsidRDefault="00AC1345" w:rsidP="00AC1345">
      <w:pPr>
        <w:numPr>
          <w:ilvl w:val="0"/>
          <w:numId w:val="2"/>
        </w:numPr>
        <w:spacing w:after="0" w:line="240" w:lineRule="auto"/>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МАУ ГОЩ «ФОК Ледовая арена» им. В.А. Третьяка;</w:t>
      </w:r>
    </w:p>
    <w:p w14:paraId="7C96923B" w14:textId="77777777" w:rsidR="00AC1345" w:rsidRPr="00AC1345" w:rsidRDefault="00AC1345" w:rsidP="00AC1345">
      <w:pPr>
        <w:numPr>
          <w:ilvl w:val="0"/>
          <w:numId w:val="2"/>
        </w:numPr>
        <w:spacing w:after="0" w:line="240" w:lineRule="auto"/>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МАУ ГОЩ "Физкультурно-оздоровительный комплекс";</w:t>
      </w:r>
    </w:p>
    <w:p w14:paraId="3774CF34" w14:textId="77777777" w:rsidR="00AC1345" w:rsidRPr="00AC1345" w:rsidRDefault="00AC1345" w:rsidP="00AC1345">
      <w:pPr>
        <w:numPr>
          <w:ilvl w:val="0"/>
          <w:numId w:val="2"/>
        </w:numPr>
        <w:spacing w:after="0" w:line="240" w:lineRule="auto"/>
        <w:jc w:val="both"/>
        <w:rPr>
          <w:rFonts w:ascii="Times New Roman" w:eastAsia="Times New Roman" w:hAnsi="Times New Roman" w:cs="Times New Roman"/>
          <w:sz w:val="28"/>
          <w:szCs w:val="28"/>
          <w:lang w:eastAsia="zh-CN"/>
        </w:rPr>
      </w:pPr>
      <w:r w:rsidRPr="00AC1345">
        <w:rPr>
          <w:rFonts w:ascii="Times New Roman" w:eastAsia="Times New Roman" w:hAnsi="Times New Roman" w:cs="Times New Roman"/>
          <w:sz w:val="28"/>
          <w:szCs w:val="28"/>
          <w:lang w:eastAsia="zh-CN"/>
        </w:rPr>
        <w:t>МАУ ГОЩ "ФОК №2";</w:t>
      </w:r>
    </w:p>
    <w:p w14:paraId="173DDBC7" w14:textId="77777777" w:rsidR="00AC1345" w:rsidRPr="00AC1345" w:rsidRDefault="00AC1345" w:rsidP="00AC1345">
      <w:pPr>
        <w:numPr>
          <w:ilvl w:val="0"/>
          <w:numId w:val="2"/>
        </w:numPr>
        <w:spacing w:after="0" w:line="240" w:lineRule="auto"/>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zh-CN"/>
        </w:rPr>
        <w:t>МАУ ГОЩ УСК "Подмосковье"".</w:t>
      </w:r>
    </w:p>
    <w:p w14:paraId="3B252B9F" w14:textId="77777777" w:rsidR="00AC1345" w:rsidRPr="00AC1345" w:rsidRDefault="00AC1345" w:rsidP="00AC1345">
      <w:pPr>
        <w:spacing w:after="0" w:line="240" w:lineRule="auto"/>
        <w:ind w:left="1429"/>
        <w:jc w:val="both"/>
        <w:rPr>
          <w:rFonts w:ascii="Times New Roman" w:eastAsia="Times New Roman" w:hAnsi="Times New Roman" w:cs="Times New Roman"/>
          <w:sz w:val="28"/>
          <w:szCs w:val="28"/>
          <w:highlight w:val="yellow"/>
          <w:lang w:eastAsia="ru-RU"/>
        </w:rPr>
      </w:pPr>
    </w:p>
    <w:p w14:paraId="1C0753CC" w14:textId="77777777" w:rsidR="00AC1345" w:rsidRPr="00AC1345" w:rsidRDefault="00AC1345" w:rsidP="00AC1345">
      <w:pPr>
        <w:spacing w:after="0" w:line="240" w:lineRule="auto"/>
        <w:ind w:left="1429"/>
        <w:jc w:val="both"/>
        <w:rPr>
          <w:rFonts w:ascii="Times New Roman" w:eastAsia="Times New Roman" w:hAnsi="Times New Roman" w:cs="Times New Roman"/>
          <w:sz w:val="10"/>
          <w:szCs w:val="10"/>
          <w:highlight w:val="yellow"/>
          <w:lang w:eastAsia="ru-RU"/>
        </w:rPr>
      </w:pPr>
    </w:p>
    <w:p w14:paraId="60267533" w14:textId="77777777" w:rsidR="00AC1345" w:rsidRPr="00AC1345" w:rsidRDefault="00AC1345" w:rsidP="00AC1345">
      <w:pPr>
        <w:shd w:val="clear" w:color="auto" w:fill="FFFFFF"/>
        <w:spacing w:after="0" w:line="360" w:lineRule="auto"/>
        <w:ind w:firstLine="720"/>
        <w:jc w:val="both"/>
        <w:rPr>
          <w:rFonts w:ascii="Times New Roman" w:eastAsia="Times New Roman" w:hAnsi="Times New Roman" w:cs="Times New Roman"/>
          <w:bCs/>
          <w:sz w:val="28"/>
          <w:szCs w:val="28"/>
          <w:lang w:eastAsia="ru-RU"/>
        </w:rPr>
      </w:pPr>
      <w:r w:rsidRPr="00AC1345">
        <w:rPr>
          <w:rFonts w:ascii="Times New Roman" w:eastAsia="Times New Roman" w:hAnsi="Times New Roman" w:cs="Times New Roman"/>
          <w:sz w:val="28"/>
          <w:szCs w:val="28"/>
          <w:lang w:eastAsia="ru-RU"/>
        </w:rPr>
        <w:t xml:space="preserve">Средства бюджета городского округа Щёлково в сумме 492 032,4 тыс. рублей в 2024 году направлены Комитетом по физической культуре подведомственным учреждениям как субсидии на выполнение муниципального задания на основании соглашений о порядке и условиях предоставления субсидии на выполнение муниципального задания, заключенных между Комитетом по физической культуре и подведомственными учреждениями. Учреждениями полученные субсидии на </w:t>
      </w:r>
      <w:r w:rsidRPr="00AC1345">
        <w:rPr>
          <w:rFonts w:ascii="Times New Roman" w:eastAsia="Times New Roman" w:hAnsi="Times New Roman" w:cs="Times New Roman"/>
          <w:sz w:val="28"/>
          <w:szCs w:val="28"/>
          <w:lang w:eastAsia="ru-RU"/>
        </w:rPr>
        <w:lastRenderedPageBreak/>
        <w:t xml:space="preserve">выполнение муниципального задания использованы в сумме 487 438,0 тыс. рублей или 96,0 % от утвержденных плановых назначений. По состоянию на 01.01.2025, общая сумма остатков неиспользованных средств субсидий на выполнение муниципального задания, предоставленных учреждениям, значится в размере 20 060,0 тыс. рублей. </w:t>
      </w:r>
    </w:p>
    <w:p w14:paraId="3E6B194B" w14:textId="77777777" w:rsidR="00AC1345" w:rsidRPr="00AC1345" w:rsidRDefault="00AC1345" w:rsidP="00AC1345">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Установлено, что Комитетом по физической культуре в 2024 году бюджетным и автономным учреждениям направлены субсидии на иные цели в сумме 56 138,8 тыс. рублей. Учреждениями, полученные субсидии на иные цели, использованы в сумме 56 138,8 тыс. рублей или 96,7 % от утвержденных плановых назначений. Согласно сведениям об остатках денежных средств учреждения (ф. 0503779), по состоянию на 01.01.2025 на лицевых счетах подведомственных Комитету по физической культуре учреждений, остатки средств субсидий на иные цели отсутствуют.</w:t>
      </w:r>
    </w:p>
    <w:p w14:paraId="2DB61E13" w14:textId="77777777" w:rsidR="00AC1345" w:rsidRPr="00AC1345" w:rsidRDefault="00AC1345" w:rsidP="00AC1345">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Фактов недостоверности бюджетного отчёта ГАБС Комитета по физической культуре, спорту и работе с молодёжью Администрации городского округа Щёлково не установлено.</w:t>
      </w:r>
    </w:p>
    <w:p w14:paraId="3EAC91D9" w14:textId="77777777" w:rsidR="00AC1345" w:rsidRPr="00AC1345" w:rsidRDefault="00AC1345" w:rsidP="00AC1345">
      <w:pPr>
        <w:shd w:val="clear" w:color="auto" w:fill="FFFFFF"/>
        <w:spacing w:after="0" w:line="360" w:lineRule="auto"/>
        <w:ind w:firstLine="720"/>
        <w:jc w:val="both"/>
        <w:rPr>
          <w:rFonts w:ascii="Times New Roman" w:eastAsia="Times New Roman" w:hAnsi="Times New Roman" w:cs="Times New Roman"/>
          <w:sz w:val="20"/>
          <w:szCs w:val="20"/>
          <w:lang w:eastAsia="ru-RU"/>
        </w:rPr>
      </w:pPr>
    </w:p>
    <w:p w14:paraId="7D640E97" w14:textId="77777777" w:rsidR="00AC1345" w:rsidRPr="00AC1345" w:rsidRDefault="00AC1345" w:rsidP="00AC1345">
      <w:pPr>
        <w:spacing w:after="0" w:line="360" w:lineRule="auto"/>
        <w:ind w:firstLine="522"/>
        <w:jc w:val="both"/>
        <w:textAlignment w:val="baseline"/>
        <w:rPr>
          <w:rFonts w:ascii="Times New Roman" w:eastAsia="Times New Roman" w:hAnsi="Times New Roman" w:cs="Times New Roman"/>
          <w:sz w:val="28"/>
          <w:szCs w:val="28"/>
          <w:highlight w:val="yellow"/>
          <w:lang w:eastAsia="ru-RU"/>
        </w:rPr>
      </w:pPr>
      <w:r w:rsidRPr="00AC1345">
        <w:rPr>
          <w:rFonts w:ascii="Times New Roman" w:eastAsia="Times New Roman" w:hAnsi="Times New Roman" w:cs="Times New Roman"/>
          <w:sz w:val="28"/>
          <w:szCs w:val="28"/>
          <w:lang w:eastAsia="ru-RU"/>
        </w:rPr>
        <w:t xml:space="preserve">При проверке бюджетной отчётности главного администратора бюджетных средств - </w:t>
      </w:r>
      <w:r w:rsidRPr="00AC1345">
        <w:rPr>
          <w:rFonts w:ascii="Times New Roman" w:eastAsia="Times New Roman" w:hAnsi="Times New Roman" w:cs="Times New Roman"/>
          <w:b/>
          <w:i/>
          <w:sz w:val="28"/>
          <w:szCs w:val="28"/>
          <w:lang w:eastAsia="ru-RU"/>
        </w:rPr>
        <w:t>Комитета по образованию Администрации городского округа Щёлково</w:t>
      </w:r>
      <w:r w:rsidRPr="00AC1345">
        <w:rPr>
          <w:rFonts w:ascii="Times New Roman" w:eastAsia="Times New Roman" w:hAnsi="Times New Roman" w:cs="Times New Roman"/>
          <w:sz w:val="28"/>
          <w:szCs w:val="28"/>
          <w:lang w:eastAsia="ru-RU"/>
        </w:rPr>
        <w:t xml:space="preserve">, установлено, что состав представленной годовой бюджетной отчётности за отчётный 2024 год соответствует перечню форм отчётов, установленных пунктом 11.1 Инструкции 191н, за исключением форм, не имеющих числовых значений и по этой причине не представленных в составе годовой отчетности, но включенных ГАБС в Пояснительную записку (ф.0503160) в перечень форм, не имеющих числовых значений показателей. </w:t>
      </w:r>
    </w:p>
    <w:p w14:paraId="0290B21E" w14:textId="77777777" w:rsidR="00AC1345" w:rsidRPr="00AC1345" w:rsidRDefault="00AC1345" w:rsidP="00AC1345">
      <w:pPr>
        <w:spacing w:after="0" w:line="360" w:lineRule="auto"/>
        <w:ind w:firstLine="522"/>
        <w:jc w:val="both"/>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Отчётность ГАБС представлена путем передачи по телекоммуникационным каналам связи.</w:t>
      </w:r>
    </w:p>
    <w:p w14:paraId="040DD4BC" w14:textId="77777777" w:rsidR="00AC1345" w:rsidRPr="00AC1345" w:rsidRDefault="00AC1345" w:rsidP="00AC1345">
      <w:pPr>
        <w:spacing w:after="0" w:line="360" w:lineRule="auto"/>
        <w:ind w:firstLine="709"/>
        <w:jc w:val="both"/>
        <w:textAlignment w:val="baseline"/>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lastRenderedPageBreak/>
        <w:t>В ходе проведения экспертно-аналитического мероприятия произведена сверка отдельных показателей, указанных в разных формах отчётности Комитета по образованию. Расхождений не установлено.</w:t>
      </w:r>
    </w:p>
    <w:p w14:paraId="21A6EDBE" w14:textId="00D8BCB9" w:rsidR="00AC1345" w:rsidRDefault="00AC1345" w:rsidP="00AC1345">
      <w:pPr>
        <w:spacing w:after="0" w:line="360" w:lineRule="auto"/>
        <w:ind w:firstLine="709"/>
        <w:jc w:val="both"/>
        <w:textAlignment w:val="baseline"/>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 xml:space="preserve">Кроме того, Комитетом по образованию представлена сводная бухгалтерская отчётность и бухгалтерская отчётность подведомственных ему муниципальных бюджетных и автономных учреждений за 2024 год, которая также представлена в виде электронного документа, </w:t>
      </w:r>
      <w:r w:rsidRPr="00AC1345">
        <w:rPr>
          <w:rFonts w:ascii="Times New Roman" w:eastAsia="Calibri" w:hAnsi="Times New Roman" w:cs="Times New Roman"/>
          <w:sz w:val="28"/>
          <w:szCs w:val="28"/>
        </w:rPr>
        <w:t>подписанного усиленной квалифицированной электронной подписью,</w:t>
      </w:r>
      <w:r w:rsidRPr="00AC1345">
        <w:rPr>
          <w:rFonts w:ascii="Times New Roman" w:eastAsia="Times New Roman" w:hAnsi="Times New Roman" w:cs="Times New Roman"/>
          <w:sz w:val="28"/>
          <w:szCs w:val="28"/>
          <w:lang w:eastAsia="ru-RU"/>
        </w:rPr>
        <w:t xml:space="preserve"> и составлена в соответствии с Инструкцией о порядке составления, представления годовой, квартальной бухгалтерской отчётности государственных (муниципальных), бюджетных и автономных учреждений, утвержденной приказом Минфина России от 25.03.2011 № 33 н. </w:t>
      </w:r>
      <w:r w:rsidRPr="00AC1345">
        <w:rPr>
          <w:rFonts w:ascii="Times New Roman" w:eastAsia="Times New Roman" w:hAnsi="Times New Roman" w:cs="Times New Roman"/>
          <w:spacing w:val="-1"/>
          <w:sz w:val="28"/>
          <w:szCs w:val="28"/>
          <w:lang w:eastAsia="ru-RU"/>
        </w:rPr>
        <w:t>В ходе экспертно-аналитического мероприятия проведена выборочная сверка</w:t>
      </w:r>
      <w:r w:rsidRPr="00AC1345">
        <w:rPr>
          <w:rFonts w:ascii="Times New Roman" w:eastAsia="Times New Roman" w:hAnsi="Times New Roman" w:cs="Times New Roman"/>
          <w:sz w:val="28"/>
          <w:szCs w:val="28"/>
          <w:lang w:eastAsia="ru-RU"/>
        </w:rPr>
        <w:t xml:space="preserve"> соответствия показателей отчётности ПСС показателям, указанным в отчётности ГАБС Комитета по образованию. При проведении экспертно-аналитического мероприятия, между показателями форм консолидированной бухгалтерской отчётности ГАБС и отчётности ПСС несоответствия не установлены.</w:t>
      </w:r>
    </w:p>
    <w:p w14:paraId="15CCBFBB" w14:textId="60978686" w:rsidR="00664716" w:rsidRDefault="00664716" w:rsidP="00AC1345">
      <w:pPr>
        <w:spacing w:after="0" w:line="360" w:lineRule="auto"/>
        <w:ind w:firstLine="709"/>
        <w:jc w:val="both"/>
        <w:textAlignment w:val="baseline"/>
        <w:rPr>
          <w:rFonts w:ascii="Times New Roman" w:eastAsia="Times New Roman" w:hAnsi="Times New Roman" w:cs="Times New Roman"/>
          <w:sz w:val="28"/>
          <w:szCs w:val="28"/>
          <w:lang w:eastAsia="ru-RU"/>
        </w:rPr>
      </w:pPr>
      <w:r w:rsidRPr="00664716">
        <w:rPr>
          <w:rFonts w:ascii="Times New Roman" w:eastAsia="Times New Roman" w:hAnsi="Times New Roman" w:cs="Times New Roman"/>
          <w:sz w:val="28"/>
          <w:szCs w:val="28"/>
          <w:lang w:eastAsia="ru-RU"/>
        </w:rPr>
        <w:t>Согласно данным ф. 0503127 «Отчёт об исполнении бюджета», представленного отчёта Комитета по образованию, общий объём доходов в 2024 году утверждён в сумме 3 956 438,1 тыс. рублей. Фактические поступления доходов за 2024 год составили 3 907 760,0 тыс. рублей, что соответствует отчёту по поступлениям и выбытиям (ф.0503151), предоставленному Управлением Федерального казначейства по Московской области. Исполнение составило 98,8 % от утверждённых бюджетных назначений.</w:t>
      </w:r>
    </w:p>
    <w:p w14:paraId="660473F2" w14:textId="77777777" w:rsidR="00664716" w:rsidRPr="00664716" w:rsidRDefault="00664716" w:rsidP="00664716">
      <w:pPr>
        <w:spacing w:after="0" w:line="360" w:lineRule="auto"/>
        <w:ind w:firstLine="709"/>
        <w:jc w:val="both"/>
        <w:textAlignment w:val="baseline"/>
        <w:rPr>
          <w:rFonts w:ascii="Times New Roman" w:eastAsia="Times New Roman" w:hAnsi="Times New Roman" w:cs="Times New Roman"/>
          <w:sz w:val="28"/>
          <w:szCs w:val="28"/>
          <w:lang w:eastAsia="ru-RU"/>
        </w:rPr>
      </w:pPr>
      <w:r w:rsidRPr="00664716">
        <w:rPr>
          <w:rFonts w:ascii="Times New Roman" w:eastAsia="Times New Roman" w:hAnsi="Times New Roman" w:cs="Times New Roman"/>
          <w:sz w:val="28"/>
          <w:szCs w:val="28"/>
          <w:lang w:eastAsia="ru-RU"/>
        </w:rPr>
        <w:t xml:space="preserve">В представленном Комитетом по образованию Отчёте об исполнении бюджета (ф.0503127) в разделе 2. «Расходы бюджета» утверждённые бюджетные назначения на 2024 год составляют 5 884 150,7 тыс. рублей. Лимиты бюджетных </w:t>
      </w:r>
      <w:r w:rsidRPr="00664716">
        <w:rPr>
          <w:rFonts w:ascii="Times New Roman" w:eastAsia="Times New Roman" w:hAnsi="Times New Roman" w:cs="Times New Roman"/>
          <w:sz w:val="28"/>
          <w:szCs w:val="28"/>
          <w:lang w:eastAsia="ru-RU"/>
        </w:rPr>
        <w:lastRenderedPageBreak/>
        <w:t>обязательств на 2024 год открыты в полном объёме и составили 5 884 150,7 тыс. рублей.</w:t>
      </w:r>
    </w:p>
    <w:p w14:paraId="3010B9E4" w14:textId="1A9A118C" w:rsidR="00664716" w:rsidRDefault="00664716" w:rsidP="00664716">
      <w:pPr>
        <w:spacing w:after="0" w:line="360" w:lineRule="auto"/>
        <w:ind w:firstLine="709"/>
        <w:jc w:val="both"/>
        <w:textAlignment w:val="baseline"/>
        <w:rPr>
          <w:rFonts w:ascii="Times New Roman" w:eastAsia="Times New Roman" w:hAnsi="Times New Roman" w:cs="Times New Roman"/>
          <w:sz w:val="28"/>
          <w:szCs w:val="28"/>
          <w:lang w:eastAsia="ru-RU"/>
        </w:rPr>
      </w:pPr>
      <w:r w:rsidRPr="00664716">
        <w:rPr>
          <w:rFonts w:ascii="Times New Roman" w:eastAsia="Times New Roman" w:hAnsi="Times New Roman" w:cs="Times New Roman"/>
          <w:sz w:val="28"/>
          <w:szCs w:val="28"/>
          <w:lang w:eastAsia="ru-RU"/>
        </w:rPr>
        <w:t xml:space="preserve"> Расходы в целом по Комитету по образованию (согласно ф.0503127 «Отчёт об исполнении бюджета») в 2024 году составили 5 828 976,0 тыс. рублей или 99,1</w:t>
      </w:r>
      <w:r w:rsidR="003203EB">
        <w:rPr>
          <w:rFonts w:ascii="Times New Roman" w:eastAsia="Times New Roman" w:hAnsi="Times New Roman" w:cs="Times New Roman"/>
          <w:sz w:val="28"/>
          <w:szCs w:val="28"/>
          <w:lang w:eastAsia="ru-RU"/>
        </w:rPr>
        <w:t> </w:t>
      </w:r>
      <w:r w:rsidRPr="00664716">
        <w:rPr>
          <w:rFonts w:ascii="Times New Roman" w:eastAsia="Times New Roman" w:hAnsi="Times New Roman" w:cs="Times New Roman"/>
          <w:sz w:val="28"/>
          <w:szCs w:val="28"/>
          <w:lang w:eastAsia="ru-RU"/>
        </w:rPr>
        <w:t>% от показателей сводной бюджетной росписи по состоянию на 01.01.2025. Неисполненными значатся бюджетные назначения в сумме 55 174,7 тыс. рублей. Установлено, что расходы, указанные в отчёте об исполнении бюджета (ф.0503127) в разделе 2. «Расходы бюджета» в размере 5 828 976,0 тыс. рублей соответствуют показателям формы 0503151 «Отчёт по поступлениям и выбытиям» по городскому округу Щёлково по ГАБС – Комитет по образованию, предоставленной Управлением Федерального казначейства по Московской области.</w:t>
      </w:r>
    </w:p>
    <w:p w14:paraId="1BFB5A66" w14:textId="77777777" w:rsidR="00AC1345" w:rsidRPr="00AC1345" w:rsidRDefault="00AC1345" w:rsidP="00AC1345">
      <w:pPr>
        <w:spacing w:after="0" w:line="360" w:lineRule="auto"/>
        <w:ind w:firstLine="709"/>
        <w:jc w:val="both"/>
        <w:textAlignment w:val="baseline"/>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 xml:space="preserve">Комитетом по образованию в 2024 году перечислено подведомственным образовательным учреждениям средств субсидий на выполнение муниципального задания в сумме 4 787 084,0 тыс. рублей. В анализируемом периоде учреждениями израсходовано 4 726 283,8 тыс. рублей. Плановые назначения (с учётом остатка на начало отчётного периода) утверждены в сумме 5 066 086,9 тыс. рублей. Расходы образовательных учреждений за счёт средств субсидий на выполнение муниципального задания в 2024 году составили 4 726 283,8 тыс. рублей. Из них основную долю составляют расходы на выплаты персоналу (81,2 %). Неисполненные назначения составляют 339 803,1 тыс. рублей. Установлено, что по состоянию на 01.01.2024 у учреждений образования по данным бухгалтерского учёта значился остаток неиспользованных средств субсидий на выполнение муниципального задания в общей сумме 278 555,0 тыс. рублей. Остаток субсидий на выполнение муниципального задания по состоянию на 01.01.2025 составил 339 803,1 тыс. рублей. </w:t>
      </w:r>
    </w:p>
    <w:p w14:paraId="14C7B11E" w14:textId="77777777" w:rsidR="00AC1345" w:rsidRPr="00AC1345" w:rsidRDefault="00AC1345" w:rsidP="00AC1345">
      <w:pPr>
        <w:spacing w:after="0" w:line="360" w:lineRule="auto"/>
        <w:ind w:firstLine="709"/>
        <w:jc w:val="both"/>
        <w:textAlignment w:val="baseline"/>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 xml:space="preserve">Установлено, что Комитетом по образованию в 2024 году бюджетным и автономным учреждениям направлены субсидии на иные цели в сумме 710 937,5 </w:t>
      </w:r>
      <w:r w:rsidRPr="00AC1345">
        <w:rPr>
          <w:rFonts w:ascii="Times New Roman" w:eastAsia="Times New Roman" w:hAnsi="Times New Roman" w:cs="Times New Roman"/>
          <w:sz w:val="28"/>
          <w:szCs w:val="28"/>
          <w:lang w:eastAsia="ru-RU"/>
        </w:rPr>
        <w:lastRenderedPageBreak/>
        <w:t>тыс. рублей, из них, израсходовано – 701 374,0 тыс. рублей. Учреждениями полученные субсидии на иные цели использованы в сумме 701 374,0 тыс. рублей или 96,5 % от предоставленных субсидий на иные цели (с учётом остатка). Установлено, что основную долю составляют расходы на закупки товаров, работ и услуг – 81,7 %. Неиспользованный остаток на 01.01.2025 составил 14 739,1 тыс. рублей.</w:t>
      </w:r>
    </w:p>
    <w:p w14:paraId="4BE2949E" w14:textId="3A7F1867" w:rsidR="00AC1345" w:rsidRDefault="00AC1345" w:rsidP="00AC1345">
      <w:pPr>
        <w:spacing w:after="0" w:line="360" w:lineRule="auto"/>
        <w:ind w:firstLine="709"/>
        <w:jc w:val="both"/>
        <w:textAlignment w:val="baseline"/>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В ходе проведения экспертно-аналитического мероприятия фактов недостоверности отчётности ГАБС Комитета по образованию Администрации городского округа Щёлково не установлено. </w:t>
      </w:r>
    </w:p>
    <w:p w14:paraId="38D7E981" w14:textId="77777777" w:rsidR="00DB49A8" w:rsidRPr="00AC1345" w:rsidRDefault="00DB49A8" w:rsidP="00AC1345">
      <w:pPr>
        <w:spacing w:after="0" w:line="360" w:lineRule="auto"/>
        <w:ind w:firstLine="709"/>
        <w:jc w:val="both"/>
        <w:textAlignment w:val="baseline"/>
        <w:rPr>
          <w:rFonts w:ascii="Times New Roman" w:eastAsia="Times New Roman" w:hAnsi="Times New Roman" w:cs="Times New Roman"/>
          <w:sz w:val="28"/>
          <w:szCs w:val="28"/>
          <w:lang w:eastAsia="ru-RU"/>
        </w:rPr>
      </w:pPr>
    </w:p>
    <w:p w14:paraId="4E6C42E2" w14:textId="77777777" w:rsidR="00AC1345" w:rsidRPr="00AC1345" w:rsidRDefault="00AC1345" w:rsidP="00AC1345">
      <w:pPr>
        <w:spacing w:before="100" w:beforeAutospacing="1" w:after="100" w:afterAutospacing="1" w:line="360" w:lineRule="auto"/>
        <w:ind w:firstLine="709"/>
        <w:contextualSpacing/>
        <w:jc w:val="both"/>
        <w:textAlignment w:val="baseline"/>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 xml:space="preserve">При проверке бюджетной отчётности главного администратора бюджетных средств </w:t>
      </w:r>
      <w:r w:rsidRPr="00AC1345">
        <w:rPr>
          <w:rFonts w:ascii="Times New Roman" w:eastAsia="Times New Roman" w:hAnsi="Times New Roman" w:cs="Times New Roman"/>
          <w:b/>
          <w:sz w:val="28"/>
          <w:szCs w:val="28"/>
          <w:lang w:eastAsia="ru-RU"/>
        </w:rPr>
        <w:t xml:space="preserve">- </w:t>
      </w:r>
      <w:r w:rsidRPr="00AC1345">
        <w:rPr>
          <w:rFonts w:ascii="Times New Roman" w:eastAsia="Times New Roman" w:hAnsi="Times New Roman" w:cs="Times New Roman"/>
          <w:b/>
          <w:i/>
          <w:sz w:val="28"/>
          <w:szCs w:val="28"/>
          <w:lang w:eastAsia="ru-RU"/>
        </w:rPr>
        <w:t xml:space="preserve">Финансовое управление Администрации городского округа Щёлково </w:t>
      </w:r>
      <w:r w:rsidRPr="00AC1345">
        <w:rPr>
          <w:rFonts w:ascii="Times New Roman" w:eastAsia="Times New Roman" w:hAnsi="Times New Roman" w:cs="Times New Roman"/>
          <w:sz w:val="28"/>
          <w:szCs w:val="28"/>
          <w:lang w:eastAsia="ru-RU"/>
        </w:rPr>
        <w:t xml:space="preserve">установлено, что Отчёт сформирован в виде электронного документа и представлен в соответствии с Инструкцией 191н. Состав представленной годовой бюджетной отчётности за отчётный 2024 год соответствует перечню форм отчётов, установленных пунктом 11.1 Инструкции 191н, за исключением форм, не имеющих числовых значений и по этой причине не представленных в составе годовой отчетности, но включенных ГАБС Финансовое управление в Пояснительную записку (ф. 0503160) в перечень форм, не имеющих числовых значений показателей. </w:t>
      </w:r>
    </w:p>
    <w:p w14:paraId="2A4EB337" w14:textId="77777777" w:rsidR="00AC1345" w:rsidRPr="00AC1345" w:rsidRDefault="00AC1345" w:rsidP="00AC1345">
      <w:pPr>
        <w:spacing w:before="100" w:beforeAutospacing="1" w:after="100" w:afterAutospacing="1" w:line="360" w:lineRule="auto"/>
        <w:ind w:firstLine="709"/>
        <w:contextualSpacing/>
        <w:jc w:val="both"/>
        <w:textAlignment w:val="baseline"/>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Отчётность Финансового управления представлена путем передачи по телекоммуникационным каналам связи.</w:t>
      </w:r>
    </w:p>
    <w:p w14:paraId="283E1A07" w14:textId="77777777" w:rsidR="00AC1345" w:rsidRPr="00AC1345" w:rsidRDefault="00AC1345" w:rsidP="00AC1345">
      <w:pPr>
        <w:spacing w:before="100" w:beforeAutospacing="1" w:after="100" w:afterAutospacing="1" w:line="360" w:lineRule="auto"/>
        <w:ind w:firstLine="709"/>
        <w:contextualSpacing/>
        <w:jc w:val="both"/>
        <w:textAlignment w:val="baseline"/>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 xml:space="preserve">В ходе проверки произведена выборочная сверка отдельных показателей, указанных и в других формах отчёта Финансового управления. Несоответствий не установлено.  </w:t>
      </w:r>
    </w:p>
    <w:p w14:paraId="7179383C" w14:textId="7621CCDE" w:rsidR="00AC1345" w:rsidRDefault="00AC1345" w:rsidP="00AC1345">
      <w:pPr>
        <w:spacing w:before="100" w:beforeAutospacing="1" w:after="100" w:afterAutospacing="1" w:line="360" w:lineRule="auto"/>
        <w:ind w:firstLine="709"/>
        <w:contextualSpacing/>
        <w:jc w:val="both"/>
        <w:textAlignment w:val="baseline"/>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t xml:space="preserve">При анализе отчетности на соответствие требованиям Бюджетного кодекса Российской Федерации, принятия Финансовым управлением обязательств, сверх </w:t>
      </w:r>
      <w:r w:rsidRPr="00AC1345">
        <w:rPr>
          <w:rFonts w:ascii="Times New Roman" w:eastAsia="Times New Roman" w:hAnsi="Times New Roman" w:cs="Times New Roman"/>
          <w:sz w:val="28"/>
          <w:szCs w:val="28"/>
          <w:lang w:eastAsia="ru-RU"/>
        </w:rPr>
        <w:lastRenderedPageBreak/>
        <w:t>доведенных лимитов бюджетных обязательств, при исполнении бюджета в 2024 году, не установлено.</w:t>
      </w:r>
    </w:p>
    <w:p w14:paraId="09BD5D42" w14:textId="4ADD6EB4" w:rsidR="00664716" w:rsidRDefault="00664716" w:rsidP="00AC1345">
      <w:pPr>
        <w:spacing w:before="100" w:beforeAutospacing="1" w:after="100" w:afterAutospacing="1" w:line="360" w:lineRule="auto"/>
        <w:ind w:firstLine="709"/>
        <w:contextualSpacing/>
        <w:jc w:val="both"/>
        <w:textAlignment w:val="baseline"/>
        <w:rPr>
          <w:rFonts w:ascii="Times New Roman" w:eastAsia="Times New Roman" w:hAnsi="Times New Roman" w:cs="Times New Roman"/>
          <w:sz w:val="28"/>
          <w:szCs w:val="28"/>
          <w:lang w:eastAsia="ru-RU"/>
        </w:rPr>
      </w:pPr>
      <w:r w:rsidRPr="00664716">
        <w:rPr>
          <w:rFonts w:ascii="Times New Roman" w:eastAsia="Times New Roman" w:hAnsi="Times New Roman" w:cs="Times New Roman"/>
          <w:sz w:val="28"/>
          <w:szCs w:val="28"/>
          <w:lang w:eastAsia="ru-RU"/>
        </w:rPr>
        <w:t>Согласно ф. 0503127 «Отчёт об исполнении бюджета» представленного отчёта Финансового управления, поступления доходов в 2024 году планировалось в сумме 32 106,0 тыс. рублей. Фактически поступления доходов за 2024 год составили 137 188,4 тыс. рублей.</w:t>
      </w:r>
    </w:p>
    <w:p w14:paraId="621CD19C" w14:textId="77777777" w:rsidR="00664716" w:rsidRPr="00664716" w:rsidRDefault="00664716" w:rsidP="00664716">
      <w:pPr>
        <w:spacing w:before="100" w:beforeAutospacing="1" w:after="100" w:afterAutospacing="1" w:line="360" w:lineRule="auto"/>
        <w:ind w:firstLine="709"/>
        <w:contextualSpacing/>
        <w:jc w:val="both"/>
        <w:textAlignment w:val="baseline"/>
        <w:rPr>
          <w:rFonts w:ascii="Times New Roman" w:eastAsia="Times New Roman" w:hAnsi="Times New Roman" w:cs="Times New Roman"/>
          <w:sz w:val="28"/>
          <w:szCs w:val="28"/>
          <w:lang w:eastAsia="ru-RU"/>
        </w:rPr>
      </w:pPr>
      <w:r w:rsidRPr="00664716">
        <w:rPr>
          <w:rFonts w:ascii="Times New Roman" w:eastAsia="Times New Roman" w:hAnsi="Times New Roman" w:cs="Times New Roman"/>
          <w:sz w:val="28"/>
          <w:szCs w:val="28"/>
          <w:lang w:eastAsia="ru-RU"/>
        </w:rPr>
        <w:t xml:space="preserve">Установлено, что поступление доходов, отражённое в отчётности ГАБС Финансовое управление, соответствует показателям отчёта по поступлениям и выбытиям (ф.0503151), представленного Управлением Федерального казначейства по Московской области. </w:t>
      </w:r>
    </w:p>
    <w:p w14:paraId="06A22BF0" w14:textId="77777777" w:rsidR="00664716" w:rsidRPr="00664716" w:rsidRDefault="00664716" w:rsidP="00664716">
      <w:pPr>
        <w:spacing w:before="100" w:beforeAutospacing="1" w:after="100" w:afterAutospacing="1" w:line="360" w:lineRule="auto"/>
        <w:ind w:firstLine="709"/>
        <w:contextualSpacing/>
        <w:jc w:val="both"/>
        <w:textAlignment w:val="baseline"/>
        <w:rPr>
          <w:rFonts w:ascii="Times New Roman" w:eastAsia="Times New Roman" w:hAnsi="Times New Roman" w:cs="Times New Roman"/>
          <w:sz w:val="28"/>
          <w:szCs w:val="28"/>
          <w:lang w:eastAsia="ru-RU"/>
        </w:rPr>
      </w:pPr>
      <w:r w:rsidRPr="00664716">
        <w:rPr>
          <w:rFonts w:ascii="Times New Roman" w:eastAsia="Times New Roman" w:hAnsi="Times New Roman" w:cs="Times New Roman"/>
          <w:sz w:val="28"/>
          <w:szCs w:val="28"/>
          <w:lang w:eastAsia="ru-RU"/>
        </w:rPr>
        <w:t>В представленном Финансовым управлением отчёте об исполнении бюджета (ф.0503127) в разделе 2. «Расходы бюджета» утверждённые бюджетные назначения на 2024 год составляют 169 874,1 тыс. рублей. Лимиты бюджетных обязательств на 2024 год составили 68 131,2 тыс. рублей. Лимиты в сумме 101 742,8 тыс. рублей не открыты по резервным средствам, финансирование которых в 2024 году не производилось.</w:t>
      </w:r>
    </w:p>
    <w:p w14:paraId="2BECBE84" w14:textId="167C4DA3" w:rsidR="00664716" w:rsidRDefault="00664716" w:rsidP="00664716">
      <w:pPr>
        <w:spacing w:before="100" w:beforeAutospacing="1" w:after="100" w:afterAutospacing="1" w:line="360" w:lineRule="auto"/>
        <w:ind w:firstLine="709"/>
        <w:contextualSpacing/>
        <w:jc w:val="both"/>
        <w:textAlignment w:val="baseline"/>
        <w:rPr>
          <w:rFonts w:ascii="Times New Roman" w:eastAsia="Times New Roman" w:hAnsi="Times New Roman" w:cs="Times New Roman"/>
          <w:sz w:val="28"/>
          <w:szCs w:val="28"/>
          <w:lang w:eastAsia="ru-RU"/>
        </w:rPr>
      </w:pPr>
      <w:r w:rsidRPr="00664716">
        <w:rPr>
          <w:rFonts w:ascii="Times New Roman" w:eastAsia="Times New Roman" w:hAnsi="Times New Roman" w:cs="Times New Roman"/>
          <w:sz w:val="28"/>
          <w:szCs w:val="28"/>
          <w:lang w:eastAsia="ru-RU"/>
        </w:rPr>
        <w:t>Расходы в целом по Финансовому управлению (согласно ф.0503127 «Отчёт об исполнении бюджета») в 2024 году составили 67 705,7 тыс. рублей или 39,9 % от показателей сводной бюджетной росписи расходов по состоянию на 01.01.2025 и 99,4 % от лимитов бюджетных обязательств на 2024 год. Установлено, что расходы, указанные в отчёте об исполнении бюджета (ф.0503127) в разделе 2. «Расходы бюджета» в размере 67 705,7 тыс. рублей соответствуют показателям формы 0503151 «Отчёт по поступлениям и выбытиям» по городскому округу Щёлково по ГАБС Финансовое управление, предоставленной Управлением Федерального казначейства по Московской области.</w:t>
      </w:r>
    </w:p>
    <w:p w14:paraId="526F50C1" w14:textId="77777777" w:rsidR="00AC1345" w:rsidRPr="00AC1345" w:rsidRDefault="00AC1345" w:rsidP="00AC1345">
      <w:pPr>
        <w:spacing w:before="100" w:beforeAutospacing="1" w:after="100" w:afterAutospacing="1" w:line="360" w:lineRule="auto"/>
        <w:ind w:firstLine="709"/>
        <w:contextualSpacing/>
        <w:jc w:val="both"/>
        <w:textAlignment w:val="baseline"/>
        <w:rPr>
          <w:rFonts w:ascii="Times New Roman" w:eastAsia="Times New Roman" w:hAnsi="Times New Roman" w:cs="Times New Roman"/>
          <w:sz w:val="28"/>
          <w:szCs w:val="28"/>
          <w:lang w:eastAsia="ru-RU"/>
        </w:rPr>
      </w:pPr>
      <w:r w:rsidRPr="00AC1345">
        <w:rPr>
          <w:rFonts w:ascii="Times New Roman" w:eastAsia="Times New Roman" w:hAnsi="Times New Roman" w:cs="Times New Roman"/>
          <w:sz w:val="28"/>
          <w:szCs w:val="28"/>
          <w:lang w:eastAsia="ru-RU"/>
        </w:rPr>
        <w:lastRenderedPageBreak/>
        <w:t>Фактов недостоверности отчётности за 2024 год главного администратора средств бюджета городского округа Щёлково – Финансового управления Администрации городского округа Щёлково не установлено.</w:t>
      </w:r>
    </w:p>
    <w:p w14:paraId="7C0DF240" w14:textId="77777777" w:rsidR="00927CBC" w:rsidRDefault="00927CBC"/>
    <w:sectPr w:rsidR="00927CBC" w:rsidSect="00347D1B">
      <w:pgSz w:w="12240" w:h="15840"/>
      <w:pgMar w:top="1418" w:right="709" w:bottom="1134" w:left="1559"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8A724" w14:textId="77777777" w:rsidR="007457EF" w:rsidRDefault="007457EF" w:rsidP="00AC1345">
      <w:pPr>
        <w:spacing w:after="0" w:line="240" w:lineRule="auto"/>
      </w:pPr>
      <w:r>
        <w:separator/>
      </w:r>
    </w:p>
  </w:endnote>
  <w:endnote w:type="continuationSeparator" w:id="0">
    <w:p w14:paraId="519EDDB1" w14:textId="77777777" w:rsidR="007457EF" w:rsidRDefault="007457EF" w:rsidP="00AC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5F7E5" w14:textId="77777777" w:rsidR="007457EF" w:rsidRDefault="007457EF" w:rsidP="00AC1345">
      <w:pPr>
        <w:spacing w:after="0" w:line="240" w:lineRule="auto"/>
      </w:pPr>
      <w:r>
        <w:separator/>
      </w:r>
    </w:p>
  </w:footnote>
  <w:footnote w:type="continuationSeparator" w:id="0">
    <w:p w14:paraId="7FADF2E8" w14:textId="77777777" w:rsidR="007457EF" w:rsidRDefault="007457EF" w:rsidP="00AC1345">
      <w:pPr>
        <w:spacing w:after="0" w:line="240" w:lineRule="auto"/>
      </w:pPr>
      <w:r>
        <w:continuationSeparator/>
      </w:r>
    </w:p>
  </w:footnote>
  <w:footnote w:id="1">
    <w:p w14:paraId="1379D8CD" w14:textId="77777777" w:rsidR="00AC1345" w:rsidRPr="008A3803" w:rsidRDefault="00AC1345" w:rsidP="00AC1345">
      <w:pPr>
        <w:pStyle w:val="a3"/>
      </w:pPr>
      <w:r>
        <w:rPr>
          <w:rStyle w:val="a5"/>
        </w:rPr>
        <w:footnoteRef/>
      </w:r>
      <w:r>
        <w:t xml:space="preserve"> Получатели средств субсидии – далее ПСС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A94"/>
    <w:multiLevelType w:val="hybridMultilevel"/>
    <w:tmpl w:val="1F4610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C0425B"/>
    <w:multiLevelType w:val="hybridMultilevel"/>
    <w:tmpl w:val="CB6EE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FB1A18"/>
    <w:multiLevelType w:val="hybridMultilevel"/>
    <w:tmpl w:val="620E44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85FFA"/>
    <w:multiLevelType w:val="hybridMultilevel"/>
    <w:tmpl w:val="7CCC3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FA"/>
    <w:rsid w:val="000E305D"/>
    <w:rsid w:val="00130DFA"/>
    <w:rsid w:val="001F4C5A"/>
    <w:rsid w:val="003203EB"/>
    <w:rsid w:val="00347D1B"/>
    <w:rsid w:val="00486979"/>
    <w:rsid w:val="00547C4E"/>
    <w:rsid w:val="006106B1"/>
    <w:rsid w:val="00664716"/>
    <w:rsid w:val="00703802"/>
    <w:rsid w:val="0071252D"/>
    <w:rsid w:val="007457EF"/>
    <w:rsid w:val="00927CBC"/>
    <w:rsid w:val="00AC1345"/>
    <w:rsid w:val="00B90F54"/>
    <w:rsid w:val="00CC6BCD"/>
    <w:rsid w:val="00DB4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4D17"/>
  <w15:chartTrackingRefBased/>
  <w15:docId w15:val="{52CEDF47-A833-4014-83F2-863F8513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C1345"/>
    <w:pPr>
      <w:spacing w:after="0" w:line="240" w:lineRule="auto"/>
    </w:pPr>
    <w:rPr>
      <w:sz w:val="20"/>
      <w:szCs w:val="20"/>
    </w:rPr>
  </w:style>
  <w:style w:type="character" w:customStyle="1" w:styleId="a4">
    <w:name w:val="Текст сноски Знак"/>
    <w:basedOn w:val="a0"/>
    <w:link w:val="a3"/>
    <w:uiPriority w:val="99"/>
    <w:semiHidden/>
    <w:rsid w:val="00AC1345"/>
    <w:rPr>
      <w:sz w:val="20"/>
      <w:szCs w:val="20"/>
    </w:rPr>
  </w:style>
  <w:style w:type="character" w:styleId="a5">
    <w:name w:val="footnote reference"/>
    <w:uiPriority w:val="99"/>
    <w:unhideWhenUsed/>
    <w:rsid w:val="00AC13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20</Pages>
  <Words>4975</Words>
  <Characters>28359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Косовских</dc:creator>
  <cp:keywords/>
  <dc:description/>
  <cp:lastModifiedBy>Валерия Косовских</cp:lastModifiedBy>
  <cp:revision>8</cp:revision>
  <dcterms:created xsi:type="dcterms:W3CDTF">2025-04-14T07:19:00Z</dcterms:created>
  <dcterms:modified xsi:type="dcterms:W3CDTF">2025-04-14T13:36:00Z</dcterms:modified>
</cp:coreProperties>
</file>