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5092" w14:textId="51F46AD6" w:rsidR="00F90D21" w:rsidRPr="00BB7FF4" w:rsidRDefault="00BB7FF4" w:rsidP="00BB7FF4">
      <w:pPr>
        <w:pStyle w:val="a3"/>
        <w:spacing w:line="360" w:lineRule="auto"/>
        <w:ind w:left="0" w:firstLine="708"/>
        <w:rPr>
          <w:rFonts w:cs="Times New Roman"/>
          <w:b/>
          <w:i/>
          <w:iCs/>
          <w:szCs w:val="28"/>
          <w:lang w:eastAsia="ru-RU"/>
        </w:rPr>
      </w:pPr>
      <w:r w:rsidRPr="00A76907">
        <w:rPr>
          <w:rFonts w:cs="Times New Roman"/>
          <w:bCs/>
          <w:i/>
          <w:iCs/>
          <w:szCs w:val="28"/>
          <w:lang w:eastAsia="ru-RU"/>
        </w:rPr>
        <w:t xml:space="preserve">При </w:t>
      </w:r>
      <w:r w:rsidR="00F90D21" w:rsidRPr="00A76907">
        <w:rPr>
          <w:rFonts w:cs="Times New Roman"/>
          <w:bCs/>
          <w:i/>
          <w:iCs/>
          <w:szCs w:val="28"/>
          <w:lang w:eastAsia="ru-RU"/>
        </w:rPr>
        <w:t>проведени</w:t>
      </w:r>
      <w:r w:rsidRPr="00A76907">
        <w:rPr>
          <w:rFonts w:cs="Times New Roman"/>
          <w:bCs/>
          <w:i/>
          <w:iCs/>
          <w:szCs w:val="28"/>
          <w:lang w:eastAsia="ru-RU"/>
        </w:rPr>
        <w:t>и</w:t>
      </w:r>
      <w:r w:rsidR="00F90D21" w:rsidRPr="00A76907">
        <w:rPr>
          <w:rFonts w:cs="Times New Roman"/>
          <w:bCs/>
          <w:i/>
          <w:iCs/>
          <w:szCs w:val="28"/>
          <w:lang w:eastAsia="ru-RU"/>
        </w:rPr>
        <w:t xml:space="preserve"> экспертно-аналитического мероприятия</w:t>
      </w:r>
      <w:r w:rsidRPr="00A76907">
        <w:rPr>
          <w:rFonts w:cs="Times New Roman"/>
          <w:bCs/>
          <w:i/>
          <w:iCs/>
          <w:szCs w:val="28"/>
          <w:lang w:eastAsia="ru-RU"/>
        </w:rPr>
        <w:t xml:space="preserve"> </w:t>
      </w:r>
      <w:r w:rsidR="00F90D21" w:rsidRPr="00A76907">
        <w:rPr>
          <w:rFonts w:cs="Times New Roman"/>
          <w:bCs/>
          <w:i/>
          <w:iCs/>
          <w:szCs w:val="28"/>
          <w:lang w:eastAsia="ru-RU"/>
        </w:rPr>
        <w:t>«Мониторинг расходов бюджета городского округа Щёлково, направленных на реализацию мероприятий в рамках национальных проектов, за 9 месяцев 2025 года»</w:t>
      </w:r>
      <w:r w:rsidRPr="00A76907">
        <w:rPr>
          <w:rFonts w:cs="Times New Roman"/>
          <w:bCs/>
          <w:i/>
          <w:iCs/>
          <w:szCs w:val="28"/>
          <w:lang w:eastAsia="ru-RU"/>
        </w:rPr>
        <w:t xml:space="preserve"> </w:t>
      </w:r>
      <w:r w:rsidRPr="00A76907">
        <w:rPr>
          <w:rFonts w:cs="Times New Roman"/>
          <w:bCs/>
          <w:szCs w:val="28"/>
          <w:lang w:eastAsia="ru-RU"/>
        </w:rPr>
        <w:t>установлено, что</w:t>
      </w:r>
      <w:r w:rsidRPr="00A76907">
        <w:rPr>
          <w:rFonts w:cs="Times New Roman"/>
          <w:b/>
          <w:szCs w:val="28"/>
          <w:lang w:eastAsia="ru-RU"/>
        </w:rPr>
        <w:t xml:space="preserve"> </w:t>
      </w:r>
      <w:r w:rsidRPr="00A76907">
        <w:rPr>
          <w:rFonts w:cs="Times New Roman"/>
          <w:szCs w:val="28"/>
          <w:lang w:eastAsia="ru-RU"/>
        </w:rPr>
        <w:t>в</w:t>
      </w:r>
      <w:r w:rsidR="00F90D21" w:rsidRPr="00D81361">
        <w:rPr>
          <w:rFonts w:cs="Times New Roman"/>
          <w:szCs w:val="28"/>
          <w:lang w:eastAsia="ru-RU"/>
        </w:rPr>
        <w:t xml:space="preserve"> городском округе Щёлково за 9 месяцев 2025 года в рамках 3 национальных проектов осуществлялась реализация 3 федеральных проектов:</w:t>
      </w:r>
    </w:p>
    <w:p w14:paraId="532DBE84" w14:textId="77777777" w:rsidR="00F90D21" w:rsidRPr="00D81361" w:rsidRDefault="00F90D21" w:rsidP="00F90D21">
      <w:pPr>
        <w:pStyle w:val="a3"/>
        <w:spacing w:line="360" w:lineRule="auto"/>
        <w:ind w:left="0" w:firstLine="708"/>
        <w:rPr>
          <w:rFonts w:cs="Times New Roman"/>
          <w:sz w:val="10"/>
          <w:szCs w:val="10"/>
          <w:lang w:eastAsia="ru-RU"/>
        </w:rPr>
      </w:pPr>
    </w:p>
    <w:p w14:paraId="1CF2A0C0" w14:textId="77777777" w:rsidR="00F90D21" w:rsidRPr="00D81361" w:rsidRDefault="00F90D21" w:rsidP="00BB7FF4">
      <w:pPr>
        <w:pStyle w:val="a3"/>
        <w:spacing w:line="360" w:lineRule="auto"/>
        <w:ind w:left="0"/>
        <w:rPr>
          <w:rFonts w:cs="Times New Roman"/>
          <w:i/>
          <w:szCs w:val="28"/>
          <w:lang w:eastAsia="ru-RU"/>
        </w:rPr>
      </w:pPr>
      <w:r w:rsidRPr="00D81361">
        <w:rPr>
          <w:rFonts w:cs="Times New Roman"/>
          <w:i/>
          <w:szCs w:val="28"/>
          <w:lang w:eastAsia="ru-RU"/>
        </w:rPr>
        <w:t>Национальный проект "Инфраструктура для жизни":</w:t>
      </w:r>
    </w:p>
    <w:p w14:paraId="230DB494" w14:textId="77777777" w:rsidR="00F90D21" w:rsidRPr="00D81361" w:rsidRDefault="00F90D21" w:rsidP="00F90D21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D81361">
        <w:rPr>
          <w:rFonts w:cs="Times New Roman"/>
          <w:szCs w:val="28"/>
          <w:lang w:eastAsia="ru-RU"/>
        </w:rPr>
        <w:t>Федеральный проект "Формирование комфортной городской среды".</w:t>
      </w:r>
    </w:p>
    <w:p w14:paraId="5FD54889" w14:textId="0675AF38" w:rsidR="00F90D21" w:rsidRPr="00D81361" w:rsidRDefault="00F90D21" w:rsidP="00BB7FF4">
      <w:pPr>
        <w:pStyle w:val="a3"/>
        <w:spacing w:line="360" w:lineRule="auto"/>
        <w:ind w:left="0"/>
        <w:rPr>
          <w:rFonts w:cs="Times New Roman"/>
          <w:i/>
          <w:szCs w:val="28"/>
          <w:lang w:eastAsia="ru-RU"/>
        </w:rPr>
      </w:pPr>
      <w:r w:rsidRPr="00D81361">
        <w:rPr>
          <w:rFonts w:cs="Times New Roman"/>
          <w:i/>
          <w:szCs w:val="28"/>
          <w:lang w:eastAsia="ru-RU"/>
        </w:rPr>
        <w:t>Национальный проект "Молодежь и дети":</w:t>
      </w:r>
    </w:p>
    <w:p w14:paraId="144CA782" w14:textId="77777777" w:rsidR="00F90D21" w:rsidRPr="00D81361" w:rsidRDefault="00F90D21" w:rsidP="00F90D21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D81361">
        <w:rPr>
          <w:rFonts w:cs="Times New Roman"/>
          <w:szCs w:val="28"/>
          <w:lang w:eastAsia="ru-RU"/>
        </w:rPr>
        <w:t>Федеральный проект "Педагоги и наставники";</w:t>
      </w:r>
    </w:p>
    <w:p w14:paraId="5BC2E3BE" w14:textId="77777777" w:rsidR="00F90D21" w:rsidRPr="00D81361" w:rsidRDefault="00F90D21" w:rsidP="00BB7FF4">
      <w:pPr>
        <w:pStyle w:val="a3"/>
        <w:spacing w:line="360" w:lineRule="auto"/>
        <w:ind w:left="0"/>
        <w:rPr>
          <w:rFonts w:cs="Times New Roman"/>
          <w:i/>
          <w:szCs w:val="28"/>
          <w:lang w:eastAsia="ru-RU"/>
        </w:rPr>
      </w:pPr>
      <w:r w:rsidRPr="00D81361">
        <w:rPr>
          <w:rFonts w:cs="Times New Roman"/>
          <w:i/>
          <w:szCs w:val="28"/>
          <w:lang w:eastAsia="ru-RU"/>
        </w:rPr>
        <w:t>Национальный проект "Семья":</w:t>
      </w:r>
      <w:bookmarkStart w:id="0" w:name="_GoBack"/>
      <w:bookmarkEnd w:id="0"/>
    </w:p>
    <w:p w14:paraId="5EA7CEBB" w14:textId="77777777" w:rsidR="00F90D21" w:rsidRPr="00D81361" w:rsidRDefault="00F90D21" w:rsidP="00F90D21">
      <w:pPr>
        <w:pStyle w:val="a3"/>
        <w:numPr>
          <w:ilvl w:val="0"/>
          <w:numId w:val="4"/>
        </w:numPr>
        <w:spacing w:line="360" w:lineRule="auto"/>
        <w:ind w:left="567" w:firstLine="0"/>
        <w:rPr>
          <w:rFonts w:cs="Times New Roman"/>
          <w:szCs w:val="28"/>
          <w:lang w:eastAsia="ru-RU"/>
        </w:rPr>
      </w:pPr>
      <w:r w:rsidRPr="00D81361">
        <w:rPr>
          <w:rFonts w:cs="Times New Roman"/>
          <w:szCs w:val="28"/>
          <w:lang w:eastAsia="ru-RU"/>
        </w:rPr>
        <w:t xml:space="preserve">Федеральный проект "Семейные ценности и инфраструктура культуры". </w:t>
      </w:r>
    </w:p>
    <w:p w14:paraId="745E1749" w14:textId="77777777" w:rsidR="00F90D21" w:rsidRPr="00E06A6D" w:rsidRDefault="00F90D21" w:rsidP="00F90D21">
      <w:pPr>
        <w:widowControl w:val="0"/>
        <w:autoSpaceDE w:val="0"/>
        <w:autoSpaceDN w:val="0"/>
        <w:adjustRightInd w:val="0"/>
        <w:rPr>
          <w:szCs w:val="28"/>
        </w:rPr>
      </w:pPr>
      <w:r w:rsidRPr="00D81361">
        <w:rPr>
          <w:szCs w:val="28"/>
        </w:rPr>
        <w:t>Согласно решению Совета депутатов от 11.12.2024 № 48/9-14-НПА «О бюджете городского округа Щёлково Московской области на 2025 год и на плановый период 2026 и 2027 годов» (с изменениями от 23.07.2025 № 129/18-41-НПА и от 29.08.2025 № 146/19-51-НПА) на реализацию мероприятий по национальным проектам в бюджете городского округа Щёлково утверждены расходы в сумме 1 047 129,7 тыс. рублей или 5,3 % от общей суммы расходов бюджета (</w:t>
      </w:r>
      <w:r w:rsidRPr="00D81361">
        <w:rPr>
          <w:bCs/>
          <w:szCs w:val="28"/>
        </w:rPr>
        <w:t>19 661 494,7 </w:t>
      </w:r>
      <w:r w:rsidRPr="00D81361">
        <w:rPr>
          <w:szCs w:val="28"/>
        </w:rPr>
        <w:t xml:space="preserve">тыс. рублей). </w:t>
      </w:r>
    </w:p>
    <w:p w14:paraId="401CDF5B" w14:textId="77777777" w:rsidR="00F90D21" w:rsidRPr="00070139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E06A6D">
        <w:rPr>
          <w:szCs w:val="28"/>
        </w:rPr>
        <w:t>По состоянию на 01.10</w:t>
      </w:r>
      <w:r w:rsidRPr="00D81361">
        <w:rPr>
          <w:szCs w:val="28"/>
        </w:rPr>
        <w:t xml:space="preserve">.2025 </w:t>
      </w:r>
      <w:r w:rsidRPr="00D81361">
        <w:rPr>
          <w:rFonts w:cs="Times New Roman"/>
          <w:szCs w:val="28"/>
          <w:lang w:eastAsia="ru-RU"/>
        </w:rPr>
        <w:t xml:space="preserve">в сводной бюджетной </w:t>
      </w:r>
      <w:r w:rsidRPr="00070139">
        <w:rPr>
          <w:rFonts w:cs="Times New Roman"/>
          <w:szCs w:val="28"/>
          <w:lang w:eastAsia="ru-RU"/>
        </w:rPr>
        <w:t>росписи средства на реализацию национальных проектов, были предусмотрены в объеме 1 047 129,7 тыс. рублей, из которых</w:t>
      </w:r>
      <w:r w:rsidRPr="00070139">
        <w:rPr>
          <w:rFonts w:cs="Times New Roman"/>
          <w:szCs w:val="28"/>
          <w:lang w:eastAsia="ru-RU"/>
        </w:rPr>
        <w:tab/>
        <w:t>128 699,0 тыс. рублей (12,3 %) - средства федерального бюджета; 538 904,2 тыс. рублей (51,5 %) - средства бюджета Московской области; 379 526,3 тыс. рублей (36,2 %) – средства бюджета городского округа Щёлково.</w:t>
      </w:r>
    </w:p>
    <w:p w14:paraId="13F464A7" w14:textId="77777777" w:rsidR="00F90D21" w:rsidRPr="00D87551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070139">
        <w:rPr>
          <w:rFonts w:cs="Times New Roman"/>
          <w:szCs w:val="28"/>
          <w:lang w:eastAsia="ru-RU"/>
        </w:rPr>
        <w:t>Исполнение по всем национальным проектам за 9 месяцев 2025 года</w:t>
      </w:r>
      <w:r w:rsidRPr="00D72C83">
        <w:rPr>
          <w:rFonts w:cs="Times New Roman"/>
          <w:szCs w:val="28"/>
          <w:lang w:eastAsia="ru-RU"/>
        </w:rPr>
        <w:t xml:space="preserve"> составило 620 919,4 тыс. рублей или 59,3 % от </w:t>
      </w:r>
      <w:r w:rsidRPr="00D87551">
        <w:rPr>
          <w:rFonts w:cs="Times New Roman"/>
          <w:szCs w:val="28"/>
          <w:lang w:eastAsia="ru-RU"/>
        </w:rPr>
        <w:t xml:space="preserve">общего объема запланированных </w:t>
      </w:r>
      <w:r w:rsidRPr="00D87551">
        <w:rPr>
          <w:rFonts w:cs="Times New Roman"/>
          <w:szCs w:val="28"/>
          <w:lang w:eastAsia="ru-RU"/>
        </w:rPr>
        <w:lastRenderedPageBreak/>
        <w:t>средств. И</w:t>
      </w:r>
      <w:r w:rsidRPr="00D87551">
        <w:rPr>
          <w:rFonts w:cs="Times New Roman"/>
          <w:color w:val="000000"/>
          <w:szCs w:val="28"/>
        </w:rPr>
        <w:t xml:space="preserve">з них: 91 537,2 тыс. рублей (14,7 %) – средства федерального бюджета; 265 284,7 тыс. рублей (42,7 %) – средства </w:t>
      </w:r>
      <w:r w:rsidRPr="00D87551">
        <w:rPr>
          <w:rFonts w:cs="Times New Roman"/>
          <w:szCs w:val="28"/>
          <w:lang w:eastAsia="ru-RU"/>
        </w:rPr>
        <w:t>бюджета Московской области; 264 097,5 тыс. рублей (42,5 %) – средства бюджета городского округа Щёлково.</w:t>
      </w:r>
    </w:p>
    <w:p w14:paraId="33CCF405" w14:textId="77777777" w:rsidR="00F90D21" w:rsidRPr="00D72C83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D87551">
        <w:rPr>
          <w:rFonts w:cs="Times New Roman"/>
          <w:szCs w:val="28"/>
          <w:lang w:eastAsia="ru-RU"/>
        </w:rPr>
        <w:t>Удельный вес расходов на реализацию</w:t>
      </w:r>
      <w:r w:rsidRPr="00D72C83">
        <w:rPr>
          <w:rFonts w:cs="Times New Roman"/>
          <w:szCs w:val="28"/>
          <w:lang w:eastAsia="ru-RU"/>
        </w:rPr>
        <w:t xml:space="preserve"> национальных проектов в общем объеме исполнения расходов бюджета городского округа Щёлково за 9 месяцев 2025 года составляет 5,6 %, из них:</w:t>
      </w:r>
    </w:p>
    <w:p w14:paraId="58BA3377" w14:textId="77777777" w:rsidR="00F90D21" w:rsidRPr="00D72C83" w:rsidRDefault="00F90D21" w:rsidP="00F90D21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D72C83">
        <w:rPr>
          <w:rFonts w:cs="Times New Roman"/>
          <w:szCs w:val="28"/>
          <w:lang w:eastAsia="ru-RU"/>
        </w:rPr>
        <w:t>▫️ по национальному проекту «Инфраструктура для жизни» - 4,8 %;</w:t>
      </w:r>
    </w:p>
    <w:p w14:paraId="7A55394A" w14:textId="77777777" w:rsidR="00F90D21" w:rsidRPr="00D72C83" w:rsidRDefault="00F90D21" w:rsidP="00F90D21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D72C83">
        <w:rPr>
          <w:rFonts w:cs="Times New Roman"/>
          <w:szCs w:val="28"/>
          <w:lang w:eastAsia="ru-RU"/>
        </w:rPr>
        <w:t>▫️ по национальному проекту «Молодежь и дети» - 0,8 %;</w:t>
      </w:r>
    </w:p>
    <w:p w14:paraId="3283BCA7" w14:textId="77777777" w:rsidR="00F90D21" w:rsidRPr="00D72C83" w:rsidRDefault="00F90D21" w:rsidP="00F90D21">
      <w:pPr>
        <w:pStyle w:val="a3"/>
        <w:spacing w:line="360" w:lineRule="auto"/>
        <w:rPr>
          <w:rFonts w:cs="Times New Roman"/>
          <w:szCs w:val="28"/>
          <w:lang w:eastAsia="ru-RU"/>
        </w:rPr>
      </w:pPr>
      <w:r w:rsidRPr="00D72C83">
        <w:rPr>
          <w:rFonts w:cs="Times New Roman"/>
          <w:szCs w:val="28"/>
          <w:lang w:eastAsia="ru-RU"/>
        </w:rPr>
        <w:t>▫️ по национальному проекту «Семья» - 0,1 %.</w:t>
      </w:r>
    </w:p>
    <w:p w14:paraId="02E91462" w14:textId="77777777" w:rsidR="00F90D21" w:rsidRPr="00BA2320" w:rsidRDefault="00F90D21" w:rsidP="00F90D21">
      <w:pPr>
        <w:pStyle w:val="a3"/>
        <w:spacing w:line="360" w:lineRule="auto"/>
        <w:rPr>
          <w:rFonts w:cs="Times New Roman"/>
          <w:sz w:val="16"/>
          <w:szCs w:val="16"/>
          <w:highlight w:val="yellow"/>
          <w:lang w:eastAsia="ru-RU"/>
        </w:rPr>
      </w:pPr>
    </w:p>
    <w:p w14:paraId="1698DF53" w14:textId="6BCFB54F" w:rsidR="00F90D21" w:rsidRPr="00E61BE9" w:rsidRDefault="00F90D21" w:rsidP="00BB7FF4">
      <w:pPr>
        <w:pStyle w:val="a3"/>
        <w:spacing w:line="360" w:lineRule="auto"/>
        <w:ind w:left="0" w:firstLine="708"/>
        <w:rPr>
          <w:rFonts w:cs="Times New Roman"/>
          <w:sz w:val="10"/>
          <w:szCs w:val="10"/>
          <w:lang w:eastAsia="ru-RU"/>
        </w:rPr>
      </w:pPr>
      <w:r w:rsidRPr="00E61BE9">
        <w:rPr>
          <w:rFonts w:cs="Times New Roman"/>
          <w:szCs w:val="28"/>
          <w:lang w:eastAsia="ru-RU"/>
        </w:rPr>
        <w:t xml:space="preserve">Объём средств, запланированных для заключения контрактов на 2025 год составляет 930 892,2. рублей.  </w:t>
      </w:r>
    </w:p>
    <w:p w14:paraId="01BC2762" w14:textId="77777777" w:rsidR="00F90D21" w:rsidRPr="00E61BE9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E61BE9">
        <w:rPr>
          <w:rFonts w:cs="Times New Roman"/>
          <w:szCs w:val="28"/>
          <w:lang w:eastAsia="ru-RU"/>
        </w:rPr>
        <w:t>По состоянию на 01.10.2025 заключено контрактов на сумму 891 307,4 тыс. рублей (35 контрактов). Это составляет 95,7 % от запланированных средств на заключение контрактов на 2025 год.</w:t>
      </w:r>
    </w:p>
    <w:p w14:paraId="2A3F7EDE" w14:textId="77777777" w:rsidR="00F90D21" w:rsidRPr="00BA2320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lang w:eastAsia="ru-RU"/>
        </w:rPr>
      </w:pPr>
      <w:r w:rsidRPr="00B00A40">
        <w:rPr>
          <w:rFonts w:cs="Times New Roman"/>
          <w:szCs w:val="28"/>
          <w:lang w:eastAsia="ru-RU"/>
        </w:rPr>
        <w:t>По итогам проведенного экспертно-аналитического мероприятия Контрольно-</w:t>
      </w:r>
      <w:r w:rsidRPr="00BA2320">
        <w:rPr>
          <w:rFonts w:cs="Times New Roman"/>
          <w:szCs w:val="28"/>
          <w:lang w:eastAsia="ru-RU"/>
        </w:rPr>
        <w:t>счетной палатой городского округа Щёлково предлагается активизировать работу в рамках исполнения мероприятий по национальным проектам «Инфраструктура для жизни» и «Семья», по которым исполнение ниже 70,0 %.</w:t>
      </w:r>
    </w:p>
    <w:p w14:paraId="60F2E131" w14:textId="77777777" w:rsidR="00F90D21" w:rsidRPr="00E7792F" w:rsidRDefault="00F90D21" w:rsidP="00F90D21">
      <w:pPr>
        <w:pStyle w:val="a3"/>
        <w:spacing w:line="360" w:lineRule="auto"/>
        <w:ind w:left="0" w:firstLine="708"/>
        <w:rPr>
          <w:rFonts w:cs="Times New Roman"/>
          <w:szCs w:val="28"/>
          <w:highlight w:val="yellow"/>
          <w:lang w:eastAsia="ru-RU"/>
        </w:rPr>
      </w:pPr>
    </w:p>
    <w:p w14:paraId="145D9EB5" w14:textId="2F3DF531" w:rsidR="00F90D21" w:rsidRDefault="00BB7FF4" w:rsidP="00BB7FF4">
      <w:r w:rsidRPr="00BB7FF4">
        <w:rPr>
          <w:i/>
          <w:iCs/>
        </w:rPr>
        <w:t xml:space="preserve">При проведении экспертизы </w:t>
      </w:r>
      <w:r w:rsidR="00F90D21" w:rsidRPr="00BB7FF4">
        <w:rPr>
          <w:i/>
          <w:iCs/>
        </w:rPr>
        <w:t>проект</w:t>
      </w:r>
      <w:r w:rsidRPr="00BB7FF4">
        <w:rPr>
          <w:i/>
          <w:iCs/>
        </w:rPr>
        <w:t>а</w:t>
      </w:r>
      <w:r w:rsidR="00F90D21" w:rsidRPr="00BB7FF4">
        <w:rPr>
          <w:i/>
          <w:iCs/>
        </w:rPr>
        <w:t xml:space="preserve"> постановления Администрации городского округа Щёлково «О внесении изменений в муниципальную программу городского округа Щёлково «Переселение граждан из аварийного жилищного фонда»</w:t>
      </w:r>
      <w:r w:rsidR="00F90D21">
        <w:t xml:space="preserve"> </w:t>
      </w:r>
      <w:r>
        <w:t>установлено, что в</w:t>
      </w:r>
      <w:r w:rsidR="00F90D21">
        <w:t xml:space="preserve"> представленном проекте, финансовое обеспечение мероприятий программы увеличено на 744 295,4 тыс. рублей и составляет 7</w:t>
      </w:r>
      <w:r w:rsidR="007929A3">
        <w:t> </w:t>
      </w:r>
      <w:r w:rsidR="00F90D21">
        <w:t>665</w:t>
      </w:r>
      <w:r w:rsidR="007929A3">
        <w:t> </w:t>
      </w:r>
      <w:r w:rsidR="00F90D21">
        <w:t xml:space="preserve">106,3 тыс. рублей. </w:t>
      </w:r>
    </w:p>
    <w:p w14:paraId="6A2EF5DD" w14:textId="6C25B06B" w:rsidR="00F90D21" w:rsidRDefault="00BB7FF4" w:rsidP="00F90D21">
      <w:r>
        <w:lastRenderedPageBreak/>
        <w:t>И</w:t>
      </w:r>
      <w:r w:rsidR="00F90D21">
        <w:t xml:space="preserve">зменение общих расходов муниципальной программы, по сравнению с ранее утверждёнными показателями, планируется осуществить за счёт изменения расходов в 2025-2027 годах: </w:t>
      </w:r>
    </w:p>
    <w:p w14:paraId="269B0890" w14:textId="77777777" w:rsidR="00F90D21" w:rsidRDefault="00F90D21" w:rsidP="00F90D21">
      <w:r>
        <w:t>- увеличение расходов за счёт средств бюджета городского округа Щёлково на общую сумму 147 879,6 тыс. рублей;</w:t>
      </w:r>
    </w:p>
    <w:p w14:paraId="24A437A8" w14:textId="77777777" w:rsidR="00F90D21" w:rsidRDefault="00F90D21" w:rsidP="00F90D21">
      <w:r>
        <w:t>-уменьшение расходов за счёт средств бюджета Московской области на 9 759,0 тыс. рублей;</w:t>
      </w:r>
    </w:p>
    <w:p w14:paraId="4AF7FC7A" w14:textId="77777777" w:rsidR="00F90D21" w:rsidRDefault="00F90D21" w:rsidP="00F90D21">
      <w:r>
        <w:t>- включение расходов за счёт средств фонда содействия реформированию ЖКХ в сумме 606 174,8 тыс. рублей.</w:t>
      </w:r>
    </w:p>
    <w:p w14:paraId="269DA2FF" w14:textId="349410E6" w:rsidR="00F90D21" w:rsidRDefault="007929A3" w:rsidP="00F90D21">
      <w:r>
        <w:t>А</w:t>
      </w:r>
      <w:r w:rsidR="00F90D21">
        <w:t>нализ предлагаемых изменений в программу</w:t>
      </w:r>
      <w:r>
        <w:t xml:space="preserve"> проведен</w:t>
      </w:r>
      <w:r w:rsidR="00F90D21">
        <w:t xml:space="preserve"> без учёта внебюджетных средств, которые не предусмотрены в бюджете городского округа Щёлково.</w:t>
      </w:r>
    </w:p>
    <w:p w14:paraId="2853064E" w14:textId="0F02E961" w:rsidR="00F90D21" w:rsidRDefault="00F90D21" w:rsidP="00F90D21">
      <w:r>
        <w:t>Увеличение финансового обеспечения (без учета внебюджетных источников) на общую сумму 744</w:t>
      </w:r>
      <w:r w:rsidR="007929A3">
        <w:t> </w:t>
      </w:r>
      <w:r>
        <w:t>295,4 тыс. рублей планируется по следующим подпрограммам:</w:t>
      </w:r>
    </w:p>
    <w:p w14:paraId="1425A572" w14:textId="05581FED" w:rsidR="00F90D21" w:rsidRDefault="00F90D21" w:rsidP="00F90D21">
      <w:r>
        <w:t>По Подпрограмме 4 «Обеспечение мероприятий по переселению граждан из аварийного жилищного фонда, признанного таковым после 1 января 2017 года» по Основному мероприятию 01 «Переселение граждан из аварийного жилищного фонда в Московской области, признанного таковым после 1 января 2017 года» уменьшение расходов в общей сумме 861 004,2 тыс. рублей, а именно:</w:t>
      </w:r>
    </w:p>
    <w:p w14:paraId="0348C85B" w14:textId="77777777" w:rsidR="00F90D21" w:rsidRDefault="00F90D21" w:rsidP="00F90D21">
      <w:r>
        <w:t>* по мероприятию 01.01 «Обеспечение мероприятий по переселению граждан из аварийного жилищного фонда, признанного таковым после 1 января 2017 года» за счёт средств бюджета городского округа Щёлково уменьшение в 2025 году на 603 068,2 тыс. рублей, в 2026 году – на 318 852,3 тыс. рублей и увеличение в 2027 году на 172 831,9 тыс. рублей; за счёт бюджета Московской области уменьшение в 2025 году на 479 536,7 тыс. рублей, в 2026 году – на 977 295,1 тыс. рублей и увеличение в 2027 году на 554 432,8 тыс. рублей;</w:t>
      </w:r>
    </w:p>
    <w:p w14:paraId="1A3AF88B" w14:textId="77777777" w:rsidR="00F90D21" w:rsidRDefault="00F90D21" w:rsidP="00F90D21">
      <w:r>
        <w:lastRenderedPageBreak/>
        <w:t>* по мероприятию 01.02. «Обеспечение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помещений» за счёт средств бюджета городского округа Щёлково увеличение в 2025 году на 578 115,8 тыс. рублей и включение расходов в 2027 году в сумме 66 073,7 тыс. рублей; за счёт бюджета Московской области увеличение в 2025 году на 146 293,8 тыс. рублей;</w:t>
      </w:r>
    </w:p>
    <w:p w14:paraId="635DA9CA" w14:textId="43770FD8" w:rsidR="00F90D21" w:rsidRDefault="00F90D21" w:rsidP="00F90D21">
      <w:r>
        <w:t>Включение новой Подпрограммы 5 «Обеспечение мероприятий по переселению граждан из непригодного для проживания жилищного фонда», содержащей Основное мероприятие И2 «Федеральный проект «Жилье», включающее в себя мероприятие И2.01 «Пересечение граждан из непригодного для проживания жилищного фонда» с расходами в 2025 году за счёт средств фонда содействия реформированию ЖКХ в сумме 606 174,8 тыс. рублей и в 2026 году за счёт средств бюджета городского округа Щёлково в сумме 252 778,6 тыс. рублей, за счёт бюджета Московской области в сумме 746 346,2 тыс. рублей.</w:t>
      </w:r>
    </w:p>
    <w:p w14:paraId="22B3A45B" w14:textId="77777777" w:rsidR="00F90D21" w:rsidRDefault="00F90D21" w:rsidP="00F90D21">
      <w:r>
        <w:t>Общие объёмы расходов мероприятий на 2025-2027 годы, указанные в Проекте изменений в данную муниципальную программу, не соответствует объёму расходов данной программы на 2025 год, указанному в Решении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 2026 и 2027 годов» (с изменениями от 29.08.2025 № 146/19-51-НПА), однако соответствует показателям, указанным в  Сводной бюджетной росписи городского округа Щёлково на 2025 год и плановый период 2026 и 2027 годов по состоянию на 01.12.2025.</w:t>
      </w:r>
    </w:p>
    <w:p w14:paraId="60B4EA75" w14:textId="77777777" w:rsidR="00F90D21" w:rsidRDefault="00F90D21" w:rsidP="00F90D21"/>
    <w:p w14:paraId="17937B93" w14:textId="77777777" w:rsidR="00F90D21" w:rsidRDefault="00F90D21" w:rsidP="00F90D21"/>
    <w:p w14:paraId="250744A6" w14:textId="1C2D7B0C" w:rsidR="00F90D21" w:rsidRDefault="007929A3" w:rsidP="007929A3">
      <w:r w:rsidRPr="007929A3">
        <w:rPr>
          <w:i/>
          <w:iCs/>
        </w:rPr>
        <w:lastRenderedPageBreak/>
        <w:t xml:space="preserve">При проведении экспертизы </w:t>
      </w:r>
      <w:r w:rsidR="00F90D21" w:rsidRPr="007929A3">
        <w:rPr>
          <w:i/>
          <w:iCs/>
        </w:rPr>
        <w:t>проект</w:t>
      </w:r>
      <w:r w:rsidRPr="007929A3">
        <w:rPr>
          <w:i/>
          <w:iCs/>
        </w:rPr>
        <w:t>а</w:t>
      </w:r>
      <w:r w:rsidR="00F90D21" w:rsidRPr="007929A3">
        <w:rPr>
          <w:i/>
          <w:iCs/>
        </w:rPr>
        <w:t xml:space="preserve"> постановления Администрации городского округа Щёлково «О внесении изменений в муниципальную программу городского округа Щёлково «Социальная защита населения»</w:t>
      </w:r>
      <w:r w:rsidR="00F90D21">
        <w:t xml:space="preserve"> </w:t>
      </w:r>
      <w:r>
        <w:t>установлено, что в</w:t>
      </w:r>
      <w:r w:rsidR="00F90D21">
        <w:t xml:space="preserve"> соответствии с финансовым обеспечением программы в новой редакции, объём средств, направленных на реализацию мероприятий программы, составит 353 313,7 тыс. рублей, что на 2 699,0 тыс. рублей больше утверждённых показателей. </w:t>
      </w:r>
    </w:p>
    <w:p w14:paraId="0EC61BEF" w14:textId="7D378BB1" w:rsidR="00F90D21" w:rsidRDefault="00F90D21" w:rsidP="00F90D21">
      <w:r>
        <w:t>Увеличение финансового обеспечения мероприятий программы на общую сумму 2</w:t>
      </w:r>
      <w:r w:rsidR="007929A3">
        <w:t> </w:t>
      </w:r>
      <w:r>
        <w:t>699,0 тыс. рублей, по сравнению с ранее утверждёнными показателями, планируется осуществить за счёт: уменьшения средств бюджета городского округа Щёлково в сумме 550,0 тыс. рублей и увеличения средств бюджета Московской области в сумме 3</w:t>
      </w:r>
      <w:r w:rsidR="007929A3">
        <w:t> </w:t>
      </w:r>
      <w:r>
        <w:t>249,0 тыс. рублей.</w:t>
      </w:r>
    </w:p>
    <w:p w14:paraId="6F35095F" w14:textId="0FA0FE10" w:rsidR="00F90D21" w:rsidRDefault="00F90D21" w:rsidP="00F90D21">
      <w:r>
        <w:t>Увеличение финансового обеспечения мероприятий программы на 2</w:t>
      </w:r>
      <w:r w:rsidR="007929A3">
        <w:t> </w:t>
      </w:r>
      <w:r>
        <w:t>699,0 тыс. рублей, по сравнению с ранее утверждёнными показателями, планируется осуществить по таким мероприятиям:</w:t>
      </w:r>
    </w:p>
    <w:p w14:paraId="60B58589" w14:textId="77777777" w:rsidR="00F90D21" w:rsidRDefault="00F90D21" w:rsidP="00F90D21">
      <w:r>
        <w:t>По Подпрограмме «Социальная поддержка граждан» по Основному мероприятию 15 «Предоставление государственных гарантий муниципальным служащим, поощрение за муниципальную службу» мероприятию 15.03. «Организация выплаты пенсии за выслугу лет лицам, замещающим муниципальные должности и должности муниципальной службы, в связи с выходом на пенсию» планируется уменьшение финансирования в сумме 550,0 тыс. рублей за счёт средств бюджета городского округа Щёлково.</w:t>
      </w:r>
    </w:p>
    <w:p w14:paraId="2ED0B4B5" w14:textId="77777777" w:rsidR="00F90D21" w:rsidRDefault="00F90D21" w:rsidP="00F90D21">
      <w:r>
        <w:t xml:space="preserve">По Подпрограмме «Обеспечивающая подпрограмма» по Основному мероприятию 03.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 мероприятию 03.02 «Обеспечение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</w:t>
      </w:r>
      <w:r>
        <w:lastRenderedPageBreak/>
        <w:t>Московской области» планируется увеличение финансового обеспечения в сумме 3 249,0 тыс. рублей за счёт средств бюджета Московской области.</w:t>
      </w:r>
    </w:p>
    <w:p w14:paraId="17B158BA" w14:textId="77777777" w:rsidR="00F90D21" w:rsidRDefault="00F90D21" w:rsidP="00F90D21">
      <w:r>
        <w:t xml:space="preserve">При проведении экспертизы установлено, что общий объём расходов на 2025 год, указанный в Проекте изменений в данную муниципальную программу, не соответствует объёму расходов данной программы на 2025 год, указанному в Решении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 2026 и 2027 годов» (с изменениями от 29.08.2025 № 146/19-51-НПА), но соответствует плановым годовым показателям, указанным в сводной бюджетной росписи по расходам на очередной финансовый год и плановый период по состоянию на 08.12.2025 года.  </w:t>
      </w:r>
    </w:p>
    <w:p w14:paraId="46DEA6FA" w14:textId="3CD91A64" w:rsidR="00927CBC" w:rsidRDefault="00F90D21" w:rsidP="00F90D21">
      <w:r>
        <w:t xml:space="preserve">Общий объём расходов на 2026-2027 годы, указанный в Проекте изменений в данную муниципальную программу, соответствует объёму расходов данной программы на 2026-2027 годы, указанному в Решении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 2026 и 2027 годов» (с изменениями от 29.08.2025 № 146/19-51-НПА) и соответствует плановым годовым показателям, указанным в сводной бюджетной росписи по расходам на очередной финансовый год и плановый период по состоянию на 08.12.2025 года. </w:t>
      </w:r>
    </w:p>
    <w:p w14:paraId="5D7E38E7" w14:textId="77777777" w:rsidR="007929A3" w:rsidRDefault="007929A3" w:rsidP="00F90D21">
      <w:pPr>
        <w:spacing w:after="0"/>
        <w:ind w:firstLine="547"/>
        <w:contextualSpacing w:val="0"/>
        <w:rPr>
          <w:szCs w:val="28"/>
        </w:rPr>
      </w:pPr>
    </w:p>
    <w:p w14:paraId="0D8AC853" w14:textId="4419BB38" w:rsidR="00F90D21" w:rsidRPr="00F90D21" w:rsidRDefault="007929A3" w:rsidP="007929A3">
      <w:pPr>
        <w:spacing w:after="0"/>
        <w:ind w:firstLine="547"/>
        <w:contextualSpacing w:val="0"/>
        <w:rPr>
          <w:color w:val="000000"/>
          <w:szCs w:val="28"/>
        </w:rPr>
      </w:pPr>
      <w:r w:rsidRPr="007929A3">
        <w:rPr>
          <w:i/>
          <w:iCs/>
          <w:szCs w:val="28"/>
        </w:rPr>
        <w:t xml:space="preserve">При проведении экспертизы </w:t>
      </w:r>
      <w:r w:rsidR="00F90D21" w:rsidRPr="00F90D21">
        <w:rPr>
          <w:i/>
          <w:iCs/>
          <w:szCs w:val="28"/>
        </w:rPr>
        <w:t>проект</w:t>
      </w:r>
      <w:r w:rsidRPr="007929A3">
        <w:rPr>
          <w:i/>
          <w:iCs/>
          <w:szCs w:val="28"/>
        </w:rPr>
        <w:t>а</w:t>
      </w:r>
      <w:r w:rsidR="00F90D21" w:rsidRPr="00F90D21">
        <w:rPr>
          <w:i/>
          <w:iCs/>
          <w:szCs w:val="28"/>
        </w:rPr>
        <w:t xml:space="preserve"> постановления Администрации городского округа Щёлково «О внесении изменений в муниципальную программу городского округа Щёлково «Цифровое муниципальное образование»</w:t>
      </w:r>
      <w:r w:rsidR="00F90D21" w:rsidRPr="00F90D21">
        <w:rPr>
          <w:szCs w:val="28"/>
        </w:rPr>
        <w:t xml:space="preserve"> </w:t>
      </w:r>
      <w:r>
        <w:rPr>
          <w:szCs w:val="28"/>
        </w:rPr>
        <w:t xml:space="preserve">установлено, что </w:t>
      </w:r>
      <w:r>
        <w:rPr>
          <w:color w:val="000000"/>
          <w:szCs w:val="28"/>
        </w:rPr>
        <w:t>в</w:t>
      </w:r>
      <w:r w:rsidR="00F90D21" w:rsidRPr="00F90D21">
        <w:rPr>
          <w:bCs/>
          <w:color w:val="000000"/>
          <w:szCs w:val="28"/>
        </w:rPr>
        <w:t xml:space="preserve"> соответствии с финансовым обеспечением программы в новой редакции, объём бюджетных средств, направленных на реализацию мероприятий программы, </w:t>
      </w:r>
      <w:r w:rsidR="00F90D21" w:rsidRPr="00F90D21">
        <w:rPr>
          <w:bCs/>
          <w:color w:val="000000"/>
          <w:szCs w:val="28"/>
        </w:rPr>
        <w:lastRenderedPageBreak/>
        <w:t xml:space="preserve">составит 856 460,2 тыс. рублей, что на 8 632,6 тыс. рублей больше утверждённых показателей. </w:t>
      </w:r>
    </w:p>
    <w:p w14:paraId="1A9CB41B" w14:textId="32851690" w:rsidR="00F90D21" w:rsidRPr="00F90D21" w:rsidRDefault="00F90D21" w:rsidP="00F90D21">
      <w:pPr>
        <w:spacing w:after="0"/>
        <w:ind w:firstLine="708"/>
        <w:contextualSpacing w:val="0"/>
        <w:rPr>
          <w:szCs w:val="28"/>
        </w:rPr>
      </w:pPr>
      <w:r w:rsidRPr="00F90D21">
        <w:rPr>
          <w:szCs w:val="28"/>
        </w:rPr>
        <w:t>Увеличение расходов мероприятий программы на общую сумму 8 632,6 тыс. рублей, по сравнению с ранее утверждёнными показателями, планируется осуществить за счёт: уменьшения средств бюджета городского округа Щёлково в сумме 105,5 тыс. рублей и увеличения средств бюджета Московской области в сумме 8 738,1 тыс. рублей.</w:t>
      </w:r>
    </w:p>
    <w:p w14:paraId="365BB160" w14:textId="77777777" w:rsidR="00F90D21" w:rsidRPr="00F90D21" w:rsidRDefault="00F90D21" w:rsidP="00F90D21">
      <w:pPr>
        <w:spacing w:after="0"/>
        <w:ind w:firstLine="708"/>
        <w:contextualSpacing w:val="0"/>
        <w:rPr>
          <w:szCs w:val="28"/>
        </w:rPr>
      </w:pPr>
      <w:r w:rsidRPr="00F90D21">
        <w:rPr>
          <w:szCs w:val="28"/>
        </w:rPr>
        <w:t>Изменение общей суммы расходов муниципальной программы, по сравнению с ранее утверждёнными показателями, планируется:</w:t>
      </w:r>
    </w:p>
    <w:p w14:paraId="76B076C1" w14:textId="77777777" w:rsidR="00F90D21" w:rsidRPr="00F90D21" w:rsidRDefault="00F90D21" w:rsidP="00F90D21">
      <w:pPr>
        <w:spacing w:after="0"/>
        <w:ind w:firstLine="708"/>
        <w:contextualSpacing w:val="0"/>
        <w:rPr>
          <w:szCs w:val="28"/>
        </w:rPr>
      </w:pPr>
      <w:r w:rsidRPr="00F90D21">
        <w:rPr>
          <w:szCs w:val="28"/>
        </w:rPr>
        <w:t>По Подпрограмме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Основному мероприятие 01. «Организация деятельности многофункциональных центров предоставления государственных и муниципальных услуг»</w:t>
      </w:r>
      <w:r w:rsidRPr="00F90D21">
        <w:rPr>
          <w:sz w:val="24"/>
          <w:szCs w:val="24"/>
        </w:rPr>
        <w:t xml:space="preserve"> </w:t>
      </w:r>
      <w:r w:rsidRPr="00F90D21">
        <w:rPr>
          <w:szCs w:val="28"/>
        </w:rPr>
        <w:t>мероприятию 01.01. «</w:t>
      </w:r>
      <w:proofErr w:type="spellStart"/>
      <w:r w:rsidRPr="00F90D21">
        <w:rPr>
          <w:szCs w:val="28"/>
        </w:rPr>
        <w:t>Софинансирование</w:t>
      </w:r>
      <w:proofErr w:type="spellEnd"/>
      <w:r w:rsidRPr="00F90D21">
        <w:rPr>
          <w:szCs w:val="28"/>
        </w:rPr>
        <w:t xml:space="preserve"> расходов на организацию деятельности многофункциональных центров предоставления государственных и муниципальных услуг» планируется увеличение на 2025 год в сумме 3 703,0 тыс. рублей, за счёт: увеличения средств бюджета городского округа Щёлково в сумме 186,0 тыс. рублей и включения средств бюджета Московской области в сумме 3 517,0 тыс. рублей.</w:t>
      </w:r>
    </w:p>
    <w:p w14:paraId="6AC8C3DF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 xml:space="preserve"> По Подпрограмме 2 «Развитие информационной и технологической инфраструктуры экосистемы цифровой экономики муниципального образования Московской области» планируется увеличение финансового обеспечения в сумме 5 115,6 тыс. рублей, за счёт: уменьшения финансового обеспечения средств бюджета городского округа Щёлково в сумме 105,5 тыс. рублей и увеличения средств бюджета Московской области в сумме 5 221,1 тыс. рублей. Изменение планируется по таким мероприятиям:</w:t>
      </w:r>
    </w:p>
    <w:p w14:paraId="330F224C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lastRenderedPageBreak/>
        <w:t>- по Основному мероприятию 01. «Информационная инфраструктура» увеличение в сумме 4 497,6 тыс. рублей, из них: уменьшение за счёт средств бюджета городского округа Щёлково в сумме 723,5 тыс. рублей и включение финансового обеспечения за счёт средств бюджета Московской области в сумме 5 221,1 тыс. рублей:</w:t>
      </w:r>
    </w:p>
    <w:p w14:paraId="66A380D1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>* по мероприятию 01.02. «Обеспечение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электросвязи» увеличение на 2026 год за счёт средств бюджета городского округа Щёлково в сумме 4 942,0 тыс. рублей;</w:t>
      </w:r>
    </w:p>
    <w:p w14:paraId="2991CF82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 xml:space="preserve">* по мероприятию 01.03. «Подключение ОМСУ муниципального образования Московской области к единой интегрированной </w:t>
      </w:r>
      <w:proofErr w:type="spellStart"/>
      <w:r w:rsidRPr="00F90D21">
        <w:rPr>
          <w:szCs w:val="28"/>
        </w:rPr>
        <w:t>мультисервисной</w:t>
      </w:r>
      <w:proofErr w:type="spellEnd"/>
      <w:r w:rsidRPr="00F90D21">
        <w:rPr>
          <w:szCs w:val="28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ней» исключение финансового обеспечения на 2026 год за счёт средств бюджета городского округа Щёлково в сумме 2 000,0 тыс. рублей;</w:t>
      </w:r>
    </w:p>
    <w:p w14:paraId="59D2722F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>* по мероприятию 01.04. «Обеспечение оборудованием и поддержание его работоспособности» увеличение в сумме 1 555,6 тыс. рублей (за счёт уменьшения средств бюджета городского округа Щёлково в сумме 3 665,5 тыс. рублей и включения средств бюджета Московской области в сумме 5 221,1 тыс. рублей), из них: на 2025 год увеличение в сумме 3 155,6 тыс. рублей (за счёт уменьшения средств бюджета городского округа Щёлково в сумме 2 065,5 тыс. рублей и включения средств бюджета Московской области в сумме 5 221,1 тыс. рублей) и на 2026 год исключение финансового обеспечения за счёт средств бюджета городского округа Щёлково в сумме 1 600,0 тыс. рублей.</w:t>
      </w:r>
    </w:p>
    <w:p w14:paraId="79736B9C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 xml:space="preserve">- по Основному мероприятию 02. «Информационная безопасность» мероприятию 02.01. «Приобретение, установка, настройка, монтаж и техническое обслуживание сертифицированных по требованиям безопасности информации </w:t>
      </w:r>
      <w:r w:rsidRPr="00F90D21">
        <w:rPr>
          <w:szCs w:val="28"/>
        </w:rPr>
        <w:lastRenderedPageBreak/>
        <w:t>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области» уменьшение на 2026 год в сумме 1 000,0 тыс. рублей за счёт средств городского округа Щёлково.</w:t>
      </w:r>
    </w:p>
    <w:p w14:paraId="5BF42725" w14:textId="77777777" w:rsidR="00F90D21" w:rsidRPr="00F90D21" w:rsidRDefault="00F90D21" w:rsidP="00F90D21">
      <w:pPr>
        <w:autoSpaceDE w:val="0"/>
        <w:autoSpaceDN w:val="0"/>
        <w:adjustRightInd w:val="0"/>
        <w:spacing w:after="0"/>
        <w:contextualSpacing w:val="0"/>
        <w:rPr>
          <w:szCs w:val="28"/>
        </w:rPr>
      </w:pPr>
      <w:r w:rsidRPr="00F90D21">
        <w:rPr>
          <w:szCs w:val="28"/>
        </w:rPr>
        <w:t xml:space="preserve">- по Основному мероприятию 03. «Цифровое государственное управление» мероприятию 03.01. «Обеспечение программными продуктами» увеличение в сумме 1 618,0 тыс. рублей за </w:t>
      </w:r>
      <w:bookmarkStart w:id="1" w:name="_Hlk203140214"/>
      <w:r w:rsidRPr="00F90D21">
        <w:rPr>
          <w:szCs w:val="28"/>
        </w:rPr>
        <w:t>счёт средств бюджета городского округа Щёлково, из них: на 2025 год увеличение в сумме 1 960,0 тыс. рублей и на 2026 год уменьшение в сумме 342,0 тыс. рублей.</w:t>
      </w:r>
    </w:p>
    <w:bookmarkEnd w:id="1"/>
    <w:p w14:paraId="408EB0CD" w14:textId="77777777" w:rsidR="00F90D21" w:rsidRPr="00F90D21" w:rsidRDefault="00F90D21" w:rsidP="00F90D21">
      <w:pPr>
        <w:autoSpaceDE w:val="0"/>
        <w:autoSpaceDN w:val="0"/>
        <w:adjustRightInd w:val="0"/>
        <w:spacing w:after="0"/>
        <w:ind w:firstLine="0"/>
        <w:contextualSpacing w:val="0"/>
        <w:rPr>
          <w:szCs w:val="28"/>
        </w:rPr>
      </w:pPr>
      <w:r w:rsidRPr="00F90D21">
        <w:rPr>
          <w:sz w:val="24"/>
          <w:szCs w:val="24"/>
        </w:rPr>
        <w:tab/>
      </w:r>
      <w:r w:rsidRPr="00F90D21">
        <w:rPr>
          <w:szCs w:val="28"/>
        </w:rPr>
        <w:t xml:space="preserve">По </w:t>
      </w:r>
      <w:bookmarkStart w:id="2" w:name="_Hlk203140368"/>
      <w:r w:rsidRPr="00F90D21">
        <w:rPr>
          <w:szCs w:val="28"/>
        </w:rPr>
        <w:t>Подпрограмме 3</w:t>
      </w:r>
      <w:bookmarkEnd w:id="2"/>
      <w:r w:rsidRPr="00F90D21">
        <w:rPr>
          <w:szCs w:val="28"/>
        </w:rPr>
        <w:t xml:space="preserve"> «Обеспечивающая подпрограмма» Основному мероприятию 01 «Создание условий для реализации полномочий органов местного самоуправления» мероприятию 01.02 «Обеспечение оборудованием и поддержание работоспособности многофункциональных центров предоставления государственных и муниципальных услуг» уменьшение в сумме 186,0 тыс. рублей за счёт средств бюджета городского округа Щёлково.</w:t>
      </w:r>
    </w:p>
    <w:p w14:paraId="3D2173B3" w14:textId="77777777" w:rsidR="00F90D21" w:rsidRPr="00F90D21" w:rsidRDefault="00F90D21" w:rsidP="00F90D21">
      <w:pPr>
        <w:widowControl w:val="0"/>
        <w:autoSpaceDE w:val="0"/>
        <w:autoSpaceDN w:val="0"/>
        <w:adjustRightInd w:val="0"/>
        <w:spacing w:after="0"/>
        <w:ind w:firstLine="708"/>
        <w:contextualSpacing w:val="0"/>
        <w:rPr>
          <w:szCs w:val="28"/>
        </w:rPr>
      </w:pPr>
      <w:r w:rsidRPr="00F90D21">
        <w:rPr>
          <w:szCs w:val="28"/>
        </w:rPr>
        <w:t xml:space="preserve">При проведении экспертизы установлено, что общий объём расходов на 2025 год, указанный в Проекте изменений в данную муниципальную программу, не соответствует объёму расходов данной программы на 2025 год, указанному в Решении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 2026 и 2027 годов» (с изменениями от </w:t>
      </w:r>
      <w:r w:rsidRPr="00F90D21">
        <w:rPr>
          <w:szCs w:val="28"/>
        </w:rPr>
        <w:lastRenderedPageBreak/>
        <w:t xml:space="preserve">29.08.2025 № 146/19-51-НПА), но соответствует плановым годовым показателям, указанным в сводной бюджетной росписи расходов на очередной финансовый год и плановый период по состоянию на 05.12.2025 года.  </w:t>
      </w:r>
    </w:p>
    <w:p w14:paraId="476081F4" w14:textId="77777777" w:rsidR="00F90D21" w:rsidRPr="00F90D21" w:rsidRDefault="00F90D21" w:rsidP="00F90D21">
      <w:pPr>
        <w:autoSpaceDE w:val="0"/>
        <w:autoSpaceDN w:val="0"/>
        <w:adjustRightInd w:val="0"/>
        <w:spacing w:after="0"/>
        <w:ind w:firstLine="708"/>
        <w:contextualSpacing w:val="0"/>
        <w:rPr>
          <w:szCs w:val="28"/>
        </w:rPr>
      </w:pPr>
      <w:r w:rsidRPr="00F90D21">
        <w:rPr>
          <w:szCs w:val="28"/>
        </w:rPr>
        <w:t xml:space="preserve">Общий объём расходов на 2026-2027 годы, указанный в Проекте изменений в данную муниципальную программу, соответствует объёму расходов данной программы на 2026-2027 годы, указанному в Решении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 2026 и 2027 годов» (с изменениями от 29.08.2025 № 146/19-51-НПА) и соответствует плановым годовым показателям, указанным в сводной бюджетной росписи расходов на очередной финансовый год и плановый период по состоянию на 05.12.2025 года.  </w:t>
      </w:r>
    </w:p>
    <w:p w14:paraId="5C664501" w14:textId="77777777" w:rsidR="00F90D21" w:rsidRPr="00F90D21" w:rsidRDefault="00F90D21" w:rsidP="00F90D21">
      <w:pPr>
        <w:autoSpaceDE w:val="0"/>
        <w:autoSpaceDN w:val="0"/>
        <w:adjustRightInd w:val="0"/>
        <w:spacing w:after="0"/>
        <w:ind w:firstLine="0"/>
        <w:contextualSpacing w:val="0"/>
        <w:rPr>
          <w:szCs w:val="28"/>
        </w:rPr>
      </w:pPr>
    </w:p>
    <w:p w14:paraId="5A722F9F" w14:textId="77777777" w:rsidR="00F90D21" w:rsidRPr="00F90D21" w:rsidRDefault="00F90D21" w:rsidP="00F90D21">
      <w:pPr>
        <w:autoSpaceDE w:val="0"/>
        <w:autoSpaceDN w:val="0"/>
        <w:adjustRightInd w:val="0"/>
        <w:spacing w:after="0"/>
        <w:ind w:firstLine="0"/>
        <w:contextualSpacing w:val="0"/>
        <w:rPr>
          <w:szCs w:val="28"/>
        </w:rPr>
      </w:pPr>
    </w:p>
    <w:p w14:paraId="28DD20C3" w14:textId="77777777" w:rsidR="00F90D21" w:rsidRDefault="00F90D21" w:rsidP="00F90D21"/>
    <w:sectPr w:rsidR="00F90D21" w:rsidSect="00347D1B">
      <w:pgSz w:w="12240" w:h="15840"/>
      <w:pgMar w:top="1418" w:right="709" w:bottom="1134" w:left="155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329B1"/>
    <w:multiLevelType w:val="hybridMultilevel"/>
    <w:tmpl w:val="6B9220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8B6551"/>
    <w:multiLevelType w:val="hybridMultilevel"/>
    <w:tmpl w:val="873478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FD959D7"/>
    <w:multiLevelType w:val="hybridMultilevel"/>
    <w:tmpl w:val="D9680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4610C"/>
    <w:multiLevelType w:val="hybridMultilevel"/>
    <w:tmpl w:val="9132939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C"/>
    <w:rsid w:val="00347D1B"/>
    <w:rsid w:val="007929A3"/>
    <w:rsid w:val="00927CBC"/>
    <w:rsid w:val="00A76907"/>
    <w:rsid w:val="00B7514C"/>
    <w:rsid w:val="00BB7FF4"/>
    <w:rsid w:val="00F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B79"/>
  <w15:chartTrackingRefBased/>
  <w15:docId w15:val="{CEACCD41-6D4F-4BB4-8DC3-705B1DF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21"/>
    <w:pPr>
      <w:spacing w:after="20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D21"/>
    <w:pPr>
      <w:spacing w:after="0" w:line="240" w:lineRule="auto"/>
      <w:ind w:left="851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F9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90D2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0D21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2</cp:revision>
  <dcterms:created xsi:type="dcterms:W3CDTF">2026-01-15T07:07:00Z</dcterms:created>
  <dcterms:modified xsi:type="dcterms:W3CDTF">2026-01-15T08:20:00Z</dcterms:modified>
</cp:coreProperties>
</file>