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746F49" w:rsidRPr="00BC00BB">
        <w:rPr>
          <w:bCs/>
          <w:sz w:val="26"/>
          <w:szCs w:val="26"/>
        </w:rPr>
        <w:t xml:space="preserve">«О </w:t>
      </w:r>
      <w:r w:rsidR="00746F49" w:rsidRPr="00BC00BB">
        <w:rPr>
          <w:sz w:val="26"/>
          <w:szCs w:val="26"/>
        </w:rPr>
        <w:t xml:space="preserve">предоставлении разрешения на условно разрешённый вид использования земельного участка </w:t>
      </w:r>
      <w:r w:rsidR="00EA4F6B">
        <w:rPr>
          <w:sz w:val="26"/>
          <w:szCs w:val="26"/>
        </w:rPr>
        <w:t xml:space="preserve">                         </w:t>
      </w:r>
      <w:r w:rsidR="00746F49" w:rsidRPr="00BC00BB">
        <w:rPr>
          <w:sz w:val="26"/>
          <w:szCs w:val="26"/>
        </w:rPr>
        <w:t xml:space="preserve">с кадастровым номером </w:t>
      </w:r>
      <w:r w:rsidR="00987B29" w:rsidRPr="00987B29">
        <w:rPr>
          <w:sz w:val="26"/>
          <w:szCs w:val="26"/>
        </w:rPr>
        <w:t xml:space="preserve">50:14:0050604:28, расположенного по адресу: Московская область, Щелковский район, д. Солнцево, ул. Ленинская, участок  № 10» по обращению Попова Алексея Александровича о предоставлении разрешения на условно разрешённый вид использования «магазины» в отношении земельного участка </w:t>
      </w:r>
      <w:r w:rsidR="00987B29">
        <w:rPr>
          <w:sz w:val="26"/>
          <w:szCs w:val="26"/>
        </w:rPr>
        <w:t xml:space="preserve">с </w:t>
      </w:r>
      <w:r w:rsidR="00987B29" w:rsidRPr="00987B29">
        <w:rPr>
          <w:sz w:val="26"/>
          <w:szCs w:val="26"/>
        </w:rPr>
        <w:t>кадастровым номером 50:14:0050604:28, площадью 1000 кв. м, расположенного по адресу: Московская область, Щелковский район,                                   д. Солнцево,  ул. Ленинская,  участок №  10</w:t>
      </w:r>
      <w:r w:rsidR="003115EC">
        <w:rPr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bookmarkStart w:id="0" w:name="_GoBack"/>
      <w:bookmarkEnd w:id="0"/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F59A0" w:rsidRPr="00BC00BB">
        <w:rPr>
          <w:bCs/>
          <w:sz w:val="26"/>
          <w:szCs w:val="26"/>
        </w:rPr>
        <w:t>с</w:t>
      </w:r>
      <w:r w:rsidR="00987B29">
        <w:rPr>
          <w:bCs/>
          <w:sz w:val="26"/>
          <w:szCs w:val="26"/>
        </w:rPr>
        <w:t xml:space="preserve"> 17</w:t>
      </w:r>
      <w:r w:rsidR="00B6359F" w:rsidRPr="00BC00BB">
        <w:rPr>
          <w:bCs/>
          <w:sz w:val="26"/>
          <w:szCs w:val="26"/>
        </w:rPr>
        <w:t>.</w:t>
      </w:r>
      <w:r w:rsidR="009F59A0" w:rsidRPr="00BC00BB">
        <w:rPr>
          <w:bCs/>
          <w:sz w:val="26"/>
          <w:szCs w:val="26"/>
        </w:rPr>
        <w:t>0</w:t>
      </w:r>
      <w:r w:rsidR="00987B29">
        <w:rPr>
          <w:bCs/>
          <w:sz w:val="26"/>
          <w:szCs w:val="26"/>
        </w:rPr>
        <w:t>7</w:t>
      </w:r>
      <w:r w:rsidR="009F59A0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 xml:space="preserve">1 </w:t>
      </w:r>
      <w:r w:rsidR="009F59A0" w:rsidRPr="00BC00BB">
        <w:rPr>
          <w:bCs/>
          <w:sz w:val="26"/>
          <w:szCs w:val="26"/>
        </w:rPr>
        <w:t xml:space="preserve">по </w:t>
      </w:r>
      <w:r w:rsidR="00987B29">
        <w:rPr>
          <w:bCs/>
          <w:sz w:val="26"/>
          <w:szCs w:val="26"/>
        </w:rPr>
        <w:t>16</w:t>
      </w:r>
      <w:r w:rsidR="00B6359F" w:rsidRPr="00BC00BB">
        <w:rPr>
          <w:bCs/>
          <w:sz w:val="26"/>
          <w:szCs w:val="26"/>
        </w:rPr>
        <w:t>.</w:t>
      </w:r>
      <w:r w:rsidR="00746F49" w:rsidRPr="00BC00BB">
        <w:rPr>
          <w:bCs/>
          <w:sz w:val="26"/>
          <w:szCs w:val="26"/>
        </w:rPr>
        <w:t>0</w:t>
      </w:r>
      <w:r w:rsidR="00987B29">
        <w:rPr>
          <w:bCs/>
          <w:sz w:val="26"/>
          <w:szCs w:val="26"/>
        </w:rPr>
        <w:t>8</w:t>
      </w:r>
      <w:r w:rsidR="00B6359F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>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987B29">
        <w:rPr>
          <w:bCs/>
          <w:sz w:val="26"/>
          <w:szCs w:val="26"/>
        </w:rPr>
        <w:t>17</w:t>
      </w:r>
      <w:r w:rsidR="00987B29" w:rsidRPr="00BC00BB">
        <w:rPr>
          <w:bCs/>
          <w:sz w:val="26"/>
          <w:szCs w:val="26"/>
        </w:rPr>
        <w:t>.0</w:t>
      </w:r>
      <w:r w:rsidR="00987B29">
        <w:rPr>
          <w:bCs/>
          <w:sz w:val="26"/>
          <w:szCs w:val="26"/>
        </w:rPr>
        <w:t>7</w:t>
      </w:r>
      <w:r w:rsidR="00987B29" w:rsidRPr="00BC00BB">
        <w:rPr>
          <w:bCs/>
          <w:sz w:val="26"/>
          <w:szCs w:val="26"/>
        </w:rPr>
        <w:t xml:space="preserve">.2021 по </w:t>
      </w:r>
      <w:r w:rsidR="00987B29">
        <w:rPr>
          <w:bCs/>
          <w:sz w:val="26"/>
          <w:szCs w:val="26"/>
        </w:rPr>
        <w:t>16</w:t>
      </w:r>
      <w:r w:rsidR="00987B29" w:rsidRPr="00BC00BB">
        <w:rPr>
          <w:bCs/>
          <w:sz w:val="26"/>
          <w:szCs w:val="26"/>
        </w:rPr>
        <w:t>.0</w:t>
      </w:r>
      <w:r w:rsidR="00987B29">
        <w:rPr>
          <w:bCs/>
          <w:sz w:val="26"/>
          <w:szCs w:val="26"/>
        </w:rPr>
        <w:t>8</w:t>
      </w:r>
      <w:r w:rsidR="00987B29" w:rsidRPr="00BC00BB">
        <w:rPr>
          <w:bCs/>
          <w:sz w:val="26"/>
          <w:szCs w:val="26"/>
        </w:rPr>
        <w:t>.2021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8A075D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 w:rsidRPr="00BC00BB">
        <w:rPr>
          <w:sz w:val="26"/>
          <w:szCs w:val="26"/>
        </w:rPr>
        <w:t xml:space="preserve">     </w:t>
      </w:r>
      <w:r w:rsidR="001A0E37" w:rsidRPr="00BC00BB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от </w:t>
      </w:r>
      <w:r w:rsidR="00AE19D0" w:rsidRPr="00BC00BB">
        <w:rPr>
          <w:color w:val="000000"/>
          <w:sz w:val="26"/>
          <w:szCs w:val="26"/>
        </w:rPr>
        <w:t>1</w:t>
      </w:r>
      <w:r w:rsidR="00BC00BB" w:rsidRPr="00BC00BB">
        <w:rPr>
          <w:color w:val="000000"/>
          <w:sz w:val="26"/>
          <w:szCs w:val="26"/>
        </w:rPr>
        <w:t>3</w:t>
      </w:r>
      <w:r w:rsidR="00AE19D0" w:rsidRPr="00BC00BB">
        <w:rPr>
          <w:color w:val="000000"/>
          <w:sz w:val="26"/>
          <w:szCs w:val="26"/>
        </w:rPr>
        <w:t>.0</w:t>
      </w:r>
      <w:r w:rsidR="00987B29">
        <w:rPr>
          <w:color w:val="000000"/>
          <w:sz w:val="26"/>
          <w:szCs w:val="26"/>
        </w:rPr>
        <w:t>7</w:t>
      </w:r>
      <w:r w:rsidR="00AE19D0" w:rsidRPr="00BC00BB">
        <w:rPr>
          <w:color w:val="000000"/>
          <w:sz w:val="26"/>
          <w:szCs w:val="26"/>
        </w:rPr>
        <w:t>.202</w:t>
      </w:r>
      <w:r w:rsidR="00BC00BB" w:rsidRPr="00BC00BB">
        <w:rPr>
          <w:color w:val="000000"/>
          <w:sz w:val="26"/>
          <w:szCs w:val="26"/>
        </w:rPr>
        <w:t>1</w:t>
      </w:r>
      <w:r w:rsidR="00AE19D0" w:rsidRPr="00BC00BB">
        <w:rPr>
          <w:color w:val="000000"/>
          <w:sz w:val="26"/>
          <w:szCs w:val="26"/>
        </w:rPr>
        <w:t xml:space="preserve"> № </w:t>
      </w:r>
      <w:r w:rsidR="00987B29">
        <w:rPr>
          <w:color w:val="000000"/>
          <w:sz w:val="26"/>
          <w:szCs w:val="26"/>
        </w:rPr>
        <w:t>59</w:t>
      </w:r>
      <w:r w:rsidR="009752A5" w:rsidRPr="00BC00BB">
        <w:rPr>
          <w:color w:val="000000"/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BC00BB" w:rsidRPr="00BC00BB">
        <w:rPr>
          <w:bCs/>
          <w:sz w:val="26"/>
          <w:szCs w:val="26"/>
        </w:rPr>
        <w:t xml:space="preserve">«О </w:t>
      </w:r>
      <w:r w:rsidR="00BC00BB" w:rsidRPr="00BC00BB">
        <w:rPr>
          <w:sz w:val="26"/>
          <w:szCs w:val="26"/>
        </w:rPr>
        <w:t xml:space="preserve">предоставлении разрешения на условно разрешённый вид использования земельного участка с кадастровым номером </w:t>
      </w:r>
      <w:r w:rsidR="00987B29" w:rsidRPr="00987B29">
        <w:rPr>
          <w:sz w:val="26"/>
          <w:szCs w:val="26"/>
        </w:rPr>
        <w:t>50:14:0050604:28, расположенного по адресу: Московская область, Щелковский район, д. Солнцево, ул. Ленинская, участок  № 10</w:t>
      </w:r>
      <w:r w:rsidR="00BC00BB" w:rsidRPr="00BC00BB">
        <w:rPr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73" w:rsidRDefault="00494A73">
      <w:r>
        <w:separator/>
      </w:r>
    </w:p>
  </w:endnote>
  <w:endnote w:type="continuationSeparator" w:id="0">
    <w:p w:rsidR="00494A73" w:rsidRDefault="004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73" w:rsidRDefault="00494A73">
      <w:r>
        <w:separator/>
      </w:r>
    </w:p>
  </w:footnote>
  <w:footnote w:type="continuationSeparator" w:id="0">
    <w:p w:rsidR="00494A73" w:rsidRDefault="004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55B7C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115EC"/>
    <w:rsid w:val="00341245"/>
    <w:rsid w:val="003503E3"/>
    <w:rsid w:val="003547F4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BBA5-FFB3-44ED-92E1-5A841065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43</cp:revision>
  <cp:lastPrinted>2021-07-13T09:49:00Z</cp:lastPrinted>
  <dcterms:created xsi:type="dcterms:W3CDTF">2020-07-22T13:55:00Z</dcterms:created>
  <dcterms:modified xsi:type="dcterms:W3CDTF">2021-07-13T09:51:00Z</dcterms:modified>
</cp:coreProperties>
</file>