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55C" w:rsidRPr="00A9255C" w:rsidRDefault="00A9255C" w:rsidP="00A9255C">
      <w:pPr>
        <w:jc w:val="center"/>
        <w:rPr>
          <w:sz w:val="20"/>
          <w:szCs w:val="20"/>
        </w:rPr>
      </w:pPr>
      <w:r w:rsidRPr="00A9255C">
        <w:rPr>
          <w:sz w:val="20"/>
          <w:szCs w:val="20"/>
        </w:rPr>
        <w:object w:dxaOrig="2664" w:dyaOrig="3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7.75pt" o:ole="" fillcolor="window">
            <v:imagedata r:id="rId5" o:title=""/>
          </v:shape>
          <o:OLEObject Type="Embed" ProgID="MSPhotoEd.3" ShapeID="_x0000_i1025" DrawAspect="Content" ObjectID="_1852786315" r:id="rId6"/>
        </w:object>
      </w:r>
    </w:p>
    <w:p w:rsidR="00A9255C" w:rsidRPr="00A9255C" w:rsidRDefault="00A9255C" w:rsidP="00A9255C">
      <w:pPr>
        <w:jc w:val="center"/>
        <w:rPr>
          <w:sz w:val="20"/>
          <w:szCs w:val="20"/>
        </w:rPr>
      </w:pPr>
    </w:p>
    <w:p w:rsidR="00A9255C" w:rsidRPr="00A9255C" w:rsidRDefault="00A9255C" w:rsidP="00A9255C">
      <w:pPr>
        <w:jc w:val="center"/>
        <w:rPr>
          <w:b/>
          <w:sz w:val="32"/>
          <w:szCs w:val="20"/>
        </w:rPr>
      </w:pPr>
      <w:r w:rsidRPr="00A9255C">
        <w:rPr>
          <w:b/>
          <w:sz w:val="32"/>
          <w:szCs w:val="20"/>
        </w:rPr>
        <w:t>СОВЕТ ДЕПУТАТОВ</w:t>
      </w:r>
    </w:p>
    <w:p w:rsidR="00A9255C" w:rsidRPr="00A9255C" w:rsidRDefault="00A9255C" w:rsidP="00A9255C">
      <w:pPr>
        <w:jc w:val="center"/>
        <w:rPr>
          <w:b/>
          <w:sz w:val="32"/>
          <w:szCs w:val="20"/>
        </w:rPr>
      </w:pPr>
      <w:r w:rsidRPr="00A9255C">
        <w:rPr>
          <w:b/>
          <w:sz w:val="32"/>
          <w:szCs w:val="20"/>
        </w:rPr>
        <w:t xml:space="preserve"> ГОРОДСКОГО ОКРУГА ЩЁЛКОВО </w:t>
      </w:r>
    </w:p>
    <w:p w:rsidR="00A9255C" w:rsidRPr="00A9255C" w:rsidRDefault="00A9255C" w:rsidP="00A9255C">
      <w:pPr>
        <w:jc w:val="center"/>
        <w:rPr>
          <w:b/>
          <w:sz w:val="32"/>
          <w:szCs w:val="20"/>
        </w:rPr>
      </w:pPr>
      <w:r w:rsidRPr="00A9255C">
        <w:rPr>
          <w:b/>
          <w:sz w:val="32"/>
          <w:szCs w:val="20"/>
        </w:rPr>
        <w:t>МОСКОВСКОЙ  ОБЛАСТИ</w:t>
      </w:r>
    </w:p>
    <w:p w:rsidR="00A9255C" w:rsidRPr="00A9255C" w:rsidRDefault="00A9255C" w:rsidP="00A9255C">
      <w:pPr>
        <w:keepNext/>
        <w:spacing w:before="240" w:after="60"/>
        <w:jc w:val="center"/>
        <w:outlineLvl w:val="1"/>
        <w:rPr>
          <w:b/>
          <w:bCs/>
          <w:iCs/>
          <w:sz w:val="28"/>
          <w:szCs w:val="28"/>
        </w:rPr>
      </w:pPr>
      <w:r w:rsidRPr="00A9255C">
        <w:rPr>
          <w:b/>
          <w:bCs/>
          <w:iCs/>
          <w:sz w:val="28"/>
          <w:szCs w:val="28"/>
        </w:rPr>
        <w:t xml:space="preserve">Р Е Ш Е Н И Е </w:t>
      </w:r>
    </w:p>
    <w:p w:rsidR="00345EB3" w:rsidRPr="00A9255C" w:rsidRDefault="00A9255C" w:rsidP="00A9255C">
      <w:pPr>
        <w:widowControl w:val="0"/>
        <w:shd w:val="clear" w:color="auto" w:fill="FFFFFF"/>
        <w:spacing w:line="485" w:lineRule="exact"/>
        <w:ind w:left="34" w:hanging="34"/>
        <w:jc w:val="center"/>
        <w:rPr>
          <w:snapToGrid w:val="0"/>
        </w:rPr>
      </w:pPr>
      <w:r w:rsidRPr="00A9255C">
        <w:rPr>
          <w:snapToGrid w:val="0"/>
        </w:rPr>
        <w:t>от _________</w:t>
      </w:r>
      <w:r>
        <w:rPr>
          <w:snapToGrid w:val="0"/>
        </w:rPr>
        <w:t>__</w:t>
      </w:r>
      <w:r w:rsidRPr="00A9255C">
        <w:rPr>
          <w:snapToGrid w:val="0"/>
        </w:rPr>
        <w:t>_______ № ________________</w:t>
      </w:r>
    </w:p>
    <w:p w:rsidR="009A0850" w:rsidRDefault="009A0850" w:rsidP="00D875D9">
      <w:pPr>
        <w:pStyle w:val="1"/>
        <w:tabs>
          <w:tab w:val="left" w:pos="4536"/>
        </w:tabs>
        <w:spacing w:line="264" w:lineRule="auto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5451FD" w:rsidRPr="00317C0D" w:rsidRDefault="005451FD" w:rsidP="00D875D9">
      <w:pPr>
        <w:pStyle w:val="1"/>
        <w:tabs>
          <w:tab w:val="left" w:pos="4536"/>
        </w:tabs>
        <w:spacing w:line="264" w:lineRule="auto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D875D9" w:rsidRDefault="00345EB3" w:rsidP="00D875D9">
      <w:pPr>
        <w:tabs>
          <w:tab w:val="left" w:pos="3402"/>
          <w:tab w:val="left" w:pos="4678"/>
          <w:tab w:val="left" w:pos="10206"/>
        </w:tabs>
        <w:ind w:right="524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875D9">
        <w:rPr>
          <w:sz w:val="28"/>
          <w:szCs w:val="28"/>
        </w:rPr>
        <w:t>б</w:t>
      </w:r>
      <w:r w:rsidR="005E544A">
        <w:rPr>
          <w:sz w:val="28"/>
          <w:szCs w:val="28"/>
        </w:rPr>
        <w:t xml:space="preserve"> </w:t>
      </w:r>
      <w:r w:rsidR="00D875D9">
        <w:rPr>
          <w:sz w:val="28"/>
          <w:szCs w:val="28"/>
        </w:rPr>
        <w:t>утверждении базовой ставки                        и Порядка расчета годового размера платы за установку и эксплуатацию рекламной конструкции на земельном участке, здании</w:t>
      </w:r>
      <w:r w:rsidR="005451FD">
        <w:rPr>
          <w:sz w:val="28"/>
          <w:szCs w:val="28"/>
        </w:rPr>
        <w:t xml:space="preserve"> или ином недвижимом имуществе, </w:t>
      </w:r>
      <w:r w:rsidR="00D875D9">
        <w:rPr>
          <w:sz w:val="28"/>
          <w:szCs w:val="28"/>
        </w:rPr>
        <w:t>находящемся                                      в муниципальной собственности городского округа Щёлково Московской области, а также земельном участке, государс</w:t>
      </w:r>
      <w:r w:rsidR="009A0850">
        <w:rPr>
          <w:sz w:val="28"/>
          <w:szCs w:val="28"/>
        </w:rPr>
        <w:t>твенная собственность на который</w:t>
      </w:r>
      <w:r w:rsidR="00D875D9">
        <w:rPr>
          <w:sz w:val="28"/>
          <w:szCs w:val="28"/>
        </w:rPr>
        <w:t xml:space="preserve">                            не разграничена</w:t>
      </w:r>
    </w:p>
    <w:p w:rsidR="00345EB3" w:rsidRDefault="00345EB3" w:rsidP="00345EB3">
      <w:pPr>
        <w:tabs>
          <w:tab w:val="left" w:pos="3402"/>
          <w:tab w:val="left" w:pos="10206"/>
        </w:tabs>
        <w:spacing w:line="360" w:lineRule="auto"/>
        <w:ind w:right="-1"/>
        <w:jc w:val="both"/>
        <w:rPr>
          <w:sz w:val="18"/>
          <w:szCs w:val="28"/>
        </w:rPr>
      </w:pPr>
    </w:p>
    <w:p w:rsidR="005451FD" w:rsidRPr="006517E4" w:rsidRDefault="005451FD" w:rsidP="00345EB3">
      <w:pPr>
        <w:tabs>
          <w:tab w:val="left" w:pos="3402"/>
          <w:tab w:val="left" w:pos="10206"/>
        </w:tabs>
        <w:spacing w:line="360" w:lineRule="auto"/>
        <w:ind w:right="-1"/>
        <w:jc w:val="both"/>
        <w:rPr>
          <w:sz w:val="18"/>
          <w:szCs w:val="28"/>
        </w:rPr>
      </w:pPr>
    </w:p>
    <w:p w:rsidR="00345EB3" w:rsidRPr="00317C0D" w:rsidRDefault="00345EB3" w:rsidP="00345EB3">
      <w:pPr>
        <w:pStyle w:val="a3"/>
        <w:shd w:val="clear" w:color="auto" w:fill="FFFFFF"/>
        <w:spacing w:line="360" w:lineRule="auto"/>
        <w:ind w:left="0" w:right="-1"/>
        <w:jc w:val="both"/>
        <w:textAlignment w:val="baseline"/>
        <w:rPr>
          <w:rFonts w:ascii="Times New Roman" w:hAnsi="Times New Roman"/>
          <w:sz w:val="28"/>
          <w:szCs w:val="28"/>
          <w:u w:val="single"/>
        </w:rPr>
      </w:pPr>
      <w:r w:rsidRPr="00F5473B">
        <w:rPr>
          <w:rFonts w:ascii="Times New Roman" w:hAnsi="Times New Roman"/>
          <w:sz w:val="28"/>
          <w:szCs w:val="28"/>
        </w:rPr>
        <w:tab/>
      </w:r>
      <w:proofErr w:type="gramStart"/>
      <w:r w:rsidRPr="0036782B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 131-ФЗ                       «Об общих принципах организации местного самоуправления в Российской Федерации», </w:t>
      </w:r>
      <w:r w:rsidRPr="0036782B">
        <w:rPr>
          <w:rFonts w:ascii="Times New Roman" w:hAnsi="Times New Roman"/>
          <w:sz w:val="28"/>
          <w:szCs w:val="28"/>
          <w:lang w:eastAsia="ar-SA"/>
        </w:rPr>
        <w:t xml:space="preserve">Федеральным </w:t>
      </w:r>
      <w:r w:rsidR="005451FD">
        <w:rPr>
          <w:rFonts w:ascii="Times New Roman" w:hAnsi="Times New Roman"/>
          <w:sz w:val="28"/>
          <w:szCs w:val="28"/>
          <w:lang w:eastAsia="ar-SA"/>
        </w:rPr>
        <w:t xml:space="preserve">законом от </w:t>
      </w:r>
      <w:r w:rsidRPr="0036782B">
        <w:rPr>
          <w:rFonts w:ascii="Times New Roman" w:hAnsi="Times New Roman"/>
          <w:sz w:val="28"/>
          <w:szCs w:val="28"/>
          <w:lang w:eastAsia="ar-SA"/>
        </w:rPr>
        <w:t>20.03.2025 № 33-ФЗ «Об общих принципах организации местного самоуправления в единой системе публичной власти»,</w:t>
      </w:r>
      <w:r w:rsidRPr="0036782B">
        <w:rPr>
          <w:rFonts w:ascii="Times New Roman" w:hAnsi="Times New Roman"/>
          <w:sz w:val="28"/>
          <w:szCs w:val="28"/>
        </w:rPr>
        <w:t xml:space="preserve"> Федеральным законом от 13.03.2006 № 38-ФЗ «О рекламе», Постановлением Правительства Московской области от 23.04.2025 № 432-ПП </w:t>
      </w:r>
      <w:r w:rsidR="00F835B6">
        <w:rPr>
          <w:rFonts w:ascii="Times New Roman" w:hAnsi="Times New Roman"/>
          <w:sz w:val="28"/>
          <w:szCs w:val="28"/>
        </w:rPr>
        <w:t>«О</w:t>
      </w:r>
      <w:r w:rsidRPr="0036782B">
        <w:rPr>
          <w:rFonts w:ascii="Times New Roman" w:hAnsi="Times New Roman"/>
          <w:sz w:val="28"/>
          <w:szCs w:val="28"/>
        </w:rPr>
        <w:t xml:space="preserve"> внесении изменений в постановление Правительства Московской области от 19.02.2021 </w:t>
      </w:r>
      <w:r w:rsidR="005E544A">
        <w:rPr>
          <w:rFonts w:ascii="Times New Roman" w:hAnsi="Times New Roman"/>
          <w:sz w:val="28"/>
          <w:szCs w:val="28"/>
        </w:rPr>
        <w:t xml:space="preserve">                           </w:t>
      </w:r>
      <w:r w:rsidRPr="0036782B">
        <w:rPr>
          <w:rFonts w:ascii="Times New Roman" w:hAnsi="Times New Roman"/>
          <w:sz w:val="28"/>
          <w:szCs w:val="28"/>
        </w:rPr>
        <w:t>№ 112/6 «Об</w:t>
      </w:r>
      <w:proofErr w:type="gramEnd"/>
      <w:r w:rsidRPr="0036782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6782B">
        <w:rPr>
          <w:rFonts w:ascii="Times New Roman" w:hAnsi="Times New Roman"/>
          <w:sz w:val="28"/>
          <w:szCs w:val="28"/>
        </w:rPr>
        <w:t>утверждении Методики расчета годового размера платы по договору на уста</w:t>
      </w:r>
      <w:r w:rsidRPr="005E544A">
        <w:rPr>
          <w:rFonts w:ascii="Times New Roman" w:hAnsi="Times New Roman"/>
          <w:sz w:val="28"/>
          <w:szCs w:val="28"/>
        </w:rPr>
        <w:t>новку и эксплуатацию рекламной конструкции на зданиях, строениях, сооружения</w:t>
      </w:r>
      <w:r w:rsidR="00EC2E14" w:rsidRPr="005E544A">
        <w:rPr>
          <w:rFonts w:ascii="Times New Roman" w:hAnsi="Times New Roman"/>
          <w:sz w:val="28"/>
          <w:szCs w:val="28"/>
        </w:rPr>
        <w:t>х</w:t>
      </w:r>
      <w:r w:rsidRPr="0036782B">
        <w:rPr>
          <w:rFonts w:ascii="Times New Roman" w:hAnsi="Times New Roman"/>
          <w:sz w:val="28"/>
          <w:szCs w:val="28"/>
        </w:rPr>
        <w:t xml:space="preserve">, находящихся в собственности Московской области, и внесении изменений в Положение о Главном управлении по информационной политике </w:t>
      </w:r>
      <w:r w:rsidRPr="0036782B">
        <w:rPr>
          <w:rFonts w:ascii="Times New Roman" w:hAnsi="Times New Roman"/>
          <w:sz w:val="28"/>
          <w:szCs w:val="28"/>
        </w:rPr>
        <w:lastRenderedPageBreak/>
        <w:t>Московской области</w:t>
      </w:r>
      <w:r w:rsidR="00F835B6">
        <w:rPr>
          <w:rFonts w:ascii="Times New Roman" w:hAnsi="Times New Roman"/>
          <w:sz w:val="28"/>
          <w:szCs w:val="28"/>
        </w:rPr>
        <w:t>»</w:t>
      </w:r>
      <w:r w:rsidRPr="0036782B">
        <w:rPr>
          <w:rFonts w:ascii="Times New Roman" w:hAnsi="Times New Roman"/>
          <w:sz w:val="28"/>
          <w:szCs w:val="28"/>
        </w:rPr>
        <w:t>, Уставом городского округа Щёлково Московской области Совет депутатов городского округа Щёлково</w:t>
      </w:r>
      <w:r w:rsidR="00A9255C">
        <w:rPr>
          <w:rFonts w:ascii="Times New Roman" w:hAnsi="Times New Roman"/>
          <w:sz w:val="28"/>
          <w:szCs w:val="28"/>
        </w:rPr>
        <w:t xml:space="preserve"> Московской области</w:t>
      </w:r>
      <w:proofErr w:type="gramEnd"/>
    </w:p>
    <w:p w:rsidR="00345EB3" w:rsidRDefault="00345EB3" w:rsidP="00942207">
      <w:pPr>
        <w:tabs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317C0D">
        <w:rPr>
          <w:sz w:val="28"/>
          <w:szCs w:val="28"/>
        </w:rPr>
        <w:t>РЕШИЛ:</w:t>
      </w:r>
    </w:p>
    <w:p w:rsidR="005E544A" w:rsidRDefault="005E544A" w:rsidP="00942207">
      <w:pPr>
        <w:tabs>
          <w:tab w:val="left" w:pos="1080"/>
        </w:tabs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345EB3" w:rsidRDefault="00345EB3" w:rsidP="00345EB3">
      <w:pPr>
        <w:tabs>
          <w:tab w:val="left" w:pos="3402"/>
          <w:tab w:val="left" w:pos="10206"/>
        </w:tabs>
        <w:spacing w:line="360" w:lineRule="auto"/>
        <w:ind w:right="-1" w:firstLine="709"/>
        <w:jc w:val="both"/>
        <w:rPr>
          <w:sz w:val="28"/>
          <w:szCs w:val="28"/>
        </w:rPr>
      </w:pPr>
      <w:r w:rsidRPr="00317C0D">
        <w:rPr>
          <w:sz w:val="28"/>
          <w:szCs w:val="28"/>
        </w:rPr>
        <w:t>1.</w:t>
      </w:r>
      <w:r w:rsidR="005E54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базовую ставку платы за установку и эксплуатацию рекламной конструкции в размере 12 225 рублей 00 копеек (без налога </w:t>
      </w:r>
      <w:r w:rsidR="00A9255C">
        <w:rPr>
          <w:sz w:val="28"/>
          <w:szCs w:val="28"/>
        </w:rPr>
        <w:br/>
      </w:r>
      <w:r>
        <w:rPr>
          <w:sz w:val="28"/>
          <w:szCs w:val="28"/>
        </w:rPr>
        <w:t>на добавленную стоимость).</w:t>
      </w:r>
    </w:p>
    <w:p w:rsidR="00345EB3" w:rsidRDefault="00345EB3" w:rsidP="00345EB3">
      <w:pPr>
        <w:tabs>
          <w:tab w:val="left" w:pos="3402"/>
          <w:tab w:val="left" w:pos="10206"/>
        </w:tabs>
        <w:spacing w:line="360" w:lineRule="auto"/>
        <w:ind w:right="-1" w:firstLine="709"/>
        <w:jc w:val="both"/>
        <w:rPr>
          <w:spacing w:val="1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D875D9">
        <w:rPr>
          <w:sz w:val="28"/>
          <w:szCs w:val="28"/>
        </w:rPr>
        <w:t>Утвердить прилагаемый</w:t>
      </w:r>
      <w:bookmarkStart w:id="0" w:name="_Hlk241241796"/>
      <w:r w:rsidR="005E544A">
        <w:rPr>
          <w:sz w:val="28"/>
          <w:szCs w:val="28"/>
        </w:rPr>
        <w:t xml:space="preserve"> </w:t>
      </w:r>
      <w:r w:rsidRPr="00B27167">
        <w:rPr>
          <w:sz w:val="28"/>
          <w:szCs w:val="28"/>
        </w:rPr>
        <w:t>Порядок расчета годового размера платы                                                                        за установку и эксплуатацию рекламной конструкции</w:t>
      </w:r>
      <w:r w:rsidR="005E544A">
        <w:rPr>
          <w:sz w:val="28"/>
          <w:szCs w:val="28"/>
        </w:rPr>
        <w:t xml:space="preserve"> </w:t>
      </w:r>
      <w:r w:rsidRPr="00B27167">
        <w:rPr>
          <w:spacing w:val="1"/>
          <w:sz w:val="28"/>
          <w:szCs w:val="28"/>
        </w:rPr>
        <w:t>на земельном участке, здании или ином недвижимом имуществе, находящемся в муниципальной собственности городского округа Щёлково Московской области, а также земельном участке, государственная собственность на который не разграничена</w:t>
      </w:r>
      <w:bookmarkEnd w:id="0"/>
      <w:r w:rsidR="00D875D9">
        <w:rPr>
          <w:spacing w:val="1"/>
          <w:sz w:val="28"/>
          <w:szCs w:val="28"/>
        </w:rPr>
        <w:t>.</w:t>
      </w:r>
    </w:p>
    <w:p w:rsidR="00E9310F" w:rsidRDefault="00D875D9" w:rsidP="00345EB3">
      <w:pPr>
        <w:tabs>
          <w:tab w:val="left" w:pos="3402"/>
          <w:tab w:val="left" w:pos="10206"/>
        </w:tabs>
        <w:spacing w:line="360" w:lineRule="auto"/>
        <w:ind w:right="-1" w:firstLine="709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3.  Признать утратившим силу </w:t>
      </w:r>
      <w:r w:rsidR="009E7754">
        <w:rPr>
          <w:spacing w:val="1"/>
          <w:sz w:val="28"/>
          <w:szCs w:val="28"/>
        </w:rPr>
        <w:t xml:space="preserve">решение Совета депутатов городского округа Щёлково от 10.06.2020 № 134/13-25-НПА «Об утверждении базовой ставки и </w:t>
      </w:r>
      <w:r w:rsidR="009E7754">
        <w:rPr>
          <w:sz w:val="28"/>
          <w:szCs w:val="28"/>
        </w:rPr>
        <w:t>Порядка расчета годового размера платы за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Щёлково Московской области, а также земельном участке, государственная собственность на которы</w:t>
      </w:r>
      <w:r w:rsidR="009A0850">
        <w:rPr>
          <w:sz w:val="28"/>
          <w:szCs w:val="28"/>
        </w:rPr>
        <w:t>й</w:t>
      </w:r>
      <w:r w:rsidR="009E7754">
        <w:rPr>
          <w:sz w:val="28"/>
          <w:szCs w:val="28"/>
        </w:rPr>
        <w:t xml:space="preserve"> не разграничена»</w:t>
      </w:r>
      <w:r w:rsidR="00E9310F">
        <w:rPr>
          <w:sz w:val="28"/>
          <w:szCs w:val="28"/>
        </w:rPr>
        <w:t>.</w:t>
      </w:r>
    </w:p>
    <w:p w:rsidR="00C61D33" w:rsidRPr="005E544A" w:rsidRDefault="00C61D33" w:rsidP="00345EB3">
      <w:pPr>
        <w:tabs>
          <w:tab w:val="left" w:pos="3402"/>
          <w:tab w:val="left" w:pos="10206"/>
        </w:tabs>
        <w:spacing w:line="36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>
        <w:rPr>
          <w:spacing w:val="1"/>
          <w:sz w:val="28"/>
          <w:szCs w:val="28"/>
        </w:rPr>
        <w:t xml:space="preserve">Признать утратившим силу решение Совета депутатов городского округа Щёлково от 25.11.2020 № 186/21-39-НПА «О внесении изменений </w:t>
      </w:r>
      <w:r w:rsidR="00A9255C">
        <w:rPr>
          <w:spacing w:val="1"/>
          <w:sz w:val="28"/>
          <w:szCs w:val="28"/>
        </w:rPr>
        <w:br/>
      </w:r>
      <w:r>
        <w:rPr>
          <w:spacing w:val="1"/>
          <w:sz w:val="28"/>
          <w:szCs w:val="28"/>
        </w:rPr>
        <w:t xml:space="preserve">в Порядок расчета годового размера платы за установку и эксплуатацию рекламной конструкции на земельном участке, здании или ином недвижимом </w:t>
      </w:r>
      <w:proofErr w:type="gramStart"/>
      <w:r>
        <w:rPr>
          <w:spacing w:val="1"/>
          <w:sz w:val="28"/>
          <w:szCs w:val="28"/>
        </w:rPr>
        <w:t>имуществе</w:t>
      </w:r>
      <w:proofErr w:type="gramEnd"/>
      <w:r>
        <w:rPr>
          <w:spacing w:val="1"/>
          <w:sz w:val="28"/>
          <w:szCs w:val="28"/>
        </w:rPr>
        <w:t>, находящемся в муниципальной собственности городского округа Щёлково Московской области, а также з</w:t>
      </w:r>
      <w:r w:rsidRPr="005E544A">
        <w:rPr>
          <w:spacing w:val="1"/>
          <w:sz w:val="28"/>
          <w:szCs w:val="28"/>
        </w:rPr>
        <w:t>емельном участке, государственная собственность на который не разграничена</w:t>
      </w:r>
      <w:r w:rsidR="00EC2E14" w:rsidRPr="005E544A">
        <w:rPr>
          <w:spacing w:val="1"/>
          <w:sz w:val="28"/>
          <w:szCs w:val="28"/>
        </w:rPr>
        <w:t>, утвержденный решением Совета депутатов городского округа Щёлково от 10.06.2020 № 134/13-25-НПА»</w:t>
      </w:r>
      <w:r w:rsidRPr="005E544A">
        <w:rPr>
          <w:spacing w:val="1"/>
          <w:sz w:val="28"/>
          <w:szCs w:val="28"/>
        </w:rPr>
        <w:t>.</w:t>
      </w:r>
    </w:p>
    <w:p w:rsidR="00345EB3" w:rsidRDefault="00C61D33" w:rsidP="00345EB3">
      <w:pPr>
        <w:tabs>
          <w:tab w:val="left" w:pos="1418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345EB3" w:rsidRPr="00317C0D">
        <w:rPr>
          <w:color w:val="000000"/>
          <w:sz w:val="28"/>
          <w:szCs w:val="28"/>
          <w:shd w:val="clear" w:color="auto" w:fill="FFFFFF"/>
        </w:rPr>
        <w:t>.</w:t>
      </w:r>
      <w:r w:rsidR="005E544A">
        <w:rPr>
          <w:color w:val="000000"/>
          <w:sz w:val="28"/>
          <w:szCs w:val="28"/>
          <w:shd w:val="clear" w:color="auto" w:fill="FFFFFF"/>
        </w:rPr>
        <w:t xml:space="preserve"> </w:t>
      </w:r>
      <w:r w:rsidR="00345EB3" w:rsidRPr="00962647">
        <w:rPr>
          <w:rFonts w:eastAsia="Calibri"/>
          <w:sz w:val="28"/>
          <w:szCs w:val="28"/>
          <w:lang w:eastAsia="en-US"/>
        </w:rPr>
        <w:t>Настоящее решение вступает в законную силу после его официального опубликования</w:t>
      </w:r>
      <w:r w:rsidR="00345EB3">
        <w:rPr>
          <w:rFonts w:eastAsia="Calibri"/>
          <w:sz w:val="28"/>
          <w:szCs w:val="28"/>
          <w:lang w:eastAsia="en-US"/>
        </w:rPr>
        <w:t>.</w:t>
      </w:r>
    </w:p>
    <w:p w:rsidR="009E7754" w:rsidRDefault="00C61D33" w:rsidP="009A0850">
      <w:pPr>
        <w:spacing w:line="312" w:lineRule="auto"/>
        <w:ind w:firstLine="709"/>
        <w:jc w:val="both"/>
        <w:rPr>
          <w:sz w:val="28"/>
          <w:szCs w:val="28"/>
          <w:lang w:eastAsia="ar-SA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345EB3">
        <w:rPr>
          <w:color w:val="000000"/>
          <w:sz w:val="28"/>
          <w:szCs w:val="28"/>
          <w:shd w:val="clear" w:color="auto" w:fill="FFFFFF"/>
        </w:rPr>
        <w:t>.</w:t>
      </w:r>
      <w:r w:rsidR="005E544A">
        <w:rPr>
          <w:color w:val="000000"/>
          <w:sz w:val="28"/>
          <w:szCs w:val="28"/>
          <w:shd w:val="clear" w:color="auto" w:fill="FFFFFF"/>
        </w:rPr>
        <w:t xml:space="preserve"> </w:t>
      </w:r>
      <w:r w:rsidR="00345EB3" w:rsidRPr="00B66D06">
        <w:rPr>
          <w:sz w:val="28"/>
          <w:szCs w:val="28"/>
          <w:lang w:eastAsia="ar-SA"/>
        </w:rPr>
        <w:t>Настоящее</w:t>
      </w:r>
      <w:r w:rsidR="005E544A">
        <w:rPr>
          <w:sz w:val="28"/>
          <w:szCs w:val="28"/>
          <w:lang w:eastAsia="ar-SA"/>
        </w:rPr>
        <w:t xml:space="preserve"> </w:t>
      </w:r>
      <w:r w:rsidR="00EC2E14" w:rsidRPr="005E544A">
        <w:rPr>
          <w:sz w:val="28"/>
          <w:szCs w:val="28"/>
          <w:lang w:eastAsia="ar-SA"/>
        </w:rPr>
        <w:t>решение</w:t>
      </w:r>
      <w:r w:rsidR="005E544A">
        <w:rPr>
          <w:sz w:val="28"/>
          <w:szCs w:val="28"/>
          <w:lang w:eastAsia="ar-SA"/>
        </w:rPr>
        <w:t xml:space="preserve"> </w:t>
      </w:r>
      <w:r w:rsidR="00345EB3" w:rsidRPr="00B66D06">
        <w:rPr>
          <w:sz w:val="28"/>
          <w:szCs w:val="28"/>
          <w:lang w:eastAsia="ar-SA"/>
        </w:rPr>
        <w:t>подлеж</w:t>
      </w:r>
      <w:r w:rsidR="00345EB3">
        <w:rPr>
          <w:sz w:val="28"/>
          <w:szCs w:val="28"/>
          <w:lang w:eastAsia="ar-SA"/>
        </w:rPr>
        <w:t>ит</w:t>
      </w:r>
      <w:r w:rsidR="00345EB3" w:rsidRPr="00B66D06">
        <w:rPr>
          <w:sz w:val="28"/>
          <w:szCs w:val="28"/>
          <w:lang w:eastAsia="ar-SA"/>
        </w:rPr>
        <w:t xml:space="preserve"> официальном</w:t>
      </w:r>
      <w:r w:rsidR="00345EB3">
        <w:rPr>
          <w:sz w:val="28"/>
          <w:szCs w:val="28"/>
          <w:lang w:eastAsia="ar-SA"/>
        </w:rPr>
        <w:t xml:space="preserve">у опубликованию (размещению) в сетевом издании «Информационный портал Щёлково» </w:t>
      </w:r>
      <w:r w:rsidR="005E544A">
        <w:rPr>
          <w:sz w:val="28"/>
          <w:szCs w:val="28"/>
          <w:lang w:eastAsia="ar-SA"/>
        </w:rPr>
        <w:t xml:space="preserve">                          </w:t>
      </w:r>
      <w:r w:rsidR="00345EB3">
        <w:rPr>
          <w:sz w:val="28"/>
          <w:szCs w:val="28"/>
          <w:lang w:eastAsia="ar-SA"/>
        </w:rPr>
        <w:t xml:space="preserve">и размещению на официальном </w:t>
      </w:r>
      <w:r w:rsidR="00345EB3" w:rsidRPr="00B66D06">
        <w:rPr>
          <w:sz w:val="28"/>
          <w:szCs w:val="28"/>
          <w:lang w:eastAsia="ar-SA"/>
        </w:rPr>
        <w:t>сайте Администрации городского округа Щёлково.</w:t>
      </w:r>
    </w:p>
    <w:p w:rsidR="009A0850" w:rsidRDefault="009A0850" w:rsidP="009A0850">
      <w:pPr>
        <w:spacing w:line="312" w:lineRule="auto"/>
        <w:ind w:firstLine="709"/>
        <w:jc w:val="both"/>
        <w:rPr>
          <w:sz w:val="28"/>
          <w:szCs w:val="28"/>
          <w:lang w:eastAsia="ar-SA"/>
        </w:rPr>
      </w:pPr>
    </w:p>
    <w:p w:rsidR="00C61D33" w:rsidRPr="009A0850" w:rsidRDefault="00C61D33" w:rsidP="009A0850">
      <w:pPr>
        <w:spacing w:line="312" w:lineRule="auto"/>
        <w:ind w:firstLine="709"/>
        <w:jc w:val="both"/>
        <w:rPr>
          <w:sz w:val="28"/>
          <w:szCs w:val="28"/>
          <w:lang w:eastAsia="ar-SA"/>
        </w:rPr>
      </w:pPr>
    </w:p>
    <w:p w:rsidR="005E544A" w:rsidRPr="005E544A" w:rsidRDefault="00EC2E14" w:rsidP="00345EB3">
      <w:pPr>
        <w:tabs>
          <w:tab w:val="left" w:pos="1418"/>
        </w:tabs>
        <w:autoSpaceDE w:val="0"/>
        <w:autoSpaceDN w:val="0"/>
        <w:adjustRightInd w:val="0"/>
        <w:jc w:val="both"/>
        <w:rPr>
          <w:sz w:val="28"/>
          <w:szCs w:val="28"/>
          <w:shd w:val="clear" w:color="auto" w:fill="FFFFFF"/>
        </w:rPr>
      </w:pPr>
      <w:r w:rsidRPr="005E544A">
        <w:rPr>
          <w:sz w:val="28"/>
          <w:szCs w:val="28"/>
          <w:shd w:val="clear" w:color="auto" w:fill="FFFFFF"/>
        </w:rPr>
        <w:t>В</w:t>
      </w:r>
      <w:r w:rsidR="00FB7F4A">
        <w:rPr>
          <w:sz w:val="28"/>
          <w:szCs w:val="28"/>
          <w:shd w:val="clear" w:color="auto" w:fill="FFFFFF"/>
        </w:rPr>
        <w:t xml:space="preserve">ременно </w:t>
      </w:r>
      <w:proofErr w:type="gramStart"/>
      <w:r w:rsidR="00FB7F4A">
        <w:rPr>
          <w:sz w:val="28"/>
          <w:szCs w:val="28"/>
          <w:shd w:val="clear" w:color="auto" w:fill="FFFFFF"/>
        </w:rPr>
        <w:t>исполняющий</w:t>
      </w:r>
      <w:proofErr w:type="gramEnd"/>
      <w:r w:rsidR="00FB7F4A">
        <w:rPr>
          <w:sz w:val="28"/>
          <w:szCs w:val="28"/>
          <w:shd w:val="clear" w:color="auto" w:fill="FFFFFF"/>
        </w:rPr>
        <w:t xml:space="preserve"> полномочия</w:t>
      </w:r>
      <w:r w:rsidRPr="005E544A">
        <w:rPr>
          <w:sz w:val="28"/>
          <w:szCs w:val="28"/>
          <w:shd w:val="clear" w:color="auto" w:fill="FFFFFF"/>
        </w:rPr>
        <w:t xml:space="preserve"> </w:t>
      </w:r>
    </w:p>
    <w:p w:rsidR="00345EB3" w:rsidRDefault="00FB7F4A" w:rsidP="00345EB3">
      <w:pPr>
        <w:tabs>
          <w:tab w:val="left" w:pos="141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Главы </w:t>
      </w:r>
      <w:r w:rsidR="00345EB3" w:rsidRPr="005E544A">
        <w:rPr>
          <w:sz w:val="28"/>
          <w:szCs w:val="28"/>
          <w:shd w:val="clear" w:color="auto" w:fill="FFFFFF"/>
        </w:rPr>
        <w:t>городского</w:t>
      </w:r>
      <w:r w:rsidR="005E544A" w:rsidRPr="005E544A">
        <w:rPr>
          <w:sz w:val="28"/>
          <w:szCs w:val="28"/>
          <w:shd w:val="clear" w:color="auto" w:fill="FFFFFF"/>
        </w:rPr>
        <w:t xml:space="preserve"> </w:t>
      </w:r>
      <w:r w:rsidR="00345EB3" w:rsidRPr="005E544A">
        <w:rPr>
          <w:sz w:val="28"/>
          <w:szCs w:val="28"/>
          <w:shd w:val="clear" w:color="auto" w:fill="FFFFFF"/>
        </w:rPr>
        <w:t>округа Щёлково</w:t>
      </w:r>
      <w:r w:rsidR="00345EB3" w:rsidRPr="005E544A">
        <w:rPr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ab/>
      </w:r>
      <w:r w:rsidR="00345EB3">
        <w:rPr>
          <w:color w:val="000000"/>
          <w:sz w:val="28"/>
          <w:szCs w:val="28"/>
          <w:shd w:val="clear" w:color="auto" w:fill="FFFFFF"/>
        </w:rPr>
        <w:tab/>
      </w:r>
      <w:r w:rsidR="005451FD">
        <w:rPr>
          <w:color w:val="000000"/>
          <w:sz w:val="28"/>
          <w:szCs w:val="28"/>
          <w:shd w:val="clear" w:color="auto" w:fill="FFFFFF"/>
        </w:rPr>
        <w:t xml:space="preserve">    </w:t>
      </w:r>
      <w:r w:rsidR="005E544A">
        <w:rPr>
          <w:sz w:val="28"/>
          <w:szCs w:val="28"/>
          <w:shd w:val="clear" w:color="auto" w:fill="FFFFFF"/>
        </w:rPr>
        <w:t xml:space="preserve">   С.Н. </w:t>
      </w:r>
      <w:proofErr w:type="spellStart"/>
      <w:r w:rsidR="005E544A">
        <w:rPr>
          <w:sz w:val="28"/>
          <w:szCs w:val="28"/>
          <w:shd w:val="clear" w:color="auto" w:fill="FFFFFF"/>
        </w:rPr>
        <w:t>Джеглав</w:t>
      </w:r>
      <w:proofErr w:type="spellEnd"/>
    </w:p>
    <w:p w:rsidR="00345EB3" w:rsidRDefault="00345EB3" w:rsidP="00345EB3">
      <w:pPr>
        <w:tabs>
          <w:tab w:val="left" w:pos="141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</w:p>
    <w:p w:rsidR="00C61D33" w:rsidRDefault="00C61D33" w:rsidP="00345EB3">
      <w:pPr>
        <w:tabs>
          <w:tab w:val="left" w:pos="141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</w:p>
    <w:p w:rsidR="00C61D33" w:rsidRDefault="00C61D33" w:rsidP="00345EB3">
      <w:pPr>
        <w:tabs>
          <w:tab w:val="left" w:pos="141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</w:p>
    <w:p w:rsidR="00345EB3" w:rsidRDefault="00345EB3" w:rsidP="00345EB3">
      <w:pPr>
        <w:tabs>
          <w:tab w:val="left" w:pos="0"/>
        </w:tabs>
        <w:autoSpaceDE w:val="0"/>
        <w:autoSpaceDN w:val="0"/>
        <w:adjustRightInd w:val="0"/>
        <w:ind w:right="-2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Председатель Совета депутатов</w:t>
      </w:r>
    </w:p>
    <w:p w:rsidR="00345EB3" w:rsidRDefault="00345EB3" w:rsidP="00345EB3">
      <w:pPr>
        <w:tabs>
          <w:tab w:val="left" w:pos="0"/>
        </w:tabs>
        <w:autoSpaceDE w:val="0"/>
        <w:autoSpaceDN w:val="0"/>
        <w:adjustRightInd w:val="0"/>
        <w:ind w:right="-143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городского округа Щёлково</w:t>
      </w:r>
      <w:r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ab/>
        <w:t xml:space="preserve">                                                      М.Н. Тарасова</w:t>
      </w:r>
      <w:r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ab/>
      </w:r>
    </w:p>
    <w:p w:rsidR="00274174" w:rsidRDefault="00274174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/>
    <w:p w:rsidR="00A9255C" w:rsidRDefault="00A9255C" w:rsidP="005E544A">
      <w:pPr>
        <w:ind w:left="5387"/>
        <w:rPr>
          <w:sz w:val="28"/>
          <w:szCs w:val="28"/>
        </w:rPr>
      </w:pPr>
      <w:r w:rsidRPr="00A9255C">
        <w:rPr>
          <w:sz w:val="28"/>
          <w:szCs w:val="28"/>
        </w:rPr>
        <w:t>У</w:t>
      </w:r>
      <w:r>
        <w:rPr>
          <w:sz w:val="28"/>
          <w:szCs w:val="28"/>
        </w:rPr>
        <w:t>ТВЕРЖДЁН</w:t>
      </w:r>
    </w:p>
    <w:p w:rsidR="00A9255C" w:rsidRPr="00A9255C" w:rsidRDefault="00A9255C" w:rsidP="005E544A">
      <w:pPr>
        <w:ind w:left="5387"/>
        <w:rPr>
          <w:sz w:val="28"/>
          <w:szCs w:val="28"/>
        </w:rPr>
      </w:pPr>
      <w:r w:rsidRPr="00A9255C">
        <w:rPr>
          <w:sz w:val="28"/>
          <w:szCs w:val="28"/>
        </w:rPr>
        <w:t>решением Совет</w:t>
      </w:r>
      <w:r w:rsidRPr="005E544A">
        <w:rPr>
          <w:sz w:val="28"/>
          <w:szCs w:val="28"/>
        </w:rPr>
        <w:t>а депутатов</w:t>
      </w:r>
      <w:r w:rsidR="005E544A" w:rsidRPr="005E544A">
        <w:rPr>
          <w:sz w:val="28"/>
          <w:szCs w:val="28"/>
        </w:rPr>
        <w:t xml:space="preserve"> </w:t>
      </w:r>
      <w:r w:rsidRPr="00A9255C">
        <w:rPr>
          <w:sz w:val="28"/>
          <w:szCs w:val="28"/>
        </w:rPr>
        <w:t>городского округа Щёлково</w:t>
      </w:r>
      <w:r>
        <w:rPr>
          <w:sz w:val="28"/>
          <w:szCs w:val="28"/>
        </w:rPr>
        <w:t xml:space="preserve"> Московской области</w:t>
      </w:r>
    </w:p>
    <w:p w:rsidR="00A9255C" w:rsidRPr="00A9255C" w:rsidRDefault="00A9255C" w:rsidP="005E544A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A9255C">
        <w:rPr>
          <w:sz w:val="28"/>
          <w:szCs w:val="28"/>
        </w:rPr>
        <w:t>от __</w:t>
      </w:r>
      <w:r>
        <w:rPr>
          <w:sz w:val="28"/>
          <w:szCs w:val="28"/>
        </w:rPr>
        <w:t>_____</w:t>
      </w:r>
      <w:r w:rsidRPr="00A9255C">
        <w:rPr>
          <w:sz w:val="28"/>
          <w:szCs w:val="28"/>
        </w:rPr>
        <w:t>______ № ___</w:t>
      </w:r>
      <w:r>
        <w:rPr>
          <w:sz w:val="28"/>
          <w:szCs w:val="28"/>
        </w:rPr>
        <w:t>_____</w:t>
      </w:r>
      <w:r w:rsidRPr="00A9255C">
        <w:rPr>
          <w:sz w:val="28"/>
          <w:szCs w:val="28"/>
        </w:rPr>
        <w:t xml:space="preserve">_____ </w:t>
      </w:r>
    </w:p>
    <w:p w:rsidR="00A9255C" w:rsidRPr="00A9255C" w:rsidRDefault="00A9255C" w:rsidP="009E4AD9">
      <w:pPr>
        <w:autoSpaceDE w:val="0"/>
        <w:autoSpaceDN w:val="0"/>
        <w:adjustRightInd w:val="0"/>
        <w:rPr>
          <w:sz w:val="28"/>
          <w:szCs w:val="28"/>
        </w:rPr>
      </w:pPr>
    </w:p>
    <w:p w:rsidR="00A9255C" w:rsidRPr="00A9255C" w:rsidRDefault="00A9255C" w:rsidP="00A9255C">
      <w:pPr>
        <w:shd w:val="clear" w:color="auto" w:fill="FFFFFF"/>
        <w:spacing w:before="231" w:after="138" w:line="276" w:lineRule="auto"/>
        <w:jc w:val="center"/>
        <w:textAlignment w:val="baseline"/>
        <w:outlineLvl w:val="2"/>
        <w:rPr>
          <w:b/>
          <w:spacing w:val="1"/>
          <w:sz w:val="28"/>
          <w:szCs w:val="28"/>
        </w:rPr>
      </w:pPr>
      <w:r w:rsidRPr="00A9255C">
        <w:rPr>
          <w:b/>
          <w:spacing w:val="1"/>
          <w:sz w:val="28"/>
          <w:szCs w:val="28"/>
        </w:rPr>
        <w:t>Порядок расчета годового размера платы                                                                        за установку и э</w:t>
      </w:r>
      <w:r w:rsidR="005E544A">
        <w:rPr>
          <w:b/>
          <w:spacing w:val="1"/>
          <w:sz w:val="28"/>
          <w:szCs w:val="28"/>
        </w:rPr>
        <w:t xml:space="preserve">ксплуатацию рекламной конструкции, </w:t>
      </w:r>
      <w:r w:rsidRPr="00A9255C">
        <w:rPr>
          <w:b/>
          <w:spacing w:val="1"/>
          <w:sz w:val="28"/>
          <w:szCs w:val="28"/>
        </w:rPr>
        <w:t>на земель</w:t>
      </w:r>
      <w:r w:rsidR="005E544A">
        <w:rPr>
          <w:b/>
          <w:spacing w:val="1"/>
          <w:sz w:val="28"/>
          <w:szCs w:val="28"/>
        </w:rPr>
        <w:t xml:space="preserve">ном </w:t>
      </w:r>
      <w:r w:rsidRPr="00A9255C">
        <w:rPr>
          <w:b/>
          <w:spacing w:val="1"/>
          <w:sz w:val="28"/>
          <w:szCs w:val="28"/>
        </w:rPr>
        <w:t>участ</w:t>
      </w:r>
      <w:r w:rsidR="005E544A">
        <w:rPr>
          <w:b/>
          <w:spacing w:val="1"/>
          <w:sz w:val="28"/>
          <w:szCs w:val="28"/>
        </w:rPr>
        <w:t>ке</w:t>
      </w:r>
      <w:r w:rsidRPr="00A9255C">
        <w:rPr>
          <w:b/>
          <w:spacing w:val="1"/>
          <w:sz w:val="28"/>
          <w:szCs w:val="28"/>
        </w:rPr>
        <w:t>, здан</w:t>
      </w:r>
      <w:r w:rsidR="005E544A">
        <w:rPr>
          <w:b/>
          <w:spacing w:val="1"/>
          <w:sz w:val="28"/>
          <w:szCs w:val="28"/>
        </w:rPr>
        <w:t>ии</w:t>
      </w:r>
      <w:r w:rsidRPr="00A9255C">
        <w:rPr>
          <w:b/>
          <w:spacing w:val="1"/>
          <w:sz w:val="28"/>
          <w:szCs w:val="28"/>
        </w:rPr>
        <w:t xml:space="preserve"> или ином недвижимом имуществе, находящемся в собственности городского округа Щёлково Мо</w:t>
      </w:r>
      <w:r w:rsidR="005E544A">
        <w:rPr>
          <w:b/>
          <w:spacing w:val="1"/>
          <w:sz w:val="28"/>
          <w:szCs w:val="28"/>
        </w:rPr>
        <w:t xml:space="preserve">сковской области, а также  земельном </w:t>
      </w:r>
      <w:r w:rsidRPr="00A9255C">
        <w:rPr>
          <w:b/>
          <w:spacing w:val="1"/>
          <w:sz w:val="28"/>
          <w:szCs w:val="28"/>
        </w:rPr>
        <w:t>участ</w:t>
      </w:r>
      <w:r w:rsidR="005E544A">
        <w:rPr>
          <w:b/>
          <w:spacing w:val="1"/>
          <w:sz w:val="28"/>
          <w:szCs w:val="28"/>
        </w:rPr>
        <w:t>ке</w:t>
      </w:r>
      <w:r w:rsidRPr="00A9255C">
        <w:rPr>
          <w:b/>
          <w:spacing w:val="1"/>
          <w:sz w:val="28"/>
          <w:szCs w:val="28"/>
        </w:rPr>
        <w:t>, государственная собственность на котор</w:t>
      </w:r>
      <w:r w:rsidR="005E544A">
        <w:rPr>
          <w:b/>
          <w:spacing w:val="1"/>
          <w:sz w:val="28"/>
          <w:szCs w:val="28"/>
        </w:rPr>
        <w:t>ый</w:t>
      </w:r>
      <w:r w:rsidRPr="00A9255C">
        <w:rPr>
          <w:b/>
          <w:spacing w:val="1"/>
          <w:sz w:val="28"/>
          <w:szCs w:val="28"/>
        </w:rPr>
        <w:t xml:space="preserve"> не разграничена</w:t>
      </w:r>
    </w:p>
    <w:p w:rsidR="00A9255C" w:rsidRPr="00A9255C" w:rsidRDefault="00A9255C" w:rsidP="00A9255C">
      <w:pPr>
        <w:shd w:val="clear" w:color="auto" w:fill="FFFFFF"/>
        <w:spacing w:line="276" w:lineRule="auto"/>
        <w:ind w:firstLine="851"/>
        <w:jc w:val="both"/>
        <w:textAlignment w:val="baseline"/>
        <w:rPr>
          <w:spacing w:val="1"/>
          <w:sz w:val="28"/>
          <w:szCs w:val="28"/>
        </w:rPr>
      </w:pPr>
      <w:r w:rsidRPr="00A9255C">
        <w:rPr>
          <w:spacing w:val="1"/>
          <w:sz w:val="28"/>
          <w:szCs w:val="28"/>
        </w:rPr>
        <w:t>Настоящий порядок применяется для определения годового размера платы за установку и эксплуатацию рекламн</w:t>
      </w:r>
      <w:r w:rsidR="00A25A05">
        <w:rPr>
          <w:spacing w:val="1"/>
          <w:sz w:val="28"/>
          <w:szCs w:val="28"/>
        </w:rPr>
        <w:t>ой</w:t>
      </w:r>
      <w:r w:rsidRPr="00A9255C">
        <w:rPr>
          <w:spacing w:val="1"/>
          <w:sz w:val="28"/>
          <w:szCs w:val="28"/>
        </w:rPr>
        <w:t xml:space="preserve"> конструкци</w:t>
      </w:r>
      <w:r w:rsidR="00A25A05">
        <w:rPr>
          <w:spacing w:val="1"/>
          <w:sz w:val="28"/>
          <w:szCs w:val="28"/>
        </w:rPr>
        <w:t>и</w:t>
      </w:r>
      <w:r w:rsidRPr="00A9255C">
        <w:rPr>
          <w:spacing w:val="1"/>
          <w:sz w:val="28"/>
          <w:szCs w:val="28"/>
        </w:rPr>
        <w:t>, на земельн</w:t>
      </w:r>
      <w:r w:rsidR="00A25A05">
        <w:rPr>
          <w:spacing w:val="1"/>
          <w:sz w:val="28"/>
          <w:szCs w:val="28"/>
        </w:rPr>
        <w:t>ом</w:t>
      </w:r>
      <w:r w:rsidRPr="00A9255C">
        <w:rPr>
          <w:spacing w:val="1"/>
          <w:sz w:val="28"/>
          <w:szCs w:val="28"/>
        </w:rPr>
        <w:t xml:space="preserve"> участк</w:t>
      </w:r>
      <w:r w:rsidR="00A25A05">
        <w:rPr>
          <w:spacing w:val="1"/>
          <w:sz w:val="28"/>
          <w:szCs w:val="28"/>
        </w:rPr>
        <w:t>е</w:t>
      </w:r>
      <w:r w:rsidRPr="00A9255C">
        <w:rPr>
          <w:spacing w:val="1"/>
          <w:sz w:val="28"/>
          <w:szCs w:val="28"/>
        </w:rPr>
        <w:t>, здани</w:t>
      </w:r>
      <w:r w:rsidR="00A25A05">
        <w:rPr>
          <w:spacing w:val="1"/>
          <w:sz w:val="28"/>
          <w:szCs w:val="28"/>
        </w:rPr>
        <w:t>и</w:t>
      </w:r>
      <w:r w:rsidRPr="00A9255C">
        <w:rPr>
          <w:spacing w:val="1"/>
          <w:sz w:val="28"/>
          <w:szCs w:val="28"/>
        </w:rPr>
        <w:t xml:space="preserve"> или ином недвижимом имуществе, находящемся в собственности городского округа Щёлково, а также на земельн</w:t>
      </w:r>
      <w:r w:rsidR="00A25A05">
        <w:rPr>
          <w:spacing w:val="1"/>
          <w:sz w:val="28"/>
          <w:szCs w:val="28"/>
        </w:rPr>
        <w:t>ом</w:t>
      </w:r>
      <w:r w:rsidRPr="00A9255C">
        <w:rPr>
          <w:spacing w:val="1"/>
          <w:sz w:val="28"/>
          <w:szCs w:val="28"/>
        </w:rPr>
        <w:t xml:space="preserve"> участк</w:t>
      </w:r>
      <w:r w:rsidR="00A25A05">
        <w:rPr>
          <w:spacing w:val="1"/>
          <w:sz w:val="28"/>
          <w:szCs w:val="28"/>
        </w:rPr>
        <w:t>е</w:t>
      </w:r>
      <w:r w:rsidRPr="00A9255C">
        <w:rPr>
          <w:spacing w:val="1"/>
          <w:sz w:val="28"/>
          <w:szCs w:val="28"/>
        </w:rPr>
        <w:t>, государственная собственность на которы</w:t>
      </w:r>
      <w:r w:rsidR="00A25A05">
        <w:rPr>
          <w:spacing w:val="1"/>
          <w:sz w:val="28"/>
          <w:szCs w:val="28"/>
        </w:rPr>
        <w:t>й</w:t>
      </w:r>
      <w:r w:rsidRPr="00A9255C">
        <w:rPr>
          <w:spacing w:val="1"/>
          <w:sz w:val="28"/>
          <w:szCs w:val="28"/>
        </w:rPr>
        <w:t xml:space="preserve"> не разграничена.</w:t>
      </w:r>
    </w:p>
    <w:p w:rsidR="00A9255C" w:rsidRPr="00A9255C" w:rsidRDefault="00A9255C" w:rsidP="00A9255C">
      <w:pPr>
        <w:widowControl w:val="0"/>
        <w:tabs>
          <w:tab w:val="left" w:pos="851"/>
        </w:tabs>
        <w:spacing w:line="276" w:lineRule="auto"/>
        <w:jc w:val="both"/>
        <w:rPr>
          <w:rFonts w:eastAsia="Arial Unicode MS"/>
          <w:sz w:val="28"/>
          <w:szCs w:val="28"/>
          <w:lang w:bidi="ru-RU"/>
        </w:rPr>
      </w:pPr>
      <w:r w:rsidRPr="00A9255C">
        <w:rPr>
          <w:rFonts w:eastAsia="Arial Unicode MS"/>
          <w:sz w:val="28"/>
          <w:szCs w:val="28"/>
          <w:lang w:bidi="ru-RU"/>
        </w:rPr>
        <w:tab/>
        <w:t>Расчет размера платы производится по следующей формуле:</w:t>
      </w:r>
    </w:p>
    <w:p w:rsidR="00A9255C" w:rsidRPr="00A9255C" w:rsidRDefault="00A9255C" w:rsidP="00A9255C">
      <w:pPr>
        <w:widowControl w:val="0"/>
        <w:spacing w:after="159" w:line="276" w:lineRule="auto"/>
        <w:ind w:firstLine="851"/>
        <w:jc w:val="both"/>
        <w:rPr>
          <w:b/>
          <w:bCs/>
          <w:sz w:val="6"/>
          <w:szCs w:val="28"/>
          <w:lang w:bidi="ru-RU"/>
        </w:rPr>
      </w:pPr>
    </w:p>
    <w:p w:rsidR="00A9255C" w:rsidRPr="00A9255C" w:rsidRDefault="00A9255C" w:rsidP="00A9255C">
      <w:pPr>
        <w:widowControl w:val="0"/>
        <w:spacing w:after="159" w:line="276" w:lineRule="auto"/>
        <w:ind w:firstLine="851"/>
        <w:jc w:val="both"/>
        <w:rPr>
          <w:b/>
          <w:bCs/>
          <w:sz w:val="28"/>
          <w:szCs w:val="28"/>
          <w:lang w:bidi="ru-RU"/>
        </w:rPr>
      </w:pPr>
      <w:proofErr w:type="gramStart"/>
      <w:r w:rsidRPr="00A9255C">
        <w:rPr>
          <w:b/>
          <w:bCs/>
          <w:sz w:val="32"/>
          <w:szCs w:val="32"/>
          <w:lang w:bidi="ru-RU"/>
        </w:rPr>
        <w:t>П</w:t>
      </w:r>
      <w:proofErr w:type="gramEnd"/>
      <w:r w:rsidRPr="00A9255C">
        <w:rPr>
          <w:b/>
          <w:bCs/>
          <w:sz w:val="32"/>
          <w:szCs w:val="32"/>
          <w:lang w:bidi="ru-RU"/>
        </w:rPr>
        <w:t xml:space="preserve"> </w:t>
      </w:r>
      <w:r w:rsidRPr="00A9255C">
        <w:rPr>
          <w:sz w:val="32"/>
          <w:szCs w:val="32"/>
          <w:shd w:val="clear" w:color="auto" w:fill="FFFFFF"/>
          <w:lang w:bidi="en-US"/>
        </w:rPr>
        <w:t xml:space="preserve">= </w:t>
      </w:r>
      <w:r w:rsidRPr="00A9255C">
        <w:rPr>
          <w:b/>
          <w:sz w:val="32"/>
          <w:szCs w:val="32"/>
          <w:shd w:val="clear" w:color="auto" w:fill="FFFFFF"/>
          <w:lang w:bidi="en-US"/>
        </w:rPr>
        <w:t>Б</w:t>
      </w:r>
      <w:r w:rsidRPr="00A9255C">
        <w:rPr>
          <w:b/>
          <w:sz w:val="32"/>
          <w:szCs w:val="32"/>
          <w:shd w:val="clear" w:color="auto" w:fill="FFFFFF"/>
          <w:lang w:val="en-US" w:bidi="en-US"/>
        </w:rPr>
        <w:t>c</w:t>
      </w:r>
      <w:r w:rsidR="005E544A">
        <w:rPr>
          <w:b/>
          <w:sz w:val="32"/>
          <w:szCs w:val="32"/>
          <w:shd w:val="clear" w:color="auto" w:fill="FFFFFF"/>
          <w:lang w:bidi="en-US"/>
        </w:rPr>
        <w:t xml:space="preserve"> </w:t>
      </w:r>
      <w:r w:rsidRPr="00A9255C">
        <w:rPr>
          <w:b/>
          <w:sz w:val="32"/>
          <w:szCs w:val="32"/>
          <w:shd w:val="clear" w:color="auto" w:fill="FFFFFF"/>
          <w:lang w:val="en-US" w:bidi="en-US"/>
        </w:rPr>
        <w:t>x</w:t>
      </w:r>
      <w:r w:rsidR="005E544A">
        <w:rPr>
          <w:b/>
          <w:sz w:val="32"/>
          <w:szCs w:val="32"/>
          <w:shd w:val="clear" w:color="auto" w:fill="FFFFFF"/>
          <w:lang w:bidi="en-US"/>
        </w:rPr>
        <w:t xml:space="preserve"> </w:t>
      </w:r>
      <w:r w:rsidRPr="00A9255C">
        <w:rPr>
          <w:b/>
          <w:sz w:val="32"/>
          <w:szCs w:val="32"/>
          <w:shd w:val="clear" w:color="auto" w:fill="FFFFFF"/>
          <w:lang w:val="en-US" w:bidi="en-US"/>
        </w:rPr>
        <w:t>S</w:t>
      </w:r>
      <w:r w:rsidR="005E544A">
        <w:rPr>
          <w:b/>
          <w:sz w:val="32"/>
          <w:szCs w:val="32"/>
          <w:shd w:val="clear" w:color="auto" w:fill="FFFFFF"/>
          <w:lang w:bidi="en-US"/>
        </w:rPr>
        <w:t xml:space="preserve"> </w:t>
      </w:r>
      <w:r w:rsidRPr="00A9255C">
        <w:rPr>
          <w:b/>
          <w:sz w:val="32"/>
          <w:szCs w:val="32"/>
          <w:shd w:val="clear" w:color="auto" w:fill="FFFFFF"/>
          <w:lang w:val="en-US" w:bidi="en-US"/>
        </w:rPr>
        <w:t>x</w:t>
      </w:r>
      <w:r w:rsidR="005E544A">
        <w:rPr>
          <w:b/>
          <w:sz w:val="32"/>
          <w:szCs w:val="32"/>
          <w:shd w:val="clear" w:color="auto" w:fill="FFFFFF"/>
          <w:lang w:bidi="en-US"/>
        </w:rPr>
        <w:t xml:space="preserve"> </w:t>
      </w:r>
      <w:proofErr w:type="spellStart"/>
      <w:r w:rsidRPr="00A9255C">
        <w:rPr>
          <w:b/>
          <w:bCs/>
          <w:sz w:val="32"/>
          <w:szCs w:val="32"/>
          <w:lang w:bidi="ru-RU"/>
        </w:rPr>
        <w:t>Кп</w:t>
      </w:r>
      <w:proofErr w:type="spellEnd"/>
      <w:r w:rsidR="005E544A">
        <w:rPr>
          <w:b/>
          <w:bCs/>
          <w:sz w:val="32"/>
          <w:szCs w:val="32"/>
          <w:lang w:bidi="ru-RU"/>
        </w:rPr>
        <w:t xml:space="preserve"> </w:t>
      </w:r>
      <w:r w:rsidRPr="00A9255C">
        <w:rPr>
          <w:b/>
          <w:bCs/>
          <w:sz w:val="32"/>
          <w:szCs w:val="32"/>
          <w:lang w:val="en-US" w:bidi="ru-RU"/>
        </w:rPr>
        <w:t>x</w:t>
      </w:r>
      <w:r w:rsidRPr="00A9255C">
        <w:rPr>
          <w:b/>
          <w:bCs/>
          <w:sz w:val="32"/>
          <w:szCs w:val="32"/>
          <w:lang w:bidi="ru-RU"/>
        </w:rPr>
        <w:t xml:space="preserve"> Км </w:t>
      </w:r>
      <w:r w:rsidRPr="00A9255C">
        <w:rPr>
          <w:b/>
          <w:bCs/>
          <w:sz w:val="32"/>
          <w:szCs w:val="32"/>
          <w:lang w:val="en-US" w:bidi="ru-RU"/>
        </w:rPr>
        <w:t>x</w:t>
      </w:r>
      <w:r w:rsidRPr="00A9255C">
        <w:rPr>
          <w:b/>
          <w:bCs/>
          <w:sz w:val="32"/>
          <w:szCs w:val="32"/>
          <w:lang w:bidi="ru-RU"/>
        </w:rPr>
        <w:t xml:space="preserve"> Ки </w:t>
      </w:r>
      <w:r w:rsidRPr="00A9255C">
        <w:rPr>
          <w:b/>
          <w:bCs/>
          <w:sz w:val="32"/>
          <w:szCs w:val="32"/>
          <w:lang w:val="en-US" w:bidi="ru-RU"/>
        </w:rPr>
        <w:t>x</w:t>
      </w:r>
      <w:r w:rsidRPr="00A9255C">
        <w:rPr>
          <w:b/>
          <w:bCs/>
          <w:sz w:val="32"/>
          <w:szCs w:val="32"/>
          <w:lang w:bidi="ru-RU"/>
        </w:rPr>
        <w:t>Кт</w:t>
      </w:r>
      <w:r w:rsidRPr="00A9255C">
        <w:rPr>
          <w:b/>
          <w:bCs/>
          <w:sz w:val="28"/>
          <w:szCs w:val="28"/>
          <w:lang w:bidi="ru-RU"/>
        </w:rPr>
        <w:t xml:space="preserve">, </w:t>
      </w:r>
      <w:r w:rsidRPr="00A9255C">
        <w:rPr>
          <w:sz w:val="28"/>
          <w:szCs w:val="28"/>
          <w:shd w:val="clear" w:color="auto" w:fill="FFFFFF"/>
          <w:lang w:bidi="en-US"/>
        </w:rPr>
        <w:t>где</w:t>
      </w:r>
    </w:p>
    <w:p w:rsidR="00A9255C" w:rsidRPr="00A9255C" w:rsidRDefault="00A9255C" w:rsidP="00A9255C">
      <w:pPr>
        <w:widowControl w:val="0"/>
        <w:spacing w:after="265" w:line="276" w:lineRule="auto"/>
        <w:ind w:firstLine="851"/>
        <w:jc w:val="both"/>
        <w:rPr>
          <w:rFonts w:eastAsia="Arial Unicode MS"/>
          <w:sz w:val="28"/>
          <w:szCs w:val="28"/>
          <w:lang w:bidi="ru-RU"/>
        </w:rPr>
      </w:pPr>
      <w:proofErr w:type="gramStart"/>
      <w:r w:rsidRPr="00A9255C">
        <w:rPr>
          <w:rFonts w:eastAsia="Arial Unicode MS"/>
          <w:b/>
          <w:sz w:val="32"/>
          <w:szCs w:val="32"/>
          <w:lang w:bidi="ru-RU"/>
        </w:rPr>
        <w:t>П</w:t>
      </w:r>
      <w:proofErr w:type="gramEnd"/>
      <w:r w:rsidR="00A25A05">
        <w:rPr>
          <w:rFonts w:eastAsia="Arial Unicode MS"/>
          <w:b/>
          <w:sz w:val="32"/>
          <w:szCs w:val="32"/>
          <w:lang w:bidi="ru-RU"/>
        </w:rPr>
        <w:t xml:space="preserve"> </w:t>
      </w:r>
      <w:r w:rsidRPr="00A9255C">
        <w:rPr>
          <w:sz w:val="28"/>
          <w:szCs w:val="28"/>
        </w:rPr>
        <w:t>–</w:t>
      </w:r>
      <w:r w:rsidRPr="00A9255C">
        <w:rPr>
          <w:rFonts w:eastAsia="Arial Unicode MS"/>
          <w:sz w:val="28"/>
          <w:szCs w:val="28"/>
          <w:lang w:bidi="ru-RU"/>
        </w:rPr>
        <w:t xml:space="preserve"> годовой размер платы за установку и эксплуатацию рекламной конструкции, рублей;</w:t>
      </w:r>
    </w:p>
    <w:p w:rsidR="00A9255C" w:rsidRPr="00A9255C" w:rsidRDefault="00A9255C" w:rsidP="00A9255C">
      <w:pPr>
        <w:widowControl w:val="0"/>
        <w:spacing w:line="276" w:lineRule="auto"/>
        <w:ind w:firstLine="851"/>
        <w:jc w:val="both"/>
        <w:rPr>
          <w:rFonts w:eastAsia="Arial Unicode MS"/>
          <w:sz w:val="28"/>
          <w:szCs w:val="28"/>
          <w:lang w:bidi="ru-RU"/>
        </w:rPr>
      </w:pPr>
      <w:proofErr w:type="spellStart"/>
      <w:r w:rsidRPr="00A9255C">
        <w:rPr>
          <w:rFonts w:eastAsia="Arial Unicode MS"/>
          <w:b/>
          <w:sz w:val="32"/>
          <w:szCs w:val="32"/>
          <w:lang w:bidi="ru-RU"/>
        </w:rPr>
        <w:t>Бс</w:t>
      </w:r>
      <w:proofErr w:type="spellEnd"/>
      <w:r w:rsidR="00A25A05">
        <w:rPr>
          <w:rFonts w:eastAsia="Arial Unicode MS"/>
          <w:b/>
          <w:sz w:val="32"/>
          <w:szCs w:val="32"/>
          <w:lang w:bidi="ru-RU"/>
        </w:rPr>
        <w:t xml:space="preserve"> </w:t>
      </w:r>
      <w:r w:rsidRPr="00A9255C">
        <w:rPr>
          <w:sz w:val="28"/>
          <w:szCs w:val="28"/>
        </w:rPr>
        <w:t>–</w:t>
      </w:r>
      <w:r w:rsidRPr="00A9255C">
        <w:rPr>
          <w:rFonts w:eastAsia="Arial Unicode MS"/>
          <w:sz w:val="28"/>
          <w:szCs w:val="28"/>
          <w:lang w:bidi="ru-RU"/>
        </w:rPr>
        <w:t xml:space="preserve"> базовая ставка платы за установку и эксплуатацию рекламной конструкции, которая устанавливается нормативным правовым актом </w:t>
      </w:r>
      <w:r w:rsidRPr="00A9255C">
        <w:rPr>
          <w:sz w:val="28"/>
          <w:szCs w:val="28"/>
        </w:rPr>
        <w:t>городского округа Щёлково</w:t>
      </w:r>
      <w:r w:rsidRPr="00A9255C">
        <w:rPr>
          <w:rFonts w:eastAsia="Arial Unicode MS"/>
          <w:sz w:val="28"/>
          <w:szCs w:val="28"/>
          <w:lang w:bidi="ru-RU"/>
        </w:rPr>
        <w:t xml:space="preserve"> Московской области. </w:t>
      </w:r>
    </w:p>
    <w:p w:rsidR="00A9255C" w:rsidRPr="00A9255C" w:rsidRDefault="00A9255C" w:rsidP="00A9255C">
      <w:pPr>
        <w:widowControl w:val="0"/>
        <w:spacing w:line="276" w:lineRule="auto"/>
        <w:ind w:firstLine="851"/>
        <w:jc w:val="both"/>
        <w:rPr>
          <w:rFonts w:eastAsia="Arial Unicode MS"/>
          <w:sz w:val="28"/>
          <w:szCs w:val="28"/>
          <w:lang w:bidi="ru-RU"/>
        </w:rPr>
      </w:pPr>
      <w:r w:rsidRPr="00A9255C">
        <w:rPr>
          <w:rFonts w:eastAsia="Arial Unicode MS"/>
          <w:b/>
          <w:sz w:val="32"/>
          <w:szCs w:val="32"/>
          <w:lang w:val="en-US" w:bidi="en-US"/>
        </w:rPr>
        <w:t>S</w:t>
      </w:r>
      <w:r w:rsidR="00A25A05">
        <w:rPr>
          <w:rFonts w:eastAsia="Arial Unicode MS"/>
          <w:b/>
          <w:sz w:val="32"/>
          <w:szCs w:val="32"/>
          <w:lang w:bidi="en-US"/>
        </w:rPr>
        <w:t xml:space="preserve"> </w:t>
      </w:r>
      <w:r w:rsidRPr="00A9255C">
        <w:rPr>
          <w:sz w:val="28"/>
          <w:szCs w:val="28"/>
        </w:rPr>
        <w:t>–</w:t>
      </w:r>
      <w:r w:rsidRPr="00A9255C">
        <w:rPr>
          <w:rFonts w:eastAsia="Arial Unicode MS"/>
          <w:sz w:val="28"/>
          <w:szCs w:val="28"/>
          <w:lang w:bidi="ru-RU"/>
        </w:rPr>
        <w:t>площадь информационного поля рекламной конструкции, кв.м</w:t>
      </w:r>
      <w:proofErr w:type="gramStart"/>
      <w:r w:rsidRPr="00A9255C">
        <w:rPr>
          <w:rFonts w:eastAsia="Arial Unicode MS"/>
          <w:sz w:val="28"/>
          <w:szCs w:val="28"/>
          <w:lang w:bidi="ru-RU"/>
        </w:rPr>
        <w:t>.;</w:t>
      </w:r>
      <w:proofErr w:type="gramEnd"/>
    </w:p>
    <w:p w:rsidR="00A9255C" w:rsidRPr="00A9255C" w:rsidRDefault="00A9255C" w:rsidP="00A9255C">
      <w:pPr>
        <w:widowControl w:val="0"/>
        <w:spacing w:line="276" w:lineRule="auto"/>
        <w:ind w:firstLine="851"/>
        <w:jc w:val="both"/>
        <w:rPr>
          <w:rFonts w:eastAsia="Arial Unicode MS"/>
          <w:sz w:val="16"/>
          <w:szCs w:val="28"/>
          <w:lang w:bidi="ru-RU"/>
        </w:rPr>
      </w:pPr>
    </w:p>
    <w:p w:rsidR="00A9255C" w:rsidRPr="00A9255C" w:rsidRDefault="00A9255C" w:rsidP="00A9255C">
      <w:pPr>
        <w:widowControl w:val="0"/>
        <w:spacing w:line="276" w:lineRule="auto"/>
        <w:ind w:firstLine="851"/>
        <w:jc w:val="both"/>
        <w:rPr>
          <w:rFonts w:eastAsia="Arial Unicode MS"/>
          <w:sz w:val="28"/>
          <w:szCs w:val="28"/>
          <w:lang w:bidi="ru-RU"/>
        </w:rPr>
      </w:pPr>
      <w:proofErr w:type="spellStart"/>
      <w:r w:rsidRPr="00A9255C">
        <w:rPr>
          <w:rFonts w:eastAsia="Arial Unicode MS"/>
          <w:b/>
          <w:sz w:val="32"/>
          <w:szCs w:val="32"/>
          <w:lang w:bidi="ru-RU"/>
        </w:rPr>
        <w:t>К</w:t>
      </w:r>
      <w:r w:rsidRPr="00A9255C">
        <w:rPr>
          <w:rFonts w:eastAsia="Arial Unicode MS"/>
          <w:b/>
          <w:sz w:val="28"/>
          <w:szCs w:val="28"/>
          <w:lang w:bidi="ru-RU"/>
        </w:rPr>
        <w:t>п</w:t>
      </w:r>
      <w:proofErr w:type="spellEnd"/>
      <w:r w:rsidRPr="00A9255C">
        <w:rPr>
          <w:rFonts w:eastAsia="Arial Unicode MS"/>
          <w:sz w:val="28"/>
          <w:szCs w:val="28"/>
          <w:lang w:bidi="ru-RU"/>
        </w:rPr>
        <w:t xml:space="preserve"> </w:t>
      </w:r>
      <w:r w:rsidR="00A25A05">
        <w:rPr>
          <w:rFonts w:eastAsia="Arial Unicode MS"/>
          <w:sz w:val="28"/>
          <w:szCs w:val="28"/>
          <w:lang w:bidi="ru-RU"/>
        </w:rPr>
        <w:t xml:space="preserve"> </w:t>
      </w:r>
      <w:r w:rsidRPr="00A9255C">
        <w:rPr>
          <w:rFonts w:eastAsia="Arial Unicode MS"/>
          <w:sz w:val="28"/>
          <w:szCs w:val="28"/>
          <w:lang w:bidi="ru-RU"/>
        </w:rPr>
        <w:t>– коэффициент, отражающий зависимость размера платы от площади информационного поля одной стороны рекламной конструкции по типу рекламной конструкции:</w:t>
      </w:r>
    </w:p>
    <w:p w:rsidR="00A9255C" w:rsidRPr="00A9255C" w:rsidRDefault="00A9255C" w:rsidP="00A9255C">
      <w:pPr>
        <w:widowControl w:val="0"/>
        <w:spacing w:line="276" w:lineRule="auto"/>
        <w:ind w:firstLine="851"/>
        <w:jc w:val="both"/>
        <w:rPr>
          <w:rFonts w:eastAsia="Arial Unicode MS"/>
          <w:sz w:val="28"/>
          <w:szCs w:val="28"/>
          <w:lang w:bidi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3"/>
        <w:gridCol w:w="2126"/>
        <w:gridCol w:w="2268"/>
        <w:gridCol w:w="2268"/>
        <w:gridCol w:w="1984"/>
      </w:tblGrid>
      <w:tr w:rsidR="00A9255C" w:rsidRPr="00A9255C" w:rsidTr="001B300C">
        <w:tc>
          <w:tcPr>
            <w:tcW w:w="993" w:type="dxa"/>
            <w:vAlign w:val="center"/>
          </w:tcPr>
          <w:p w:rsidR="00A9255C" w:rsidRPr="00A9255C" w:rsidRDefault="00A9255C" w:rsidP="00A9255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851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A9255C" w:rsidRPr="00A9255C" w:rsidRDefault="00A9255C" w:rsidP="00A9255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от 0 до 18 кв.м.</w:t>
            </w:r>
          </w:p>
        </w:tc>
        <w:tc>
          <w:tcPr>
            <w:tcW w:w="2268" w:type="dxa"/>
            <w:vAlign w:val="center"/>
          </w:tcPr>
          <w:p w:rsidR="00A9255C" w:rsidRPr="00A9255C" w:rsidRDefault="00A9255C" w:rsidP="00A9255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от 18 до 54 кв.м.</w:t>
            </w:r>
          </w:p>
        </w:tc>
        <w:tc>
          <w:tcPr>
            <w:tcW w:w="2268" w:type="dxa"/>
            <w:vAlign w:val="center"/>
          </w:tcPr>
          <w:p w:rsidR="00A9255C" w:rsidRPr="00A9255C" w:rsidRDefault="00A9255C" w:rsidP="00A9255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от 54 до 90 кв.м.</w:t>
            </w:r>
          </w:p>
        </w:tc>
        <w:tc>
          <w:tcPr>
            <w:tcW w:w="1984" w:type="dxa"/>
            <w:vAlign w:val="center"/>
          </w:tcPr>
          <w:p w:rsidR="00A9255C" w:rsidRPr="00A9255C" w:rsidRDefault="00A9255C" w:rsidP="00A9255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от 90 кв.м.</w:t>
            </w:r>
          </w:p>
        </w:tc>
      </w:tr>
      <w:tr w:rsidR="00A9255C" w:rsidRPr="00A9255C" w:rsidTr="001B300C">
        <w:tc>
          <w:tcPr>
            <w:tcW w:w="993" w:type="dxa"/>
            <w:vAlign w:val="center"/>
          </w:tcPr>
          <w:p w:rsidR="00A9255C" w:rsidRPr="00A9255C" w:rsidRDefault="00A9255C" w:rsidP="00A9255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A9255C">
              <w:rPr>
                <w:rFonts w:eastAsia="Arial Unicode MS"/>
                <w:b/>
                <w:sz w:val="32"/>
                <w:szCs w:val="32"/>
                <w:lang w:bidi="ru-RU"/>
              </w:rPr>
              <w:t>К</w:t>
            </w:r>
            <w:r w:rsidRPr="00A9255C">
              <w:rPr>
                <w:rFonts w:eastAsia="Arial Unicode MS"/>
                <w:b/>
                <w:sz w:val="28"/>
                <w:szCs w:val="28"/>
                <w:lang w:bidi="ru-RU"/>
              </w:rPr>
              <w:t>п</w:t>
            </w:r>
            <w:proofErr w:type="spellEnd"/>
          </w:p>
        </w:tc>
        <w:tc>
          <w:tcPr>
            <w:tcW w:w="2126" w:type="dxa"/>
            <w:vAlign w:val="center"/>
          </w:tcPr>
          <w:p w:rsidR="00A9255C" w:rsidRPr="00A9255C" w:rsidRDefault="00A9255C" w:rsidP="00A9255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:rsidR="00A9255C" w:rsidRPr="00A9255C" w:rsidRDefault="00A9255C" w:rsidP="00A9255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0,8</w:t>
            </w:r>
          </w:p>
        </w:tc>
        <w:tc>
          <w:tcPr>
            <w:tcW w:w="2268" w:type="dxa"/>
            <w:vAlign w:val="center"/>
          </w:tcPr>
          <w:p w:rsidR="00A9255C" w:rsidRPr="00A9255C" w:rsidRDefault="00A9255C" w:rsidP="00A9255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0,6</w:t>
            </w:r>
          </w:p>
        </w:tc>
        <w:tc>
          <w:tcPr>
            <w:tcW w:w="1984" w:type="dxa"/>
            <w:vAlign w:val="center"/>
          </w:tcPr>
          <w:p w:rsidR="00A9255C" w:rsidRPr="00A9255C" w:rsidRDefault="00A9255C" w:rsidP="00A9255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0,4</w:t>
            </w:r>
          </w:p>
        </w:tc>
      </w:tr>
    </w:tbl>
    <w:p w:rsidR="00F835B6" w:rsidRDefault="00F835B6" w:rsidP="009E4AD9">
      <w:pPr>
        <w:widowControl w:val="0"/>
        <w:spacing w:line="276" w:lineRule="auto"/>
        <w:jc w:val="both"/>
        <w:rPr>
          <w:rFonts w:eastAsia="Arial Unicode MS"/>
          <w:b/>
          <w:sz w:val="28"/>
          <w:szCs w:val="28"/>
          <w:lang w:bidi="ru-RU"/>
        </w:rPr>
      </w:pPr>
    </w:p>
    <w:p w:rsidR="00F835B6" w:rsidRPr="00A9255C" w:rsidRDefault="00F835B6" w:rsidP="009E4AD9">
      <w:pPr>
        <w:widowControl w:val="0"/>
        <w:spacing w:line="276" w:lineRule="auto"/>
        <w:jc w:val="both"/>
        <w:rPr>
          <w:rFonts w:eastAsia="Arial Unicode MS"/>
          <w:b/>
          <w:sz w:val="28"/>
          <w:szCs w:val="28"/>
          <w:lang w:bidi="ru-RU"/>
        </w:rPr>
      </w:pPr>
    </w:p>
    <w:p w:rsidR="00A9255C" w:rsidRPr="00F835B6" w:rsidRDefault="00A9255C" w:rsidP="00A9255C">
      <w:pPr>
        <w:widowControl w:val="0"/>
        <w:spacing w:line="276" w:lineRule="auto"/>
        <w:ind w:firstLine="851"/>
        <w:jc w:val="both"/>
        <w:rPr>
          <w:rFonts w:eastAsia="Arial Unicode MS"/>
          <w:sz w:val="28"/>
          <w:szCs w:val="28"/>
          <w:lang w:bidi="ru-RU"/>
        </w:rPr>
      </w:pPr>
      <w:proofErr w:type="gramStart"/>
      <w:r w:rsidRPr="00A9255C">
        <w:rPr>
          <w:rFonts w:eastAsia="Arial Unicode MS"/>
          <w:b/>
          <w:sz w:val="32"/>
          <w:szCs w:val="32"/>
          <w:lang w:bidi="ru-RU"/>
        </w:rPr>
        <w:t>К</w:t>
      </w:r>
      <w:r w:rsidRPr="00A9255C">
        <w:rPr>
          <w:rFonts w:eastAsia="Arial Unicode MS"/>
          <w:b/>
          <w:sz w:val="28"/>
          <w:szCs w:val="28"/>
          <w:lang w:bidi="ru-RU"/>
        </w:rPr>
        <w:t>м</w:t>
      </w:r>
      <w:proofErr w:type="gramEnd"/>
      <w:r w:rsidRPr="00A9255C">
        <w:rPr>
          <w:rFonts w:eastAsia="Arial Unicode MS"/>
          <w:sz w:val="28"/>
          <w:szCs w:val="28"/>
          <w:lang w:bidi="ru-RU"/>
        </w:rPr>
        <w:t xml:space="preserve"> – коэффициент, учитывающий особенности размещения типов рекламных конструкций по ее местоположению: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7"/>
        <w:gridCol w:w="993"/>
      </w:tblGrid>
      <w:tr w:rsidR="00A9255C" w:rsidRPr="00A9255C" w:rsidTr="001B300C">
        <w:trPr>
          <w:trHeight w:hRule="exact" w:val="434"/>
          <w:jc w:val="center"/>
        </w:trPr>
        <w:tc>
          <w:tcPr>
            <w:tcW w:w="8647" w:type="dxa"/>
          </w:tcPr>
          <w:p w:rsidR="00A9255C" w:rsidRPr="00A9255C" w:rsidRDefault="00A9255C" w:rsidP="00A9255C">
            <w:pPr>
              <w:spacing w:line="276" w:lineRule="auto"/>
              <w:ind w:firstLine="851"/>
              <w:jc w:val="both"/>
              <w:rPr>
                <w:b/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br w:type="page"/>
            </w:r>
            <w:r w:rsidRPr="00A9255C">
              <w:rPr>
                <w:b/>
                <w:sz w:val="28"/>
                <w:szCs w:val="28"/>
              </w:rPr>
              <w:t>Типы рекламных конструкций</w:t>
            </w:r>
          </w:p>
        </w:tc>
        <w:tc>
          <w:tcPr>
            <w:tcW w:w="993" w:type="dxa"/>
          </w:tcPr>
          <w:p w:rsidR="00A9255C" w:rsidRPr="00A9255C" w:rsidRDefault="00A9255C" w:rsidP="00A9255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9255C">
              <w:rPr>
                <w:b/>
                <w:sz w:val="32"/>
                <w:szCs w:val="32"/>
              </w:rPr>
              <w:t>К</w:t>
            </w:r>
            <w:r w:rsidRPr="00A9255C">
              <w:rPr>
                <w:b/>
                <w:sz w:val="28"/>
                <w:szCs w:val="28"/>
              </w:rPr>
              <w:t>м</w:t>
            </w:r>
          </w:p>
        </w:tc>
      </w:tr>
      <w:tr w:rsidR="00A9255C" w:rsidRPr="00A9255C" w:rsidTr="001B300C">
        <w:trPr>
          <w:trHeight w:hRule="exact" w:val="709"/>
          <w:jc w:val="center"/>
        </w:trPr>
        <w:tc>
          <w:tcPr>
            <w:tcW w:w="8647" w:type="dxa"/>
          </w:tcPr>
          <w:p w:rsidR="00A9255C" w:rsidRPr="00A9255C" w:rsidRDefault="00A9255C" w:rsidP="00A9255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Рекламные конструкции в составе остановочных павильонов общественного транспорта, киосков</w:t>
            </w:r>
          </w:p>
        </w:tc>
        <w:tc>
          <w:tcPr>
            <w:tcW w:w="993" w:type="dxa"/>
          </w:tcPr>
          <w:p w:rsidR="00A9255C" w:rsidRPr="00A9255C" w:rsidRDefault="00A9255C" w:rsidP="00A9255C">
            <w:pPr>
              <w:spacing w:line="276" w:lineRule="auto"/>
              <w:ind w:firstLine="25"/>
              <w:jc w:val="center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1,2</w:t>
            </w:r>
          </w:p>
        </w:tc>
      </w:tr>
      <w:tr w:rsidR="00A9255C" w:rsidRPr="00A9255C" w:rsidTr="001B300C">
        <w:trPr>
          <w:trHeight w:hRule="exact" w:val="453"/>
          <w:jc w:val="center"/>
        </w:trPr>
        <w:tc>
          <w:tcPr>
            <w:tcW w:w="8647" w:type="dxa"/>
          </w:tcPr>
          <w:p w:rsidR="00A9255C" w:rsidRPr="00A9255C" w:rsidRDefault="00A9255C" w:rsidP="00A9255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Щитовые установки, отдельно стоящие</w:t>
            </w:r>
          </w:p>
        </w:tc>
        <w:tc>
          <w:tcPr>
            <w:tcW w:w="993" w:type="dxa"/>
          </w:tcPr>
          <w:p w:rsidR="00A9255C" w:rsidRPr="00A9255C" w:rsidRDefault="00A9255C" w:rsidP="00A9255C">
            <w:pPr>
              <w:spacing w:line="276" w:lineRule="auto"/>
              <w:ind w:firstLine="25"/>
              <w:jc w:val="center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1</w:t>
            </w:r>
          </w:p>
        </w:tc>
      </w:tr>
    </w:tbl>
    <w:p w:rsidR="00A9255C" w:rsidRPr="00A9255C" w:rsidRDefault="00A9255C" w:rsidP="00A9255C">
      <w:pPr>
        <w:widowControl w:val="0"/>
        <w:spacing w:line="276" w:lineRule="auto"/>
        <w:ind w:firstLine="851"/>
        <w:jc w:val="both"/>
        <w:rPr>
          <w:rFonts w:eastAsia="Arial Unicode MS"/>
          <w:b/>
          <w:szCs w:val="28"/>
          <w:lang w:bidi="ru-RU"/>
        </w:rPr>
      </w:pPr>
    </w:p>
    <w:p w:rsidR="00A9255C" w:rsidRPr="00A9255C" w:rsidRDefault="00A9255C" w:rsidP="00A9255C">
      <w:pPr>
        <w:widowControl w:val="0"/>
        <w:spacing w:line="276" w:lineRule="auto"/>
        <w:ind w:firstLine="851"/>
        <w:jc w:val="both"/>
        <w:rPr>
          <w:rFonts w:eastAsia="Arial Unicode MS"/>
          <w:sz w:val="28"/>
          <w:szCs w:val="28"/>
          <w:lang w:bidi="ru-RU"/>
        </w:rPr>
      </w:pPr>
      <w:r w:rsidRPr="00A9255C">
        <w:rPr>
          <w:rFonts w:eastAsia="Arial Unicode MS"/>
          <w:b/>
          <w:sz w:val="32"/>
          <w:szCs w:val="32"/>
          <w:lang w:bidi="ru-RU"/>
        </w:rPr>
        <w:t>К</w:t>
      </w:r>
      <w:r w:rsidRPr="00A9255C">
        <w:rPr>
          <w:rFonts w:eastAsia="Arial Unicode MS"/>
          <w:b/>
          <w:sz w:val="28"/>
          <w:szCs w:val="28"/>
          <w:lang w:bidi="ru-RU"/>
        </w:rPr>
        <w:t>и</w:t>
      </w:r>
      <w:r w:rsidRPr="00A9255C">
        <w:rPr>
          <w:rFonts w:eastAsia="Arial Unicode MS"/>
          <w:sz w:val="28"/>
          <w:szCs w:val="28"/>
          <w:lang w:bidi="ru-RU"/>
        </w:rPr>
        <w:t xml:space="preserve"> – коэффициент, стимулирующий внедрение новых технологий, в том числе учитывающий освещение рекламной конструкции:</w:t>
      </w:r>
    </w:p>
    <w:tbl>
      <w:tblPr>
        <w:tblpPr w:leftFromText="180" w:rightFromText="180" w:vertAnchor="text" w:horzAnchor="page" w:tblpX="1544" w:tblpY="162"/>
        <w:tblOverlap w:val="never"/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8657"/>
        <w:gridCol w:w="992"/>
      </w:tblGrid>
      <w:tr w:rsidR="00A9255C" w:rsidRPr="00A9255C" w:rsidTr="001B300C">
        <w:trPr>
          <w:trHeight w:hRule="exact" w:val="437"/>
        </w:trPr>
        <w:tc>
          <w:tcPr>
            <w:tcW w:w="8657" w:type="dxa"/>
            <w:shd w:val="clear" w:color="auto" w:fill="FFFFFF"/>
            <w:vAlign w:val="center"/>
          </w:tcPr>
          <w:p w:rsidR="00A9255C" w:rsidRPr="00A9255C" w:rsidRDefault="00A9255C" w:rsidP="00A9255C">
            <w:pPr>
              <w:widowControl w:val="0"/>
              <w:spacing w:line="276" w:lineRule="auto"/>
              <w:jc w:val="both"/>
              <w:rPr>
                <w:rFonts w:eastAsia="Arial Unicode MS"/>
                <w:sz w:val="28"/>
                <w:szCs w:val="28"/>
                <w:lang w:bidi="ru-RU"/>
              </w:rPr>
            </w:pPr>
            <w:r w:rsidRPr="00A9255C">
              <w:rPr>
                <w:rFonts w:eastAsia="Arial Unicode MS"/>
                <w:sz w:val="28"/>
                <w:szCs w:val="28"/>
                <w:lang w:bidi="ru-RU"/>
              </w:rPr>
              <w:t xml:space="preserve"> Технологическая характеристика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A9255C" w:rsidRPr="00A9255C" w:rsidRDefault="00A9255C" w:rsidP="00A9255C">
            <w:pPr>
              <w:widowControl w:val="0"/>
              <w:spacing w:line="276" w:lineRule="auto"/>
              <w:jc w:val="center"/>
              <w:rPr>
                <w:rFonts w:eastAsia="Arial Unicode MS"/>
                <w:b/>
                <w:sz w:val="28"/>
                <w:szCs w:val="28"/>
                <w:lang w:bidi="ru-RU"/>
              </w:rPr>
            </w:pPr>
            <w:r w:rsidRPr="00A9255C">
              <w:rPr>
                <w:rFonts w:eastAsia="Arial Unicode MS"/>
                <w:b/>
                <w:sz w:val="32"/>
                <w:szCs w:val="32"/>
                <w:lang w:bidi="ru-RU"/>
              </w:rPr>
              <w:t>К</w:t>
            </w:r>
            <w:r w:rsidRPr="00A9255C">
              <w:rPr>
                <w:rFonts w:eastAsia="Arial Unicode MS"/>
                <w:b/>
                <w:sz w:val="28"/>
                <w:szCs w:val="28"/>
                <w:lang w:bidi="ru-RU"/>
              </w:rPr>
              <w:t>и</w:t>
            </w:r>
          </w:p>
        </w:tc>
      </w:tr>
      <w:tr w:rsidR="00A9255C" w:rsidRPr="00A9255C" w:rsidTr="001B300C">
        <w:trPr>
          <w:trHeight w:hRule="exact" w:val="415"/>
        </w:trPr>
        <w:tc>
          <w:tcPr>
            <w:tcW w:w="8657" w:type="dxa"/>
            <w:shd w:val="clear" w:color="auto" w:fill="FFFFFF"/>
            <w:vAlign w:val="center"/>
          </w:tcPr>
          <w:p w:rsidR="00A9255C" w:rsidRPr="00A9255C" w:rsidRDefault="00A9255C" w:rsidP="00A9255C">
            <w:pPr>
              <w:widowControl w:val="0"/>
              <w:spacing w:line="276" w:lineRule="auto"/>
              <w:jc w:val="both"/>
              <w:rPr>
                <w:rFonts w:eastAsia="Arial Unicode MS"/>
                <w:sz w:val="28"/>
                <w:szCs w:val="28"/>
                <w:lang w:bidi="ru-RU"/>
              </w:rPr>
            </w:pPr>
            <w:r w:rsidRPr="00A9255C">
              <w:rPr>
                <w:rFonts w:eastAsia="Arial Unicode MS"/>
                <w:sz w:val="28"/>
                <w:szCs w:val="28"/>
                <w:lang w:bidi="ru-RU"/>
              </w:rPr>
              <w:t xml:space="preserve"> Отсутствие подсвета</w:t>
            </w:r>
          </w:p>
          <w:p w:rsidR="00A9255C" w:rsidRPr="00A9255C" w:rsidRDefault="00A9255C" w:rsidP="00A9255C">
            <w:pPr>
              <w:widowControl w:val="0"/>
              <w:spacing w:line="276" w:lineRule="auto"/>
              <w:jc w:val="both"/>
              <w:rPr>
                <w:rFonts w:eastAsia="Arial Unicode MS"/>
                <w:sz w:val="28"/>
                <w:szCs w:val="28"/>
                <w:lang w:bidi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A9255C" w:rsidRPr="00A9255C" w:rsidRDefault="00A9255C" w:rsidP="00A9255C">
            <w:pPr>
              <w:widowControl w:val="0"/>
              <w:spacing w:line="276" w:lineRule="auto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r w:rsidRPr="00A9255C">
              <w:rPr>
                <w:rFonts w:eastAsia="Arial Unicode MS"/>
                <w:sz w:val="28"/>
                <w:szCs w:val="28"/>
                <w:lang w:bidi="ru-RU"/>
              </w:rPr>
              <w:t>1,2</w:t>
            </w:r>
          </w:p>
        </w:tc>
      </w:tr>
      <w:tr w:rsidR="00A9255C" w:rsidRPr="00A9255C" w:rsidTr="001B300C">
        <w:trPr>
          <w:trHeight w:hRule="exact" w:val="422"/>
        </w:trPr>
        <w:tc>
          <w:tcPr>
            <w:tcW w:w="8657" w:type="dxa"/>
            <w:shd w:val="clear" w:color="auto" w:fill="FFFFFF"/>
            <w:vAlign w:val="center"/>
          </w:tcPr>
          <w:p w:rsidR="00A9255C" w:rsidRPr="00A9255C" w:rsidRDefault="00A9255C" w:rsidP="00A9255C">
            <w:pPr>
              <w:widowControl w:val="0"/>
              <w:spacing w:line="276" w:lineRule="auto"/>
              <w:jc w:val="both"/>
              <w:rPr>
                <w:rFonts w:eastAsia="Arial Unicode MS"/>
                <w:sz w:val="28"/>
                <w:szCs w:val="28"/>
                <w:lang w:bidi="ru-RU"/>
              </w:rPr>
            </w:pPr>
            <w:r w:rsidRPr="00A9255C">
              <w:rPr>
                <w:rFonts w:eastAsia="Arial Unicode MS"/>
                <w:sz w:val="28"/>
                <w:szCs w:val="28"/>
                <w:lang w:bidi="ru-RU"/>
              </w:rPr>
              <w:t xml:space="preserve"> Внешний подсвет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A9255C" w:rsidRPr="00A9255C" w:rsidRDefault="00A9255C" w:rsidP="00A9255C">
            <w:pPr>
              <w:widowControl w:val="0"/>
              <w:spacing w:line="276" w:lineRule="auto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r w:rsidRPr="00A9255C">
              <w:rPr>
                <w:rFonts w:eastAsia="Arial Unicode MS"/>
                <w:sz w:val="28"/>
                <w:szCs w:val="28"/>
                <w:lang w:bidi="ru-RU"/>
              </w:rPr>
              <w:t>1,0</w:t>
            </w:r>
          </w:p>
        </w:tc>
      </w:tr>
      <w:tr w:rsidR="00A9255C" w:rsidRPr="00A9255C" w:rsidTr="001B300C">
        <w:trPr>
          <w:trHeight w:hRule="exact" w:val="446"/>
        </w:trPr>
        <w:tc>
          <w:tcPr>
            <w:tcW w:w="8657" w:type="dxa"/>
            <w:shd w:val="clear" w:color="auto" w:fill="FFFFFF"/>
            <w:vAlign w:val="center"/>
          </w:tcPr>
          <w:p w:rsidR="00A9255C" w:rsidRPr="00A9255C" w:rsidRDefault="00A9255C" w:rsidP="00A9255C">
            <w:pPr>
              <w:widowControl w:val="0"/>
              <w:spacing w:line="276" w:lineRule="auto"/>
              <w:jc w:val="both"/>
              <w:rPr>
                <w:rFonts w:eastAsia="Arial Unicode MS"/>
                <w:sz w:val="28"/>
                <w:szCs w:val="28"/>
                <w:lang w:val="en-US" w:bidi="ru-RU"/>
              </w:rPr>
            </w:pPr>
            <w:r w:rsidRPr="00A9255C">
              <w:rPr>
                <w:rFonts w:eastAsia="Arial Unicode MS"/>
                <w:sz w:val="28"/>
                <w:szCs w:val="28"/>
                <w:lang w:bidi="ru-RU"/>
              </w:rPr>
              <w:t xml:space="preserve"> Внутренний подсвет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A9255C" w:rsidRPr="00A9255C" w:rsidRDefault="00A9255C" w:rsidP="00A9255C">
            <w:pPr>
              <w:widowControl w:val="0"/>
              <w:spacing w:line="276" w:lineRule="auto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r w:rsidRPr="00A9255C">
              <w:rPr>
                <w:rFonts w:eastAsia="Arial Unicode MS"/>
                <w:sz w:val="28"/>
                <w:szCs w:val="28"/>
                <w:lang w:bidi="ru-RU"/>
              </w:rPr>
              <w:t>0,9</w:t>
            </w:r>
          </w:p>
        </w:tc>
      </w:tr>
      <w:tr w:rsidR="00A9255C" w:rsidRPr="00A9255C" w:rsidTr="001B300C">
        <w:trPr>
          <w:trHeight w:hRule="exact" w:val="554"/>
        </w:trPr>
        <w:tc>
          <w:tcPr>
            <w:tcW w:w="8657" w:type="dxa"/>
            <w:shd w:val="clear" w:color="auto" w:fill="FFFFFF"/>
            <w:vAlign w:val="center"/>
          </w:tcPr>
          <w:p w:rsidR="00A9255C" w:rsidRPr="00A9255C" w:rsidRDefault="00A9255C" w:rsidP="00A9255C">
            <w:pPr>
              <w:widowControl w:val="0"/>
              <w:spacing w:line="276" w:lineRule="auto"/>
              <w:jc w:val="both"/>
              <w:rPr>
                <w:rFonts w:eastAsia="Arial Unicode MS"/>
                <w:sz w:val="28"/>
                <w:szCs w:val="28"/>
                <w:lang w:bidi="ru-RU"/>
              </w:rPr>
            </w:pPr>
            <w:r w:rsidRPr="00A9255C">
              <w:rPr>
                <w:rFonts w:eastAsia="Arial Unicode MS"/>
                <w:sz w:val="28"/>
                <w:szCs w:val="28"/>
                <w:lang w:bidi="ru-RU"/>
              </w:rPr>
              <w:t xml:space="preserve"> Автоматическая смена экспозиции, электронное табло (видеоэкран)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A9255C" w:rsidRPr="00A9255C" w:rsidRDefault="00A9255C" w:rsidP="00A9255C">
            <w:pPr>
              <w:widowControl w:val="0"/>
              <w:spacing w:line="276" w:lineRule="auto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r w:rsidRPr="00A9255C">
              <w:rPr>
                <w:rFonts w:eastAsia="Arial Unicode MS"/>
                <w:sz w:val="28"/>
                <w:szCs w:val="28"/>
                <w:lang w:bidi="ru-RU"/>
              </w:rPr>
              <w:t>0,8</w:t>
            </w:r>
          </w:p>
        </w:tc>
      </w:tr>
    </w:tbl>
    <w:p w:rsidR="00A9255C" w:rsidRPr="00A9255C" w:rsidRDefault="00A9255C" w:rsidP="00A9255C">
      <w:pPr>
        <w:widowControl w:val="0"/>
        <w:spacing w:line="276" w:lineRule="auto"/>
        <w:ind w:firstLine="851"/>
        <w:jc w:val="both"/>
        <w:rPr>
          <w:b/>
          <w:iCs/>
          <w:sz w:val="28"/>
          <w:szCs w:val="28"/>
          <w:lang w:bidi="ru-RU"/>
        </w:rPr>
      </w:pPr>
    </w:p>
    <w:p w:rsidR="00A9255C" w:rsidRPr="00A9255C" w:rsidRDefault="00A9255C" w:rsidP="00A9255C">
      <w:pPr>
        <w:widowControl w:val="0"/>
        <w:spacing w:line="276" w:lineRule="auto"/>
        <w:ind w:firstLine="851"/>
        <w:jc w:val="both"/>
        <w:rPr>
          <w:iCs/>
          <w:sz w:val="28"/>
          <w:szCs w:val="28"/>
          <w:lang w:bidi="ru-RU"/>
        </w:rPr>
      </w:pPr>
      <w:r w:rsidRPr="00A9255C">
        <w:rPr>
          <w:b/>
          <w:iCs/>
          <w:sz w:val="32"/>
          <w:szCs w:val="32"/>
          <w:lang w:bidi="ru-RU"/>
        </w:rPr>
        <w:t>К</w:t>
      </w:r>
      <w:r w:rsidRPr="00A9255C">
        <w:rPr>
          <w:b/>
          <w:iCs/>
          <w:sz w:val="28"/>
          <w:szCs w:val="28"/>
          <w:lang w:bidi="ru-RU"/>
        </w:rPr>
        <w:t>т</w:t>
      </w:r>
      <w:r w:rsidRPr="00A9255C">
        <w:rPr>
          <w:iCs/>
          <w:sz w:val="28"/>
          <w:szCs w:val="28"/>
          <w:lang w:bidi="ru-RU"/>
        </w:rPr>
        <w:t xml:space="preserve"> - коэффициент, учитывающий территориальную привязку:</w:t>
      </w:r>
    </w:p>
    <w:p w:rsidR="00A9255C" w:rsidRPr="00A9255C" w:rsidRDefault="00A9255C" w:rsidP="00A9255C">
      <w:pPr>
        <w:widowControl w:val="0"/>
        <w:spacing w:line="276" w:lineRule="auto"/>
        <w:jc w:val="both"/>
        <w:rPr>
          <w:iCs/>
          <w:szCs w:val="28"/>
          <w:lang w:bidi="ru-RU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05"/>
        <w:gridCol w:w="1134"/>
      </w:tblGrid>
      <w:tr w:rsidR="00A9255C" w:rsidRPr="00A9255C" w:rsidTr="00A9255C">
        <w:tc>
          <w:tcPr>
            <w:tcW w:w="8505" w:type="dxa"/>
          </w:tcPr>
          <w:p w:rsidR="00A9255C" w:rsidRPr="00A9255C" w:rsidRDefault="00A9255C" w:rsidP="00A9255C">
            <w:pPr>
              <w:spacing w:line="276" w:lineRule="auto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Территории городского округа Щёлково Московской области                     (в административных границах)</w:t>
            </w:r>
          </w:p>
        </w:tc>
        <w:tc>
          <w:tcPr>
            <w:tcW w:w="1134" w:type="dxa"/>
          </w:tcPr>
          <w:p w:rsidR="00A9255C" w:rsidRPr="00A9255C" w:rsidRDefault="00A9255C" w:rsidP="00A9255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9255C">
              <w:rPr>
                <w:b/>
                <w:sz w:val="28"/>
                <w:szCs w:val="28"/>
              </w:rPr>
              <w:t>Кт</w:t>
            </w:r>
          </w:p>
        </w:tc>
      </w:tr>
      <w:tr w:rsidR="00A9255C" w:rsidRPr="00A9255C" w:rsidTr="00A9255C">
        <w:tc>
          <w:tcPr>
            <w:tcW w:w="8505" w:type="dxa"/>
          </w:tcPr>
          <w:p w:rsidR="00A9255C" w:rsidRPr="00A9255C" w:rsidRDefault="00A9255C" w:rsidP="00A9255C">
            <w:pPr>
              <w:spacing w:line="276" w:lineRule="auto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 xml:space="preserve">Щёлковское шоссе </w:t>
            </w:r>
          </w:p>
        </w:tc>
        <w:tc>
          <w:tcPr>
            <w:tcW w:w="1134" w:type="dxa"/>
          </w:tcPr>
          <w:p w:rsidR="00A9255C" w:rsidRPr="00A9255C" w:rsidRDefault="00A9255C" w:rsidP="00A9255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4,0</w:t>
            </w:r>
          </w:p>
        </w:tc>
      </w:tr>
      <w:tr w:rsidR="00A9255C" w:rsidRPr="00A9255C" w:rsidTr="00A9255C">
        <w:tc>
          <w:tcPr>
            <w:tcW w:w="8505" w:type="dxa"/>
          </w:tcPr>
          <w:p w:rsidR="00A9255C" w:rsidRPr="00A9255C" w:rsidRDefault="00A9255C" w:rsidP="00A9255C">
            <w:pPr>
              <w:spacing w:line="276" w:lineRule="auto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Фряновское шоссе (10 - 20 км от МКАД)</w:t>
            </w:r>
          </w:p>
        </w:tc>
        <w:tc>
          <w:tcPr>
            <w:tcW w:w="1134" w:type="dxa"/>
          </w:tcPr>
          <w:p w:rsidR="00A9255C" w:rsidRPr="00A9255C" w:rsidRDefault="00A9255C" w:rsidP="00A9255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2,0</w:t>
            </w:r>
          </w:p>
        </w:tc>
      </w:tr>
      <w:tr w:rsidR="00A9255C" w:rsidRPr="00A9255C" w:rsidTr="00A9255C">
        <w:tc>
          <w:tcPr>
            <w:tcW w:w="8505" w:type="dxa"/>
          </w:tcPr>
          <w:p w:rsidR="00A9255C" w:rsidRPr="00A9255C" w:rsidRDefault="00A9255C" w:rsidP="00A9255C">
            <w:pPr>
              <w:spacing w:line="276" w:lineRule="auto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 xml:space="preserve">Фряновское шоссе (далее 20 км от МКАД) </w:t>
            </w:r>
          </w:p>
        </w:tc>
        <w:tc>
          <w:tcPr>
            <w:tcW w:w="1134" w:type="dxa"/>
          </w:tcPr>
          <w:p w:rsidR="00A9255C" w:rsidRPr="00A9255C" w:rsidRDefault="00A9255C" w:rsidP="00A9255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1,0</w:t>
            </w:r>
          </w:p>
        </w:tc>
      </w:tr>
      <w:tr w:rsidR="00A9255C" w:rsidRPr="00A9255C" w:rsidTr="00A9255C">
        <w:trPr>
          <w:trHeight w:val="1087"/>
        </w:trPr>
        <w:tc>
          <w:tcPr>
            <w:tcW w:w="8505" w:type="dxa"/>
          </w:tcPr>
          <w:p w:rsidR="00A9255C" w:rsidRPr="00A9255C" w:rsidRDefault="00A9255C" w:rsidP="00A9255C">
            <w:pPr>
              <w:spacing w:line="276" w:lineRule="auto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 xml:space="preserve">г. Щёлково: </w:t>
            </w:r>
          </w:p>
          <w:p w:rsidR="00A9255C" w:rsidRPr="00A9255C" w:rsidRDefault="00A9255C" w:rsidP="00A9255C">
            <w:pPr>
              <w:spacing w:line="276" w:lineRule="auto"/>
              <w:ind w:right="-108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 xml:space="preserve">ул. Московская, ул. Октябрьская, Пролетарский проспект, </w:t>
            </w:r>
            <w:r w:rsidRPr="00A9255C">
              <w:rPr>
                <w:sz w:val="28"/>
                <w:szCs w:val="28"/>
              </w:rPr>
              <w:br/>
              <w:t>пл. Ленина, ул. Талсинская</w:t>
            </w:r>
          </w:p>
        </w:tc>
        <w:tc>
          <w:tcPr>
            <w:tcW w:w="1134" w:type="dxa"/>
          </w:tcPr>
          <w:p w:rsidR="00A9255C" w:rsidRPr="00A9255C" w:rsidRDefault="00A9255C" w:rsidP="00A9255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A9255C" w:rsidRPr="00A9255C" w:rsidRDefault="00A9255C" w:rsidP="00A9255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3,0</w:t>
            </w:r>
          </w:p>
        </w:tc>
      </w:tr>
      <w:tr w:rsidR="00A9255C" w:rsidRPr="00A9255C" w:rsidTr="00A9255C">
        <w:tc>
          <w:tcPr>
            <w:tcW w:w="8505" w:type="dxa"/>
          </w:tcPr>
          <w:p w:rsidR="00A9255C" w:rsidRPr="00A9255C" w:rsidRDefault="00A9255C" w:rsidP="00A9255C">
            <w:pPr>
              <w:spacing w:line="276" w:lineRule="auto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 xml:space="preserve">г. Щёлково: </w:t>
            </w:r>
          </w:p>
          <w:p w:rsidR="00A9255C" w:rsidRPr="00A9255C" w:rsidRDefault="00A9255C" w:rsidP="00A9255C">
            <w:pPr>
              <w:spacing w:line="276" w:lineRule="auto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ул. Центральная, ул. Советская, ул. Комарова</w:t>
            </w:r>
          </w:p>
        </w:tc>
        <w:tc>
          <w:tcPr>
            <w:tcW w:w="1134" w:type="dxa"/>
          </w:tcPr>
          <w:p w:rsidR="00A9255C" w:rsidRPr="00A9255C" w:rsidRDefault="00A9255C" w:rsidP="00A9255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2,0</w:t>
            </w:r>
          </w:p>
        </w:tc>
      </w:tr>
      <w:tr w:rsidR="00A9255C" w:rsidRPr="00A9255C" w:rsidTr="00A9255C">
        <w:tc>
          <w:tcPr>
            <w:tcW w:w="8505" w:type="dxa"/>
          </w:tcPr>
          <w:p w:rsidR="00A9255C" w:rsidRPr="00A9255C" w:rsidRDefault="00A9255C" w:rsidP="00A9255C">
            <w:pPr>
              <w:spacing w:line="276" w:lineRule="auto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г. Щёлково – остальные территории, не вошедшие в вышеперечисленные</w:t>
            </w:r>
          </w:p>
        </w:tc>
        <w:tc>
          <w:tcPr>
            <w:tcW w:w="1134" w:type="dxa"/>
          </w:tcPr>
          <w:p w:rsidR="00A9255C" w:rsidRPr="00A9255C" w:rsidRDefault="00A9255C" w:rsidP="00A9255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1,5</w:t>
            </w:r>
          </w:p>
        </w:tc>
      </w:tr>
      <w:tr w:rsidR="00A9255C" w:rsidRPr="00A9255C" w:rsidTr="00A9255C">
        <w:tc>
          <w:tcPr>
            <w:tcW w:w="8505" w:type="dxa"/>
          </w:tcPr>
          <w:p w:rsidR="00A9255C" w:rsidRPr="00A9255C" w:rsidRDefault="00A9255C" w:rsidP="00A9255C">
            <w:pPr>
              <w:spacing w:line="276" w:lineRule="auto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р.п. Монино, р.п. Фряново – территории, не вошедшие в вышеперечисленные</w:t>
            </w:r>
          </w:p>
        </w:tc>
        <w:tc>
          <w:tcPr>
            <w:tcW w:w="1134" w:type="dxa"/>
          </w:tcPr>
          <w:p w:rsidR="00A9255C" w:rsidRPr="00A9255C" w:rsidRDefault="00A9255C" w:rsidP="00A9255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0,8</w:t>
            </w:r>
          </w:p>
        </w:tc>
      </w:tr>
      <w:tr w:rsidR="00A9255C" w:rsidRPr="00A9255C" w:rsidTr="00A9255C">
        <w:tc>
          <w:tcPr>
            <w:tcW w:w="8505" w:type="dxa"/>
          </w:tcPr>
          <w:p w:rsidR="00A9255C" w:rsidRPr="00A9255C" w:rsidRDefault="00A9255C" w:rsidP="00A9255C">
            <w:pPr>
              <w:spacing w:line="276" w:lineRule="auto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Территории остальных населенных пунктов, не вошедшие в вышеперечисленные</w:t>
            </w:r>
          </w:p>
        </w:tc>
        <w:tc>
          <w:tcPr>
            <w:tcW w:w="1134" w:type="dxa"/>
          </w:tcPr>
          <w:p w:rsidR="00A9255C" w:rsidRPr="00A9255C" w:rsidRDefault="00A9255C" w:rsidP="00A9255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9255C">
              <w:rPr>
                <w:sz w:val="28"/>
                <w:szCs w:val="28"/>
              </w:rPr>
              <w:t>1</w:t>
            </w:r>
          </w:p>
        </w:tc>
      </w:tr>
    </w:tbl>
    <w:p w:rsidR="00A9255C" w:rsidRPr="00A9255C" w:rsidRDefault="00A9255C" w:rsidP="00A9255C">
      <w:pPr>
        <w:widowControl w:val="0"/>
        <w:tabs>
          <w:tab w:val="left" w:pos="884"/>
        </w:tabs>
        <w:spacing w:line="276" w:lineRule="auto"/>
        <w:jc w:val="both"/>
        <w:rPr>
          <w:rFonts w:eastAsia="Arial Unicode MS"/>
          <w:szCs w:val="28"/>
          <w:lang w:bidi="ru-RU"/>
        </w:rPr>
      </w:pPr>
      <w:r w:rsidRPr="00A9255C">
        <w:rPr>
          <w:rFonts w:eastAsia="Arial Unicode MS"/>
          <w:sz w:val="28"/>
          <w:szCs w:val="28"/>
          <w:lang w:bidi="ru-RU"/>
        </w:rPr>
        <w:tab/>
      </w:r>
    </w:p>
    <w:p w:rsidR="00A9255C" w:rsidRPr="00A9255C" w:rsidRDefault="00A9255C" w:rsidP="00A9255C">
      <w:pPr>
        <w:widowControl w:val="0"/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A9255C">
        <w:rPr>
          <w:sz w:val="28"/>
          <w:szCs w:val="28"/>
        </w:rPr>
        <w:t xml:space="preserve">При применении в расчете коэффициента </w:t>
      </w:r>
      <w:r w:rsidRPr="00A9255C">
        <w:rPr>
          <w:b/>
          <w:sz w:val="32"/>
          <w:szCs w:val="32"/>
        </w:rPr>
        <w:t>Кт</w:t>
      </w:r>
      <w:r w:rsidR="00632B36">
        <w:rPr>
          <w:b/>
          <w:sz w:val="32"/>
          <w:szCs w:val="32"/>
        </w:rPr>
        <w:t xml:space="preserve"> </w:t>
      </w:r>
      <w:r w:rsidRPr="00A9255C">
        <w:rPr>
          <w:sz w:val="28"/>
          <w:szCs w:val="28"/>
        </w:rPr>
        <w:t xml:space="preserve">на трассах федерального </w:t>
      </w:r>
      <w:r w:rsidR="00632B36">
        <w:rPr>
          <w:sz w:val="28"/>
          <w:szCs w:val="28"/>
        </w:rPr>
        <w:t xml:space="preserve">                  </w:t>
      </w:r>
      <w:r w:rsidRPr="00A9255C">
        <w:rPr>
          <w:sz w:val="28"/>
          <w:szCs w:val="28"/>
        </w:rPr>
        <w:t>и регионального значения: А-103 Щёлковское шоссе, а/</w:t>
      </w:r>
      <w:proofErr w:type="spellStart"/>
      <w:r w:rsidRPr="00A9255C">
        <w:rPr>
          <w:sz w:val="28"/>
          <w:szCs w:val="28"/>
        </w:rPr>
        <w:t>д</w:t>
      </w:r>
      <w:proofErr w:type="spellEnd"/>
      <w:r w:rsidRPr="00A9255C">
        <w:rPr>
          <w:sz w:val="28"/>
          <w:szCs w:val="28"/>
        </w:rPr>
        <w:t xml:space="preserve"> Фряновское шоссе:</w:t>
      </w:r>
    </w:p>
    <w:p w:rsidR="00A9255C" w:rsidRPr="00A9255C" w:rsidRDefault="00A9255C" w:rsidP="00A9255C">
      <w:pPr>
        <w:widowControl w:val="0"/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A9255C">
        <w:rPr>
          <w:sz w:val="28"/>
          <w:szCs w:val="28"/>
        </w:rPr>
        <w:t>1. Считать точкой отсчета километража – пересечение внешней стороны МКАД и Щёлковского шоссе (далее – Точка отсчета).</w:t>
      </w:r>
    </w:p>
    <w:p w:rsidR="00A9255C" w:rsidRPr="00A9255C" w:rsidRDefault="00A9255C" w:rsidP="00A9255C">
      <w:pPr>
        <w:widowControl w:val="0"/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A9255C">
        <w:rPr>
          <w:sz w:val="28"/>
          <w:szCs w:val="28"/>
        </w:rPr>
        <w:t xml:space="preserve">2. Определять расстояние от Точки отсчета до точки адресного ориентира места установки рекламной конструкции по Схеме, в виде радиусной удаленности от МКАД, как кратчайшее расстояние от точки до точки по прямой. </w:t>
      </w:r>
    </w:p>
    <w:p w:rsidR="00A9255C" w:rsidRPr="00A9255C" w:rsidRDefault="00A9255C" w:rsidP="00A9255C">
      <w:pPr>
        <w:widowControl w:val="0"/>
        <w:tabs>
          <w:tab w:val="left" w:pos="0"/>
        </w:tabs>
        <w:spacing w:line="276" w:lineRule="auto"/>
        <w:ind w:firstLine="709"/>
        <w:jc w:val="both"/>
        <w:rPr>
          <w:rFonts w:eastAsia="Arial Unicode MS"/>
          <w:sz w:val="28"/>
          <w:szCs w:val="28"/>
          <w:lang w:bidi="ru-RU"/>
        </w:rPr>
      </w:pPr>
      <w:r w:rsidRPr="00A9255C">
        <w:rPr>
          <w:sz w:val="28"/>
          <w:szCs w:val="28"/>
        </w:rPr>
        <w:t xml:space="preserve">Размер платы по договору на второй и последующий годы может изменяться на максимальный размер уровня инфляции, установленный </w:t>
      </w:r>
      <w:r w:rsidR="00632B36">
        <w:rPr>
          <w:sz w:val="28"/>
          <w:szCs w:val="28"/>
        </w:rPr>
        <w:t xml:space="preserve">                           </w:t>
      </w:r>
      <w:r w:rsidRPr="00A9255C">
        <w:rPr>
          <w:sz w:val="28"/>
          <w:szCs w:val="28"/>
        </w:rPr>
        <w:t>в Федеральном законе о федеральном бюджете на очередной финансовый год</w:t>
      </w:r>
      <w:r w:rsidR="00632B36">
        <w:rPr>
          <w:sz w:val="28"/>
          <w:szCs w:val="28"/>
        </w:rPr>
        <w:t xml:space="preserve">                 </w:t>
      </w:r>
      <w:r w:rsidRPr="00A9255C">
        <w:rPr>
          <w:sz w:val="28"/>
          <w:szCs w:val="28"/>
        </w:rPr>
        <w:t xml:space="preserve"> и плановый период.</w:t>
      </w:r>
    </w:p>
    <w:p w:rsidR="00A9255C" w:rsidRPr="00A9255C" w:rsidRDefault="00A9255C" w:rsidP="00A9255C">
      <w:pPr>
        <w:spacing w:line="276" w:lineRule="auto"/>
        <w:ind w:firstLine="709"/>
        <w:jc w:val="both"/>
        <w:rPr>
          <w:sz w:val="28"/>
          <w:szCs w:val="28"/>
        </w:rPr>
      </w:pPr>
      <w:r w:rsidRPr="00A9255C">
        <w:rPr>
          <w:sz w:val="28"/>
          <w:szCs w:val="28"/>
        </w:rPr>
        <w:t>Договором может быть дополнительно предусмотрено изменение базовой ставки на основании нормативного правового акта органа местного самоуправления.</w:t>
      </w:r>
    </w:p>
    <w:p w:rsidR="00A9255C" w:rsidRPr="00A9255C" w:rsidRDefault="00A9255C" w:rsidP="00A9255C">
      <w:pPr>
        <w:spacing w:line="276" w:lineRule="auto"/>
        <w:ind w:firstLine="709"/>
        <w:jc w:val="both"/>
        <w:rPr>
          <w:sz w:val="28"/>
          <w:szCs w:val="28"/>
        </w:rPr>
      </w:pPr>
      <w:r w:rsidRPr="00A9255C">
        <w:rPr>
          <w:sz w:val="28"/>
          <w:szCs w:val="28"/>
        </w:rPr>
        <w:t xml:space="preserve">За размещение социальной рекламы (информации, направленной </w:t>
      </w:r>
      <w:r w:rsidR="00632B36">
        <w:rPr>
          <w:sz w:val="28"/>
          <w:szCs w:val="28"/>
        </w:rPr>
        <w:t xml:space="preserve">                       </w:t>
      </w:r>
      <w:r w:rsidRPr="00A9255C">
        <w:rPr>
          <w:sz w:val="28"/>
          <w:szCs w:val="28"/>
        </w:rPr>
        <w:t xml:space="preserve">на достижение благотворительных и иных общественно полезных целей, а также обеспечение интересов государства, населения и местного самоуправления), </w:t>
      </w:r>
      <w:r w:rsidR="00632B36">
        <w:rPr>
          <w:sz w:val="28"/>
          <w:szCs w:val="28"/>
        </w:rPr>
        <w:t xml:space="preserve">                    </w:t>
      </w:r>
      <w:r w:rsidRPr="00A9255C">
        <w:rPr>
          <w:sz w:val="28"/>
          <w:szCs w:val="28"/>
        </w:rPr>
        <w:t>а также за размещение на рекламной конструкции праздничного оформления</w:t>
      </w:r>
      <w:r w:rsidR="00632B36">
        <w:rPr>
          <w:sz w:val="28"/>
          <w:szCs w:val="28"/>
        </w:rPr>
        <w:t xml:space="preserve">                </w:t>
      </w:r>
      <w:r w:rsidRPr="00A9255C">
        <w:rPr>
          <w:sz w:val="28"/>
          <w:szCs w:val="28"/>
        </w:rPr>
        <w:t xml:space="preserve"> и рекламы, представляющей особую общественную значимость для Московской области,  плата за эксплуатацию рекламной конструкции не взимается. </w:t>
      </w:r>
    </w:p>
    <w:p w:rsidR="00A9255C" w:rsidRPr="00A9255C" w:rsidRDefault="00A9255C" w:rsidP="00A9255C">
      <w:pPr>
        <w:spacing w:line="276" w:lineRule="auto"/>
        <w:ind w:firstLine="709"/>
        <w:jc w:val="both"/>
        <w:rPr>
          <w:sz w:val="28"/>
          <w:szCs w:val="28"/>
        </w:rPr>
      </w:pPr>
      <w:r w:rsidRPr="00A9255C">
        <w:rPr>
          <w:sz w:val="28"/>
          <w:szCs w:val="28"/>
        </w:rPr>
        <w:t xml:space="preserve">При расчете размера оплаты за установку и эксплуатацию рекламной конструкции срок размещения социальной рекламы исключается </w:t>
      </w:r>
      <w:r w:rsidR="00632B36">
        <w:rPr>
          <w:sz w:val="28"/>
          <w:szCs w:val="28"/>
        </w:rPr>
        <w:t xml:space="preserve">                                   </w:t>
      </w:r>
      <w:r w:rsidRPr="00A9255C">
        <w:rPr>
          <w:sz w:val="28"/>
          <w:szCs w:val="28"/>
        </w:rPr>
        <w:t>из оплачиваемого периода. При этом периоды распространения социальной рекламы и рекламы, представляющей особую общественную значимость, в целях расчета платы по договору за установку и эксплуатацию рекламной конструкции и контроля сроков распространения исчисляются в днях.</w:t>
      </w:r>
    </w:p>
    <w:p w:rsidR="00A9255C" w:rsidRPr="00A9255C" w:rsidRDefault="00A9255C" w:rsidP="00A9255C">
      <w:pPr>
        <w:spacing w:line="276" w:lineRule="auto"/>
        <w:ind w:firstLine="709"/>
        <w:jc w:val="both"/>
        <w:rPr>
          <w:sz w:val="28"/>
          <w:szCs w:val="28"/>
        </w:rPr>
      </w:pPr>
      <w:r w:rsidRPr="00A9255C">
        <w:rPr>
          <w:sz w:val="28"/>
          <w:szCs w:val="28"/>
        </w:rPr>
        <w:t xml:space="preserve">Для расчета суммы, на которую уменьшается плата по договору </w:t>
      </w:r>
      <w:r w:rsidR="00632B36">
        <w:rPr>
          <w:sz w:val="28"/>
          <w:szCs w:val="28"/>
        </w:rPr>
        <w:t xml:space="preserve">                           </w:t>
      </w:r>
      <w:r w:rsidRPr="00A9255C">
        <w:rPr>
          <w:sz w:val="28"/>
          <w:szCs w:val="28"/>
        </w:rPr>
        <w:t>за установку и эксплуатацию рекламной конструкции, используется следующая формула:</w:t>
      </w:r>
    </w:p>
    <w:p w:rsidR="00A9255C" w:rsidRPr="00A9255C" w:rsidRDefault="00A9255C" w:rsidP="00A9255C">
      <w:pPr>
        <w:spacing w:line="276" w:lineRule="auto"/>
        <w:ind w:firstLine="709"/>
        <w:jc w:val="both"/>
        <w:rPr>
          <w:sz w:val="12"/>
          <w:szCs w:val="28"/>
        </w:rPr>
      </w:pPr>
    </w:p>
    <w:p w:rsidR="00A9255C" w:rsidRPr="00A9255C" w:rsidRDefault="00A9255C" w:rsidP="00A9255C">
      <w:pPr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A9255C">
        <w:rPr>
          <w:b/>
          <w:sz w:val="32"/>
          <w:szCs w:val="32"/>
        </w:rPr>
        <w:t>В</w:t>
      </w:r>
      <w:r w:rsidRPr="00A9255C">
        <w:rPr>
          <w:b/>
          <w:sz w:val="28"/>
          <w:szCs w:val="28"/>
        </w:rPr>
        <w:t>соц</w:t>
      </w:r>
      <w:proofErr w:type="spellEnd"/>
      <w:r w:rsidRPr="00A9255C">
        <w:rPr>
          <w:b/>
          <w:sz w:val="32"/>
          <w:szCs w:val="32"/>
        </w:rPr>
        <w:t xml:space="preserve"> = П/365 (366) </w:t>
      </w:r>
      <w:r w:rsidRPr="00A9255C">
        <w:rPr>
          <w:b/>
          <w:sz w:val="32"/>
          <w:szCs w:val="32"/>
          <w:lang w:val="en-US"/>
        </w:rPr>
        <w:t>x</w:t>
      </w:r>
      <w:r w:rsidRPr="00A9255C">
        <w:rPr>
          <w:b/>
          <w:sz w:val="32"/>
          <w:szCs w:val="32"/>
        </w:rPr>
        <w:t xml:space="preserve"> Д</w:t>
      </w:r>
      <w:r w:rsidRPr="00A9255C">
        <w:rPr>
          <w:sz w:val="32"/>
          <w:szCs w:val="32"/>
        </w:rPr>
        <w:t>,</w:t>
      </w:r>
      <w:r w:rsidRPr="00A9255C">
        <w:rPr>
          <w:sz w:val="28"/>
          <w:szCs w:val="28"/>
        </w:rPr>
        <w:t xml:space="preserve"> где:</w:t>
      </w:r>
    </w:p>
    <w:p w:rsidR="00A9255C" w:rsidRPr="00A9255C" w:rsidRDefault="00A9255C" w:rsidP="00A9255C">
      <w:pPr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A9255C">
        <w:rPr>
          <w:b/>
          <w:sz w:val="32"/>
          <w:szCs w:val="32"/>
        </w:rPr>
        <w:t>В</w:t>
      </w:r>
      <w:r w:rsidRPr="00A9255C">
        <w:rPr>
          <w:b/>
          <w:sz w:val="28"/>
          <w:szCs w:val="28"/>
        </w:rPr>
        <w:t>соц</w:t>
      </w:r>
      <w:proofErr w:type="spellEnd"/>
      <w:r w:rsidRPr="00A9255C">
        <w:rPr>
          <w:sz w:val="28"/>
          <w:szCs w:val="28"/>
        </w:rPr>
        <w:t xml:space="preserve"> – сумма, исключаемая из платы по договору на установку </w:t>
      </w:r>
      <w:r w:rsidR="00632B36">
        <w:rPr>
          <w:sz w:val="28"/>
          <w:szCs w:val="28"/>
        </w:rPr>
        <w:t xml:space="preserve">                             </w:t>
      </w:r>
      <w:r w:rsidRPr="00A9255C">
        <w:rPr>
          <w:sz w:val="28"/>
          <w:szCs w:val="28"/>
        </w:rPr>
        <w:t>и эксплуатацию рекламной конструкции, в рублях;</w:t>
      </w:r>
    </w:p>
    <w:p w:rsidR="00A9255C" w:rsidRPr="00A9255C" w:rsidRDefault="00A9255C" w:rsidP="00A9255C">
      <w:pPr>
        <w:spacing w:line="276" w:lineRule="auto"/>
        <w:ind w:firstLine="709"/>
        <w:jc w:val="both"/>
        <w:rPr>
          <w:sz w:val="28"/>
          <w:szCs w:val="28"/>
        </w:rPr>
      </w:pPr>
      <w:r w:rsidRPr="00A9255C">
        <w:rPr>
          <w:b/>
          <w:sz w:val="32"/>
          <w:szCs w:val="32"/>
        </w:rPr>
        <w:t>П</w:t>
      </w:r>
      <w:r w:rsidRPr="00A9255C">
        <w:rPr>
          <w:sz w:val="28"/>
          <w:szCs w:val="28"/>
        </w:rPr>
        <w:t xml:space="preserve"> – годовой размер платы по договору на установку и эксплуатацию рекламных конструкции;</w:t>
      </w:r>
    </w:p>
    <w:p w:rsidR="00A9255C" w:rsidRPr="00A9255C" w:rsidRDefault="00A9255C" w:rsidP="00A9255C">
      <w:pPr>
        <w:spacing w:line="276" w:lineRule="auto"/>
        <w:ind w:firstLine="709"/>
        <w:jc w:val="both"/>
        <w:rPr>
          <w:sz w:val="28"/>
          <w:szCs w:val="28"/>
        </w:rPr>
      </w:pPr>
      <w:r w:rsidRPr="00A9255C">
        <w:rPr>
          <w:b/>
          <w:sz w:val="32"/>
          <w:szCs w:val="32"/>
        </w:rPr>
        <w:t>365 (366)</w:t>
      </w:r>
      <w:r w:rsidRPr="00A9255C">
        <w:rPr>
          <w:sz w:val="28"/>
          <w:szCs w:val="28"/>
        </w:rPr>
        <w:t xml:space="preserve"> – количество дней в году;</w:t>
      </w:r>
    </w:p>
    <w:p w:rsidR="00A9255C" w:rsidRPr="00A9255C" w:rsidRDefault="00A9255C" w:rsidP="00A9255C">
      <w:pPr>
        <w:spacing w:line="276" w:lineRule="auto"/>
        <w:ind w:firstLine="709"/>
        <w:jc w:val="both"/>
        <w:rPr>
          <w:sz w:val="28"/>
          <w:szCs w:val="28"/>
        </w:rPr>
      </w:pPr>
      <w:r w:rsidRPr="00A9255C">
        <w:rPr>
          <w:b/>
          <w:sz w:val="32"/>
          <w:szCs w:val="32"/>
        </w:rPr>
        <w:t>Д</w:t>
      </w:r>
      <w:r w:rsidRPr="00A9255C">
        <w:rPr>
          <w:sz w:val="28"/>
          <w:szCs w:val="28"/>
        </w:rPr>
        <w:t xml:space="preserve"> – количество дней в отчетном периоде, когда рекламная конструкция использовалась для размещения социальной рекламы. </w:t>
      </w:r>
    </w:p>
    <w:p w:rsidR="00A9255C" w:rsidRDefault="00A9255C"/>
    <w:p w:rsidR="00A9255C" w:rsidRDefault="00A9255C"/>
    <w:p w:rsidR="00A9255C" w:rsidRDefault="00A9255C"/>
    <w:p w:rsidR="00A9255C" w:rsidRDefault="00A9255C"/>
    <w:p w:rsidR="00A9255C" w:rsidRDefault="00A9255C" w:rsidP="00A9255C">
      <w:pPr>
        <w:shd w:val="clear" w:color="auto" w:fill="FFFFFF"/>
        <w:jc w:val="both"/>
        <w:rPr>
          <w:snapToGrid w:val="0"/>
          <w:sz w:val="28"/>
          <w:szCs w:val="28"/>
        </w:rPr>
      </w:pPr>
    </w:p>
    <w:p w:rsidR="00C34006" w:rsidRDefault="00C34006" w:rsidP="00A9255C">
      <w:pPr>
        <w:shd w:val="clear" w:color="auto" w:fill="FFFFFF"/>
        <w:jc w:val="both"/>
        <w:rPr>
          <w:snapToGrid w:val="0"/>
          <w:sz w:val="28"/>
          <w:szCs w:val="28"/>
        </w:rPr>
      </w:pPr>
    </w:p>
    <w:p w:rsidR="00C34006" w:rsidRDefault="00C34006" w:rsidP="00A9255C">
      <w:pPr>
        <w:shd w:val="clear" w:color="auto" w:fill="FFFFFF"/>
        <w:jc w:val="both"/>
        <w:rPr>
          <w:snapToGrid w:val="0"/>
          <w:sz w:val="28"/>
          <w:szCs w:val="28"/>
        </w:rPr>
      </w:pPr>
    </w:p>
    <w:p w:rsidR="00A9255C" w:rsidRPr="00A9255C" w:rsidRDefault="00A9255C"/>
    <w:sectPr w:rsidR="00A9255C" w:rsidRPr="00A9255C" w:rsidSect="009A0850">
      <w:pgSz w:w="11906" w:h="16838"/>
      <w:pgMar w:top="1134" w:right="566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45EB3"/>
    <w:rsid w:val="00010825"/>
    <w:rsid w:val="00033F8B"/>
    <w:rsid w:val="00076AF4"/>
    <w:rsid w:val="00096D87"/>
    <w:rsid w:val="000C4F65"/>
    <w:rsid w:val="000C6AA5"/>
    <w:rsid w:val="00165019"/>
    <w:rsid w:val="001C3229"/>
    <w:rsid w:val="002373C1"/>
    <w:rsid w:val="00247221"/>
    <w:rsid w:val="00264E67"/>
    <w:rsid w:val="00274174"/>
    <w:rsid w:val="002D0B87"/>
    <w:rsid w:val="00310ED8"/>
    <w:rsid w:val="00345EB3"/>
    <w:rsid w:val="003C10AC"/>
    <w:rsid w:val="00443860"/>
    <w:rsid w:val="004565CD"/>
    <w:rsid w:val="00473431"/>
    <w:rsid w:val="004B66C2"/>
    <w:rsid w:val="004E00BF"/>
    <w:rsid w:val="005451FD"/>
    <w:rsid w:val="00552B48"/>
    <w:rsid w:val="005C545C"/>
    <w:rsid w:val="005E544A"/>
    <w:rsid w:val="00632B36"/>
    <w:rsid w:val="006459F5"/>
    <w:rsid w:val="00705235"/>
    <w:rsid w:val="00712320"/>
    <w:rsid w:val="007C7D65"/>
    <w:rsid w:val="00820EA2"/>
    <w:rsid w:val="00822C0B"/>
    <w:rsid w:val="00834C89"/>
    <w:rsid w:val="00885855"/>
    <w:rsid w:val="00896378"/>
    <w:rsid w:val="00942207"/>
    <w:rsid w:val="009945CF"/>
    <w:rsid w:val="009A0850"/>
    <w:rsid w:val="009E3776"/>
    <w:rsid w:val="009E4AD9"/>
    <w:rsid w:val="009E4D39"/>
    <w:rsid w:val="009E7754"/>
    <w:rsid w:val="00A12432"/>
    <w:rsid w:val="00A25A05"/>
    <w:rsid w:val="00A41CDA"/>
    <w:rsid w:val="00A44D0F"/>
    <w:rsid w:val="00A9255C"/>
    <w:rsid w:val="00B2433E"/>
    <w:rsid w:val="00BA717B"/>
    <w:rsid w:val="00C0602A"/>
    <w:rsid w:val="00C34006"/>
    <w:rsid w:val="00C61D33"/>
    <w:rsid w:val="00CB3B9E"/>
    <w:rsid w:val="00D0333E"/>
    <w:rsid w:val="00D26A47"/>
    <w:rsid w:val="00D807D9"/>
    <w:rsid w:val="00D875D9"/>
    <w:rsid w:val="00E13691"/>
    <w:rsid w:val="00E9310F"/>
    <w:rsid w:val="00EC2E14"/>
    <w:rsid w:val="00EE0D19"/>
    <w:rsid w:val="00F835B6"/>
    <w:rsid w:val="00FB7F4A"/>
    <w:rsid w:val="00FE22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EB3"/>
    <w:pPr>
      <w:spacing w:after="0" w:line="240" w:lineRule="auto"/>
    </w:pPr>
    <w:rPr>
      <w:rFonts w:eastAsia="Times New Roman"/>
      <w:szCs w:val="24"/>
      <w:lang w:eastAsia="ru-RU"/>
    </w:rPr>
  </w:style>
  <w:style w:type="paragraph" w:styleId="1">
    <w:name w:val="heading 1"/>
    <w:basedOn w:val="a"/>
    <w:link w:val="10"/>
    <w:qFormat/>
    <w:rsid w:val="00345EB3"/>
    <w:pPr>
      <w:outlineLvl w:val="0"/>
    </w:pPr>
    <w:rPr>
      <w:rFonts w:ascii="Arial" w:hAnsi="Arial" w:cs="Arial"/>
      <w:b/>
      <w:bCs/>
      <w:color w:val="0152AF"/>
      <w:kern w:val="36"/>
      <w:sz w:val="29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25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5EB3"/>
    <w:rPr>
      <w:rFonts w:ascii="Arial" w:eastAsia="Times New Roman" w:hAnsi="Arial" w:cs="Arial"/>
      <w:b/>
      <w:bCs/>
      <w:color w:val="0152AF"/>
      <w:kern w:val="36"/>
      <w:sz w:val="29"/>
      <w:szCs w:val="29"/>
      <w:lang w:eastAsia="ru-RU"/>
    </w:rPr>
  </w:style>
  <w:style w:type="paragraph" w:styleId="a3">
    <w:name w:val="List Paragraph"/>
    <w:basedOn w:val="a"/>
    <w:uiPriority w:val="34"/>
    <w:qFormat/>
    <w:rsid w:val="00345E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A9255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customStyle="1" w:styleId="ConsPlusNormal">
    <w:name w:val="ConsPlusNormal"/>
    <w:qFormat/>
    <w:rsid w:val="00A925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6CAA9-59CA-4895-8298-CDEC4F73E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1317</Words>
  <Characters>7509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2026-10-05T11:33:00Z</cp:lastPrinted>
  <dcterms:created xsi:type="dcterms:W3CDTF">2026-10-06T07:05:00Z</dcterms:created>
  <dcterms:modified xsi:type="dcterms:W3CDTF">2026-10-06T07:05:00Z</dcterms:modified>
</cp:coreProperties>
</file>