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5D8" w:rsidRPr="00F165D8" w:rsidRDefault="00F165D8" w:rsidP="00F165D8">
      <w:pPr>
        <w:spacing w:line="360" w:lineRule="auto"/>
        <w:ind w:firstLine="547"/>
        <w:jc w:val="both"/>
        <w:rPr>
          <w:bCs/>
          <w:color w:val="000000"/>
          <w:sz w:val="28"/>
          <w:szCs w:val="28"/>
        </w:rPr>
      </w:pPr>
      <w:r w:rsidRPr="00F165D8">
        <w:rPr>
          <w:i/>
          <w:sz w:val="28"/>
          <w:szCs w:val="28"/>
        </w:rPr>
        <w:t xml:space="preserve">При проведении экспертизы проекта постановления </w:t>
      </w:r>
      <w:r w:rsidRPr="00F165D8">
        <w:rPr>
          <w:bCs/>
          <w:i/>
          <w:sz w:val="28"/>
          <w:szCs w:val="28"/>
        </w:rPr>
        <w:t xml:space="preserve">Администрации </w:t>
      </w:r>
      <w:r w:rsidRPr="00F165D8">
        <w:rPr>
          <w:i/>
          <w:sz w:val="28"/>
          <w:szCs w:val="28"/>
        </w:rPr>
        <w:t>городского округа Щёлково</w:t>
      </w:r>
      <w:r w:rsidRPr="00F165D8">
        <w:rPr>
          <w:bCs/>
          <w:i/>
          <w:sz w:val="28"/>
          <w:szCs w:val="28"/>
        </w:rPr>
        <w:t xml:space="preserve"> «О внесении изменений в </w:t>
      </w:r>
      <w:r w:rsidRPr="00F165D8">
        <w:rPr>
          <w:i/>
          <w:sz w:val="28"/>
          <w:szCs w:val="28"/>
        </w:rPr>
        <w:t xml:space="preserve">муниципальную программу городского округа Щёлково «Развитие инженерной инфраструктуры, </w:t>
      </w:r>
      <w:proofErr w:type="spellStart"/>
      <w:r w:rsidRPr="00F165D8">
        <w:rPr>
          <w:i/>
          <w:sz w:val="28"/>
          <w:szCs w:val="28"/>
        </w:rPr>
        <w:t>энергоэ</w:t>
      </w:r>
      <w:bookmarkStart w:id="0" w:name="_GoBack"/>
      <w:bookmarkEnd w:id="0"/>
      <w:r w:rsidRPr="00F165D8">
        <w:rPr>
          <w:i/>
          <w:sz w:val="28"/>
          <w:szCs w:val="28"/>
        </w:rPr>
        <w:t>ффективности</w:t>
      </w:r>
      <w:proofErr w:type="spellEnd"/>
      <w:r w:rsidRPr="00487EFD">
        <w:rPr>
          <w:sz w:val="28"/>
          <w:szCs w:val="28"/>
        </w:rPr>
        <w:t xml:space="preserve"> </w:t>
      </w:r>
      <w:r w:rsidRPr="00F165D8">
        <w:rPr>
          <w:i/>
          <w:sz w:val="28"/>
          <w:szCs w:val="28"/>
        </w:rPr>
        <w:t>и отрасли обращения с отходами»</w:t>
      </w:r>
      <w:r w:rsidRPr="00487EFD">
        <w:rPr>
          <w:sz w:val="28"/>
          <w:szCs w:val="28"/>
        </w:rPr>
        <w:t xml:space="preserve"> </w:t>
      </w:r>
      <w:r>
        <w:rPr>
          <w:sz w:val="28"/>
          <w:szCs w:val="28"/>
        </w:rPr>
        <w:t xml:space="preserve">установлено, что </w:t>
      </w:r>
      <w:r>
        <w:rPr>
          <w:bCs/>
          <w:color w:val="000000"/>
          <w:sz w:val="28"/>
          <w:szCs w:val="28"/>
        </w:rPr>
        <w:t xml:space="preserve">в </w:t>
      </w:r>
      <w:r w:rsidRPr="00487EFD">
        <w:rPr>
          <w:bCs/>
          <w:color w:val="000000"/>
          <w:sz w:val="28"/>
          <w:szCs w:val="28"/>
        </w:rPr>
        <w:t xml:space="preserve">соответствии с финансовым обеспечением программы в новой редакции, объём бюджетных средств, направленных на реализацию мероприятий программы, составит 2 724 932,89 тыс. рублей, что на 994 427,27 тыс. рублей больше утверждённых показателей. </w:t>
      </w:r>
    </w:p>
    <w:p w:rsidR="00F165D8" w:rsidRPr="009160A0" w:rsidRDefault="00F165D8" w:rsidP="00F165D8">
      <w:pPr>
        <w:spacing w:line="360" w:lineRule="auto"/>
        <w:ind w:firstLine="708"/>
        <w:jc w:val="both"/>
        <w:rPr>
          <w:sz w:val="28"/>
          <w:szCs w:val="28"/>
        </w:rPr>
      </w:pPr>
      <w:r>
        <w:rPr>
          <w:sz w:val="28"/>
          <w:szCs w:val="28"/>
        </w:rPr>
        <w:t>У</w:t>
      </w:r>
      <w:r w:rsidRPr="009160A0">
        <w:rPr>
          <w:sz w:val="28"/>
          <w:szCs w:val="28"/>
        </w:rPr>
        <w:t xml:space="preserve">величение финансового обеспечения мероприятий программы на общую сумму </w:t>
      </w:r>
      <w:r w:rsidRPr="009160A0">
        <w:rPr>
          <w:bCs/>
          <w:color w:val="000000"/>
          <w:sz w:val="28"/>
          <w:szCs w:val="28"/>
        </w:rPr>
        <w:t>994 427,27 т</w:t>
      </w:r>
      <w:r w:rsidRPr="009160A0">
        <w:rPr>
          <w:sz w:val="28"/>
          <w:szCs w:val="28"/>
        </w:rPr>
        <w:t>ыс. рублей, по сравнению с ранее утверждёнными показателями, планируется осуществить за счёт увеличения средств бюджета городского округа Щёлково в сумме 174 736,93 тыс. рублей и за счёт средств бюджета Московской области в сумме 819 690,34 тыс. рублей.</w:t>
      </w:r>
    </w:p>
    <w:p w:rsidR="00F165D8" w:rsidRPr="00BA65EC" w:rsidRDefault="00F165D8" w:rsidP="00F165D8">
      <w:pPr>
        <w:spacing w:line="360" w:lineRule="auto"/>
        <w:ind w:firstLine="708"/>
        <w:jc w:val="both"/>
        <w:rPr>
          <w:sz w:val="28"/>
          <w:szCs w:val="28"/>
        </w:rPr>
      </w:pPr>
      <w:r w:rsidRPr="00BA65EC">
        <w:rPr>
          <w:sz w:val="28"/>
          <w:szCs w:val="28"/>
        </w:rPr>
        <w:t>В данном заключении проведен анализ предлагаемых изменений в программу без учёта внебюджетных средств, которые не предусмотрены в бюджете городского округа Щёлково.</w:t>
      </w:r>
    </w:p>
    <w:p w:rsidR="00F165D8" w:rsidRPr="00581751" w:rsidRDefault="00F165D8" w:rsidP="00F165D8">
      <w:pPr>
        <w:spacing w:line="360" w:lineRule="auto"/>
        <w:ind w:firstLine="708"/>
        <w:jc w:val="both"/>
        <w:rPr>
          <w:sz w:val="28"/>
          <w:szCs w:val="28"/>
        </w:rPr>
      </w:pPr>
      <w:r w:rsidRPr="00581751">
        <w:rPr>
          <w:sz w:val="28"/>
          <w:szCs w:val="28"/>
        </w:rPr>
        <w:t>Изменение финансового обеспечения муниципальной программы</w:t>
      </w:r>
      <w:r w:rsidRPr="00581751">
        <w:t xml:space="preserve"> </w:t>
      </w:r>
      <w:r w:rsidRPr="00581751">
        <w:rPr>
          <w:sz w:val="28"/>
          <w:szCs w:val="28"/>
        </w:rPr>
        <w:t>планируется по следующим подпрограммам и мероприятиям:</w:t>
      </w:r>
    </w:p>
    <w:p w:rsidR="00F165D8" w:rsidRPr="007411FE" w:rsidRDefault="00F165D8" w:rsidP="00F165D8">
      <w:pPr>
        <w:spacing w:line="360" w:lineRule="auto"/>
        <w:ind w:firstLine="708"/>
        <w:jc w:val="both"/>
        <w:rPr>
          <w:sz w:val="28"/>
          <w:szCs w:val="28"/>
        </w:rPr>
      </w:pPr>
      <w:r w:rsidRPr="00581751">
        <w:rPr>
          <w:sz w:val="28"/>
          <w:szCs w:val="28"/>
        </w:rPr>
        <w:t>► по Подпрограмме </w:t>
      </w:r>
      <w:r w:rsidRPr="00581751">
        <w:rPr>
          <w:sz w:val="28"/>
          <w:szCs w:val="28"/>
          <w:lang w:val="en-US"/>
        </w:rPr>
        <w:t>I</w:t>
      </w:r>
      <w:r w:rsidRPr="00581751">
        <w:t xml:space="preserve"> </w:t>
      </w:r>
      <w:r w:rsidRPr="00581751">
        <w:rPr>
          <w:sz w:val="28"/>
          <w:szCs w:val="28"/>
        </w:rPr>
        <w:t xml:space="preserve">«Чистая вода» планируется уменьшение расходов в общей сумме на 237,35 тыс. рублей за счёт средств бюджета городского округа Щёлково </w:t>
      </w:r>
      <w:r w:rsidRPr="007411FE">
        <w:rPr>
          <w:sz w:val="28"/>
          <w:szCs w:val="28"/>
        </w:rPr>
        <w:t>по Основному мероприятию 02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 а именно:</w:t>
      </w:r>
    </w:p>
    <w:p w:rsidR="00F165D8" w:rsidRPr="007411FE" w:rsidRDefault="00F165D8" w:rsidP="00F165D8">
      <w:pPr>
        <w:spacing w:line="360" w:lineRule="auto"/>
        <w:jc w:val="both"/>
        <w:rPr>
          <w:sz w:val="28"/>
          <w:szCs w:val="28"/>
        </w:rPr>
      </w:pPr>
      <w:r w:rsidRPr="007411FE">
        <w:rPr>
          <w:sz w:val="28"/>
          <w:szCs w:val="28"/>
        </w:rPr>
        <w:t>* по мероприятию 02.03 «Капитальный ремонт, приобретение, монтаж (демонтаж) и ввод в эксплуатацию шахтных колодцев» в 2024 году уменьшение расходов на 229,31 тыс. рублей;</w:t>
      </w:r>
    </w:p>
    <w:p w:rsidR="00F165D8" w:rsidRPr="007411FE" w:rsidRDefault="00F165D8" w:rsidP="00F165D8">
      <w:pPr>
        <w:spacing w:line="360" w:lineRule="auto"/>
        <w:jc w:val="both"/>
        <w:rPr>
          <w:sz w:val="28"/>
          <w:szCs w:val="28"/>
        </w:rPr>
      </w:pPr>
      <w:r w:rsidRPr="007411FE">
        <w:rPr>
          <w:sz w:val="28"/>
          <w:szCs w:val="28"/>
        </w:rPr>
        <w:t>* по мероприятию 02.06 «Содержание и ремонт шахтных колодцев» уменьшение расходов в 2025 году на 8,04 тыс. рублей.</w:t>
      </w:r>
    </w:p>
    <w:p w:rsidR="00F165D8" w:rsidRPr="00A919E0" w:rsidRDefault="00F165D8" w:rsidP="00F165D8">
      <w:pPr>
        <w:pStyle w:val="Style2"/>
        <w:widowControl/>
        <w:spacing w:line="360" w:lineRule="auto"/>
        <w:ind w:firstLine="709"/>
        <w:jc w:val="both"/>
        <w:rPr>
          <w:bCs/>
          <w:color w:val="000000"/>
          <w:sz w:val="28"/>
          <w:szCs w:val="28"/>
        </w:rPr>
      </w:pPr>
      <w:r w:rsidRPr="007411FE">
        <w:rPr>
          <w:sz w:val="28"/>
          <w:szCs w:val="28"/>
        </w:rPr>
        <w:lastRenderedPageBreak/>
        <w:t>► по Подпрограмме</w:t>
      </w:r>
      <w:r w:rsidRPr="007411FE">
        <w:rPr>
          <w:bCs/>
          <w:color w:val="000000"/>
          <w:sz w:val="28"/>
          <w:szCs w:val="28"/>
        </w:rPr>
        <w:t xml:space="preserve"> II «Системы водоотведения» планируется увеличение расходов в общей сумме на 644 368,82 тыс. рублей, из них: увеличение за счёт средств бюджета городского округа Щёлково в сумме 96 022,36 тыс. рублей и увеличение за счёт средств бюджета Московской области в сумме 548 346,46 тыс. рублей. Изменение </w:t>
      </w:r>
      <w:r w:rsidRPr="00A919E0">
        <w:rPr>
          <w:bCs/>
          <w:color w:val="000000"/>
          <w:sz w:val="28"/>
          <w:szCs w:val="28"/>
        </w:rPr>
        <w:t>планируется по Основному мероприятию 02 «Строительство (реконструкция), капитальный ремонт канализационных коллекторов (участков) и канализационных насосных станций на территории муниципальных образований Московской области», а именно:</w:t>
      </w:r>
    </w:p>
    <w:p w:rsidR="00F165D8" w:rsidRPr="00CF341D" w:rsidRDefault="00F165D8" w:rsidP="00F165D8">
      <w:pPr>
        <w:pStyle w:val="Style2"/>
        <w:spacing w:line="360" w:lineRule="auto"/>
        <w:jc w:val="both"/>
        <w:rPr>
          <w:sz w:val="28"/>
          <w:szCs w:val="28"/>
        </w:rPr>
      </w:pPr>
      <w:r w:rsidRPr="006468E3">
        <w:rPr>
          <w:sz w:val="28"/>
          <w:szCs w:val="28"/>
        </w:rPr>
        <w:t xml:space="preserve">* по мероприятию 02.01 «Строительство (реконструкция) канализационных коллекторов, канализационных насосных станций муниципальной собственности» включено финансовое обеспечение на 2024 год в сумме 318 838,66 тыс. рублей, из них: за счёт средств бюджета городского округа Щёлково в сумме 15 941,94 тыс. рублей и за счёт средств бюджета Московской области в сумме 302 896,72 тыс. рублей (модернизация КНС «Соколовская», г. </w:t>
      </w:r>
      <w:r w:rsidRPr="00CF341D">
        <w:rPr>
          <w:sz w:val="28"/>
          <w:szCs w:val="28"/>
        </w:rPr>
        <w:t>Щелково, в том числе ПИР);</w:t>
      </w:r>
    </w:p>
    <w:p w:rsidR="00F165D8" w:rsidRPr="00CF341D" w:rsidRDefault="00F165D8" w:rsidP="00F165D8">
      <w:pPr>
        <w:pStyle w:val="Style2"/>
        <w:spacing w:line="360" w:lineRule="auto"/>
        <w:jc w:val="both"/>
        <w:rPr>
          <w:sz w:val="28"/>
          <w:szCs w:val="28"/>
        </w:rPr>
      </w:pPr>
      <w:r w:rsidRPr="00CF341D">
        <w:rPr>
          <w:sz w:val="28"/>
          <w:szCs w:val="28"/>
        </w:rPr>
        <w:t>* по мероприятию 02.02 «Капитальный ремонт, приобретение, монтаж и ввод в эксплуатацию канализационных коллекторов, канализационных (ливневых) насосных станций муниципальной собственности» включение расходов в общей сумме 325 530,16 тыс. рублей (за счёт средств бюджета городского округа Щёлково в сумме 80 080,42 тыс. рублей и за счёт средств бюджета Московской области в сумме 245 449,74 тыс. рублей)</w:t>
      </w:r>
      <w:r w:rsidRPr="00CF341D">
        <w:t xml:space="preserve"> (</w:t>
      </w:r>
      <w:r w:rsidRPr="00CF341D">
        <w:rPr>
          <w:sz w:val="28"/>
          <w:szCs w:val="28"/>
        </w:rPr>
        <w:t xml:space="preserve">капитальный ремонт межрайонного самотечного канализационного коллектора от г. Королев (пл. </w:t>
      </w:r>
      <w:proofErr w:type="spellStart"/>
      <w:r w:rsidRPr="00CF341D">
        <w:rPr>
          <w:sz w:val="28"/>
          <w:szCs w:val="28"/>
        </w:rPr>
        <w:t>Валентиновская</w:t>
      </w:r>
      <w:proofErr w:type="spellEnd"/>
      <w:r w:rsidRPr="00CF341D">
        <w:rPr>
          <w:sz w:val="28"/>
          <w:szCs w:val="28"/>
        </w:rPr>
        <w:t xml:space="preserve">) до г. Щелково (КНС «Соколовская») диаметром 2Дy1000мм - Ду1200мм - 1500 мм городской округ Щёлково (3 этап)), из них: </w:t>
      </w:r>
    </w:p>
    <w:p w:rsidR="00F165D8" w:rsidRPr="00A919E0" w:rsidRDefault="00F165D8" w:rsidP="00F165D8">
      <w:pPr>
        <w:pStyle w:val="Style2"/>
        <w:spacing w:line="360" w:lineRule="auto"/>
        <w:ind w:firstLine="708"/>
        <w:jc w:val="both"/>
        <w:rPr>
          <w:sz w:val="28"/>
          <w:szCs w:val="28"/>
        </w:rPr>
      </w:pPr>
      <w:r w:rsidRPr="00CF341D">
        <w:rPr>
          <w:sz w:val="28"/>
          <w:szCs w:val="28"/>
        </w:rPr>
        <w:t>- на 2024 год включение финансового обеспечения сумме 105 629,47 тыс.</w:t>
      </w:r>
      <w:r w:rsidRPr="00A919E0">
        <w:rPr>
          <w:sz w:val="28"/>
          <w:szCs w:val="28"/>
        </w:rPr>
        <w:t xml:space="preserve"> рублей, из них: за счёт средств бюджета городского округа Щёлково в сумме 25 984,85 тыс. рублей и за счёт средств бюджета Московской области в сумме 79 644,62 тыс. рублей;</w:t>
      </w:r>
    </w:p>
    <w:p w:rsidR="00F165D8" w:rsidRPr="00426E2B" w:rsidRDefault="00F165D8" w:rsidP="00F165D8">
      <w:pPr>
        <w:pStyle w:val="Style2"/>
        <w:spacing w:line="360" w:lineRule="auto"/>
        <w:ind w:firstLine="708"/>
        <w:jc w:val="both"/>
        <w:rPr>
          <w:sz w:val="28"/>
          <w:szCs w:val="28"/>
        </w:rPr>
      </w:pPr>
      <w:r w:rsidRPr="00A919E0">
        <w:rPr>
          <w:sz w:val="28"/>
          <w:szCs w:val="28"/>
        </w:rPr>
        <w:t xml:space="preserve"> - на 2025 год включение финансового обеспечения в сумме </w:t>
      </w:r>
      <w:r w:rsidRPr="00A919E0">
        <w:rPr>
          <w:sz w:val="28"/>
          <w:szCs w:val="28"/>
        </w:rPr>
        <w:lastRenderedPageBreak/>
        <w:t xml:space="preserve">219 900,69 тыс. рублей, из них: за счёт средств бюджета городского округа Щёлково в сумме 54 095,57 тыс. рублей и за счёт средств бюджета Московской </w:t>
      </w:r>
      <w:r w:rsidRPr="00426E2B">
        <w:rPr>
          <w:sz w:val="28"/>
          <w:szCs w:val="28"/>
        </w:rPr>
        <w:t xml:space="preserve">области в сумме 165 805,12 тыс. рублей. </w:t>
      </w:r>
    </w:p>
    <w:p w:rsidR="00F165D8" w:rsidRPr="00426E2B" w:rsidRDefault="00F165D8" w:rsidP="00F165D8">
      <w:pPr>
        <w:pStyle w:val="Style2"/>
        <w:widowControl/>
        <w:spacing w:line="360" w:lineRule="auto"/>
        <w:ind w:firstLine="709"/>
        <w:jc w:val="both"/>
        <w:rPr>
          <w:bCs/>
          <w:sz w:val="28"/>
          <w:szCs w:val="28"/>
        </w:rPr>
      </w:pPr>
      <w:r w:rsidRPr="00426E2B">
        <w:rPr>
          <w:sz w:val="28"/>
          <w:szCs w:val="28"/>
        </w:rPr>
        <w:t>► по Подпрограмме</w:t>
      </w:r>
      <w:r w:rsidRPr="00426E2B">
        <w:rPr>
          <w:bCs/>
          <w:sz w:val="28"/>
          <w:szCs w:val="28"/>
        </w:rPr>
        <w:t xml:space="preserve"> III «Объекты теплоснабжения, инженерные коммуникации» планируется увеличение расходов в общей сумме на 354 368,80 тыс. рублей, из них: увеличение за счёт средств бюджета городского округа Щёлково в сумме 79 106,92 тыс. рублей и увеличение за счёт средств бюджета Московской области в сумме 275 261,88 тыс. рублей:</w:t>
      </w:r>
    </w:p>
    <w:p w:rsidR="00F165D8" w:rsidRPr="00970404" w:rsidRDefault="00F165D8" w:rsidP="00F165D8">
      <w:pPr>
        <w:pStyle w:val="Style2"/>
        <w:widowControl/>
        <w:spacing w:line="360" w:lineRule="auto"/>
        <w:ind w:firstLine="709"/>
        <w:jc w:val="both"/>
        <w:rPr>
          <w:bCs/>
          <w:sz w:val="28"/>
          <w:szCs w:val="28"/>
        </w:rPr>
      </w:pPr>
      <w:r w:rsidRPr="00426E2B">
        <w:rPr>
          <w:bCs/>
          <w:sz w:val="28"/>
          <w:szCs w:val="28"/>
        </w:rPr>
        <w:t xml:space="preserve">- включено Основное мероприятие 01 «Строительство, реконструкция, капитальный ремонт объектов теплоснабжения на территории муниципальных образований Московской </w:t>
      </w:r>
      <w:r w:rsidRPr="00970404">
        <w:rPr>
          <w:bCs/>
          <w:sz w:val="28"/>
          <w:szCs w:val="28"/>
        </w:rPr>
        <w:t>области» с финансовым обеспечением на 2024 год в сумме 205 178,80 тыс. рублей (за счёт средств бюджета городского округа Щёлково в сумме 50 473,98 тыс. рублей и за счёт средств бюджета Московской области в сумме 154 704,82 тыс. рублей)</w:t>
      </w:r>
      <w:r>
        <w:rPr>
          <w:bCs/>
          <w:sz w:val="28"/>
          <w:szCs w:val="28"/>
        </w:rPr>
        <w:t>, из них</w:t>
      </w:r>
      <w:r w:rsidRPr="00970404">
        <w:rPr>
          <w:bCs/>
          <w:sz w:val="28"/>
          <w:szCs w:val="28"/>
        </w:rPr>
        <w:t>:</w:t>
      </w:r>
    </w:p>
    <w:p w:rsidR="00F165D8" w:rsidRDefault="00F165D8" w:rsidP="00F165D8">
      <w:pPr>
        <w:pStyle w:val="Style2"/>
        <w:widowControl/>
        <w:spacing w:line="360" w:lineRule="auto"/>
        <w:ind w:firstLine="709"/>
        <w:jc w:val="both"/>
        <w:rPr>
          <w:bCs/>
          <w:sz w:val="28"/>
          <w:szCs w:val="28"/>
        </w:rPr>
      </w:pPr>
      <w:r w:rsidRPr="00970404">
        <w:rPr>
          <w:bCs/>
          <w:sz w:val="28"/>
          <w:szCs w:val="28"/>
        </w:rPr>
        <w:t xml:space="preserve">- включено мероприятие 01.05 «Реализация первоочередных мероприятий по капитальному ремонту, приобретению, монтажу и вводу в эксплуатацию объектов теплоснабжения муниципальной собственности (в том числе технологическое </w:t>
      </w:r>
      <w:r w:rsidRPr="00A8413E">
        <w:rPr>
          <w:bCs/>
          <w:sz w:val="28"/>
          <w:szCs w:val="28"/>
        </w:rPr>
        <w:t>присоединение) с финансовым обеспечением на 2024 год в сумме 154 866,25 тыс. рублей (за счёт средств бюджета городского округа Щёлково в сумме 38 097,10 тыс. рублей и за счёт средств бюджета Московской области в сумме 116 769,15 тыс. р</w:t>
      </w:r>
      <w:r>
        <w:rPr>
          <w:bCs/>
          <w:sz w:val="28"/>
          <w:szCs w:val="28"/>
        </w:rPr>
        <w:t>ублей):</w:t>
      </w:r>
    </w:p>
    <w:p w:rsidR="00F165D8" w:rsidRDefault="00F165D8" w:rsidP="00F165D8">
      <w:pPr>
        <w:pStyle w:val="Style2"/>
        <w:widowControl/>
        <w:spacing w:line="360" w:lineRule="auto"/>
        <w:ind w:firstLine="709"/>
        <w:jc w:val="both"/>
        <w:rPr>
          <w:bCs/>
          <w:sz w:val="28"/>
          <w:szCs w:val="28"/>
        </w:rPr>
      </w:pPr>
      <w:r>
        <w:rPr>
          <w:bCs/>
          <w:sz w:val="28"/>
          <w:szCs w:val="28"/>
        </w:rPr>
        <w:t>* </w:t>
      </w:r>
      <w:r w:rsidRPr="00CF5FB0">
        <w:rPr>
          <w:bCs/>
          <w:sz w:val="28"/>
          <w:szCs w:val="28"/>
        </w:rPr>
        <w:t xml:space="preserve">Капитальный ремонт котельной (в части замены </w:t>
      </w:r>
      <w:proofErr w:type="spellStart"/>
      <w:r w:rsidRPr="00CF5FB0">
        <w:rPr>
          <w:bCs/>
          <w:sz w:val="28"/>
          <w:szCs w:val="28"/>
        </w:rPr>
        <w:t>диаэратора</w:t>
      </w:r>
      <w:proofErr w:type="spellEnd"/>
      <w:r w:rsidRPr="00CF5FB0">
        <w:rPr>
          <w:bCs/>
          <w:sz w:val="28"/>
          <w:szCs w:val="28"/>
        </w:rPr>
        <w:t xml:space="preserve">) по адресу: Московская область, </w:t>
      </w:r>
      <w:proofErr w:type="spellStart"/>
      <w:r w:rsidRPr="00CF5FB0">
        <w:rPr>
          <w:bCs/>
          <w:sz w:val="28"/>
          <w:szCs w:val="28"/>
        </w:rPr>
        <w:t>г.о</w:t>
      </w:r>
      <w:proofErr w:type="spellEnd"/>
      <w:r w:rsidRPr="00CF5FB0">
        <w:rPr>
          <w:bCs/>
          <w:sz w:val="28"/>
          <w:szCs w:val="28"/>
        </w:rPr>
        <w:t xml:space="preserve">. Щелково, ул. Сиреневая (в </w:t>
      </w:r>
      <w:proofErr w:type="spellStart"/>
      <w:r w:rsidRPr="00CF5FB0">
        <w:rPr>
          <w:bCs/>
          <w:sz w:val="28"/>
          <w:szCs w:val="28"/>
        </w:rPr>
        <w:t>т.ч</w:t>
      </w:r>
      <w:proofErr w:type="spellEnd"/>
      <w:r w:rsidRPr="00CF5FB0">
        <w:rPr>
          <w:bCs/>
          <w:sz w:val="28"/>
          <w:szCs w:val="28"/>
        </w:rPr>
        <w:t>. ПИР)</w:t>
      </w:r>
      <w:r>
        <w:rPr>
          <w:bCs/>
          <w:sz w:val="28"/>
          <w:szCs w:val="28"/>
        </w:rPr>
        <w:t xml:space="preserve"> в сумме 34 999,92 тыс. рублей;</w:t>
      </w:r>
    </w:p>
    <w:p w:rsidR="00F165D8" w:rsidRDefault="00F165D8" w:rsidP="00F165D8">
      <w:pPr>
        <w:pStyle w:val="Style2"/>
        <w:widowControl/>
        <w:spacing w:line="360" w:lineRule="auto"/>
        <w:ind w:firstLine="709"/>
        <w:jc w:val="both"/>
        <w:rPr>
          <w:bCs/>
          <w:sz w:val="28"/>
          <w:szCs w:val="28"/>
        </w:rPr>
      </w:pPr>
      <w:r>
        <w:rPr>
          <w:bCs/>
          <w:sz w:val="28"/>
          <w:szCs w:val="28"/>
        </w:rPr>
        <w:t>* </w:t>
      </w:r>
      <w:r w:rsidRPr="00CF5FB0">
        <w:rPr>
          <w:bCs/>
          <w:sz w:val="28"/>
          <w:szCs w:val="28"/>
        </w:rPr>
        <w:t xml:space="preserve">Капитальный ремонт котельной (в части замены </w:t>
      </w:r>
      <w:proofErr w:type="spellStart"/>
      <w:r w:rsidRPr="00CF5FB0">
        <w:rPr>
          <w:bCs/>
          <w:sz w:val="28"/>
          <w:szCs w:val="28"/>
        </w:rPr>
        <w:t>диаэратора</w:t>
      </w:r>
      <w:proofErr w:type="spellEnd"/>
      <w:r w:rsidRPr="00CF5FB0">
        <w:rPr>
          <w:bCs/>
          <w:sz w:val="28"/>
          <w:szCs w:val="28"/>
        </w:rPr>
        <w:t xml:space="preserve">) по адресу: Московская область, </w:t>
      </w:r>
      <w:proofErr w:type="spellStart"/>
      <w:r w:rsidRPr="00CF5FB0">
        <w:rPr>
          <w:bCs/>
          <w:sz w:val="28"/>
          <w:szCs w:val="28"/>
        </w:rPr>
        <w:t>г.о</w:t>
      </w:r>
      <w:proofErr w:type="spellEnd"/>
      <w:r w:rsidRPr="00CF5FB0">
        <w:rPr>
          <w:bCs/>
          <w:sz w:val="28"/>
          <w:szCs w:val="28"/>
        </w:rPr>
        <w:t xml:space="preserve">. Щелково, ул. Институтская (в </w:t>
      </w:r>
      <w:proofErr w:type="spellStart"/>
      <w:r w:rsidRPr="00CF5FB0">
        <w:rPr>
          <w:bCs/>
          <w:sz w:val="28"/>
          <w:szCs w:val="28"/>
        </w:rPr>
        <w:t>т.ч</w:t>
      </w:r>
      <w:proofErr w:type="spellEnd"/>
      <w:r w:rsidRPr="00CF5FB0">
        <w:rPr>
          <w:bCs/>
          <w:sz w:val="28"/>
          <w:szCs w:val="28"/>
        </w:rPr>
        <w:t>. ПИР)</w:t>
      </w:r>
      <w:r>
        <w:rPr>
          <w:bCs/>
          <w:sz w:val="28"/>
          <w:szCs w:val="28"/>
        </w:rPr>
        <w:t xml:space="preserve"> в сумме 35 000,0 тыс. рублей;</w:t>
      </w:r>
    </w:p>
    <w:p w:rsidR="00F165D8" w:rsidRDefault="00F165D8" w:rsidP="00F165D8">
      <w:pPr>
        <w:pStyle w:val="Style2"/>
        <w:widowControl/>
        <w:spacing w:line="360" w:lineRule="auto"/>
        <w:ind w:firstLine="709"/>
        <w:jc w:val="both"/>
        <w:rPr>
          <w:bCs/>
          <w:sz w:val="28"/>
          <w:szCs w:val="28"/>
        </w:rPr>
      </w:pPr>
      <w:r>
        <w:rPr>
          <w:bCs/>
          <w:sz w:val="28"/>
          <w:szCs w:val="28"/>
        </w:rPr>
        <w:t>* </w:t>
      </w:r>
      <w:r w:rsidRPr="00CF5FB0">
        <w:rPr>
          <w:bCs/>
          <w:sz w:val="28"/>
          <w:szCs w:val="28"/>
        </w:rPr>
        <w:t xml:space="preserve">Капитальный ремонт ЦТП №1 (Щёлково-3) (в части замены теплообменного оборудования) в </w:t>
      </w:r>
      <w:proofErr w:type="spellStart"/>
      <w:r w:rsidRPr="00CF5FB0">
        <w:rPr>
          <w:bCs/>
          <w:sz w:val="28"/>
          <w:szCs w:val="28"/>
        </w:rPr>
        <w:t>г.о</w:t>
      </w:r>
      <w:proofErr w:type="spellEnd"/>
      <w:r w:rsidRPr="00CF5FB0">
        <w:rPr>
          <w:bCs/>
          <w:sz w:val="28"/>
          <w:szCs w:val="28"/>
        </w:rPr>
        <w:t xml:space="preserve">. Щелково (в </w:t>
      </w:r>
      <w:proofErr w:type="spellStart"/>
      <w:r w:rsidRPr="00CF5FB0">
        <w:rPr>
          <w:bCs/>
          <w:sz w:val="28"/>
          <w:szCs w:val="28"/>
        </w:rPr>
        <w:t>т.ч</w:t>
      </w:r>
      <w:proofErr w:type="spellEnd"/>
      <w:r w:rsidRPr="00CF5FB0">
        <w:rPr>
          <w:bCs/>
          <w:sz w:val="28"/>
          <w:szCs w:val="28"/>
        </w:rPr>
        <w:t>. ПИР)</w:t>
      </w:r>
      <w:r>
        <w:rPr>
          <w:bCs/>
          <w:sz w:val="28"/>
          <w:szCs w:val="28"/>
        </w:rPr>
        <w:t xml:space="preserve"> в сумме 30 903,54 тыс. рублей;</w:t>
      </w:r>
    </w:p>
    <w:p w:rsidR="00F165D8" w:rsidRDefault="00F165D8" w:rsidP="00F165D8">
      <w:pPr>
        <w:pStyle w:val="Style2"/>
        <w:widowControl/>
        <w:spacing w:line="360" w:lineRule="auto"/>
        <w:ind w:firstLine="709"/>
        <w:jc w:val="both"/>
        <w:rPr>
          <w:bCs/>
          <w:sz w:val="28"/>
          <w:szCs w:val="28"/>
        </w:rPr>
      </w:pPr>
      <w:r>
        <w:rPr>
          <w:bCs/>
          <w:sz w:val="28"/>
          <w:szCs w:val="28"/>
        </w:rPr>
        <w:lastRenderedPageBreak/>
        <w:t>* </w:t>
      </w:r>
      <w:r w:rsidRPr="00CF5FB0">
        <w:rPr>
          <w:bCs/>
          <w:sz w:val="28"/>
          <w:szCs w:val="28"/>
        </w:rPr>
        <w:t xml:space="preserve">Капитальный ремонт котельной (в части замены двух котлов и </w:t>
      </w:r>
      <w:proofErr w:type="spellStart"/>
      <w:r w:rsidRPr="00CF5FB0">
        <w:rPr>
          <w:bCs/>
          <w:sz w:val="28"/>
          <w:szCs w:val="28"/>
        </w:rPr>
        <w:t>диаэратора</w:t>
      </w:r>
      <w:proofErr w:type="spellEnd"/>
      <w:r w:rsidRPr="00CF5FB0">
        <w:rPr>
          <w:bCs/>
          <w:sz w:val="28"/>
          <w:szCs w:val="28"/>
        </w:rPr>
        <w:t xml:space="preserve">) по адресу: Московская область, </w:t>
      </w:r>
      <w:proofErr w:type="spellStart"/>
      <w:r w:rsidRPr="00CF5FB0">
        <w:rPr>
          <w:bCs/>
          <w:sz w:val="28"/>
          <w:szCs w:val="28"/>
        </w:rPr>
        <w:t>г.о</w:t>
      </w:r>
      <w:proofErr w:type="spellEnd"/>
      <w:r w:rsidRPr="00CF5FB0">
        <w:rPr>
          <w:bCs/>
          <w:sz w:val="28"/>
          <w:szCs w:val="28"/>
        </w:rPr>
        <w:t xml:space="preserve">. </w:t>
      </w:r>
      <w:proofErr w:type="gramStart"/>
      <w:r w:rsidRPr="00CF5FB0">
        <w:rPr>
          <w:bCs/>
          <w:sz w:val="28"/>
          <w:szCs w:val="28"/>
        </w:rPr>
        <w:t>Щелково,  ул.</w:t>
      </w:r>
      <w:proofErr w:type="gramEnd"/>
      <w:r w:rsidRPr="00CF5FB0">
        <w:rPr>
          <w:bCs/>
          <w:sz w:val="28"/>
          <w:szCs w:val="28"/>
        </w:rPr>
        <w:t xml:space="preserve"> Московская (в </w:t>
      </w:r>
      <w:proofErr w:type="spellStart"/>
      <w:r w:rsidRPr="00CF5FB0">
        <w:rPr>
          <w:bCs/>
          <w:sz w:val="28"/>
          <w:szCs w:val="28"/>
        </w:rPr>
        <w:t>т.ч</w:t>
      </w:r>
      <w:proofErr w:type="spellEnd"/>
      <w:r w:rsidRPr="00CF5FB0">
        <w:rPr>
          <w:bCs/>
          <w:sz w:val="28"/>
          <w:szCs w:val="28"/>
        </w:rPr>
        <w:t>. ПИР)</w:t>
      </w:r>
      <w:r>
        <w:rPr>
          <w:bCs/>
          <w:sz w:val="28"/>
          <w:szCs w:val="28"/>
        </w:rPr>
        <w:t xml:space="preserve"> в сумме 33 993,11 тыс. рублей;</w:t>
      </w:r>
    </w:p>
    <w:p w:rsidR="00F165D8" w:rsidRPr="006468E3" w:rsidRDefault="00F165D8" w:rsidP="00F165D8">
      <w:pPr>
        <w:pStyle w:val="Style2"/>
        <w:widowControl/>
        <w:spacing w:line="360" w:lineRule="auto"/>
        <w:ind w:firstLine="709"/>
        <w:jc w:val="both"/>
      </w:pPr>
      <w:r>
        <w:rPr>
          <w:bCs/>
          <w:sz w:val="28"/>
          <w:szCs w:val="28"/>
        </w:rPr>
        <w:t>* </w:t>
      </w:r>
      <w:r w:rsidRPr="006468E3">
        <w:rPr>
          <w:bCs/>
          <w:sz w:val="28"/>
          <w:szCs w:val="28"/>
        </w:rPr>
        <w:t xml:space="preserve">Капитальный ремонт Котельной №3 (ул. Текстильщиков) (в части замены 2 котлов, горелок, насосов, системы автоматики, ХВП) в </w:t>
      </w:r>
      <w:proofErr w:type="spellStart"/>
      <w:r w:rsidRPr="006468E3">
        <w:rPr>
          <w:bCs/>
          <w:sz w:val="28"/>
          <w:szCs w:val="28"/>
        </w:rPr>
        <w:t>г.о</w:t>
      </w:r>
      <w:proofErr w:type="spellEnd"/>
      <w:r w:rsidRPr="006468E3">
        <w:rPr>
          <w:bCs/>
          <w:sz w:val="28"/>
          <w:szCs w:val="28"/>
        </w:rPr>
        <w:t xml:space="preserve">. Щелково (в </w:t>
      </w:r>
      <w:proofErr w:type="spellStart"/>
      <w:r w:rsidRPr="006468E3">
        <w:rPr>
          <w:bCs/>
          <w:sz w:val="28"/>
          <w:szCs w:val="28"/>
        </w:rPr>
        <w:t>т.ч</w:t>
      </w:r>
      <w:proofErr w:type="spellEnd"/>
      <w:r w:rsidRPr="006468E3">
        <w:rPr>
          <w:bCs/>
          <w:sz w:val="28"/>
          <w:szCs w:val="28"/>
        </w:rPr>
        <w:t>. ПИР)</w:t>
      </w:r>
      <w:r>
        <w:rPr>
          <w:bCs/>
          <w:sz w:val="28"/>
          <w:szCs w:val="28"/>
        </w:rPr>
        <w:t xml:space="preserve"> в сумме 19 969,68 тыс. рублей.</w:t>
      </w:r>
    </w:p>
    <w:p w:rsidR="00F165D8" w:rsidRPr="006468E3" w:rsidRDefault="00F165D8" w:rsidP="00F165D8">
      <w:pPr>
        <w:pStyle w:val="Style2"/>
        <w:spacing w:line="360" w:lineRule="auto"/>
        <w:ind w:firstLine="709"/>
        <w:jc w:val="both"/>
      </w:pPr>
      <w:r w:rsidRPr="00A8413E">
        <w:rPr>
          <w:bCs/>
          <w:sz w:val="28"/>
          <w:szCs w:val="28"/>
        </w:rPr>
        <w:t xml:space="preserve">- включено мероприятие 01.06 «Реализация первоочередных мероприятий по строительству и реконструкции объектов теплоснабжения муниципальной собственности (в том числе технологическое присоединение) с финансовым </w:t>
      </w:r>
      <w:r w:rsidRPr="00F44D5D">
        <w:rPr>
          <w:bCs/>
          <w:sz w:val="28"/>
          <w:szCs w:val="28"/>
        </w:rPr>
        <w:t>обеспечением на 2024 год в сумме 50 312,55 тыс. рублей (за счёт средств бюджета городского округа Щёлково в сумме 12 376,88 тыс. рублей и за счёт средств бюджета Московской области в сумме 37 935,67 </w:t>
      </w:r>
      <w:r>
        <w:rPr>
          <w:bCs/>
          <w:sz w:val="28"/>
          <w:szCs w:val="28"/>
        </w:rPr>
        <w:t>тыс. рублей) (с</w:t>
      </w:r>
      <w:r w:rsidRPr="006468E3">
        <w:rPr>
          <w:bCs/>
          <w:sz w:val="28"/>
          <w:szCs w:val="28"/>
        </w:rPr>
        <w:t xml:space="preserve">троительство БМК на 1,2 МВт по адресу: Московская область, </w:t>
      </w:r>
      <w:proofErr w:type="spellStart"/>
      <w:r w:rsidRPr="006468E3">
        <w:rPr>
          <w:bCs/>
          <w:sz w:val="28"/>
          <w:szCs w:val="28"/>
        </w:rPr>
        <w:t>г.о</w:t>
      </w:r>
      <w:proofErr w:type="spellEnd"/>
      <w:r w:rsidRPr="006468E3">
        <w:rPr>
          <w:bCs/>
          <w:sz w:val="28"/>
          <w:szCs w:val="28"/>
        </w:rPr>
        <w:t xml:space="preserve">. Щелково, пл. Ленина (в </w:t>
      </w:r>
      <w:proofErr w:type="spellStart"/>
      <w:r w:rsidRPr="006468E3">
        <w:rPr>
          <w:bCs/>
          <w:sz w:val="28"/>
          <w:szCs w:val="28"/>
        </w:rPr>
        <w:t>т.ч</w:t>
      </w:r>
      <w:proofErr w:type="spellEnd"/>
      <w:r w:rsidRPr="006468E3">
        <w:rPr>
          <w:bCs/>
          <w:sz w:val="28"/>
          <w:szCs w:val="28"/>
        </w:rPr>
        <w:t>. ПИР)</w:t>
      </w:r>
      <w:r>
        <w:rPr>
          <w:bCs/>
          <w:sz w:val="28"/>
          <w:szCs w:val="28"/>
        </w:rPr>
        <w:t xml:space="preserve"> в сумме 36 427,25 тыс. рублей и с</w:t>
      </w:r>
      <w:r w:rsidRPr="006468E3">
        <w:rPr>
          <w:bCs/>
          <w:sz w:val="28"/>
          <w:szCs w:val="28"/>
        </w:rPr>
        <w:t xml:space="preserve">троительство БМК на 0,3 МВт по адресу: Московская область, </w:t>
      </w:r>
      <w:proofErr w:type="spellStart"/>
      <w:r w:rsidRPr="006468E3">
        <w:rPr>
          <w:bCs/>
          <w:sz w:val="28"/>
          <w:szCs w:val="28"/>
        </w:rPr>
        <w:t>г.о</w:t>
      </w:r>
      <w:proofErr w:type="spellEnd"/>
      <w:r w:rsidRPr="006468E3">
        <w:rPr>
          <w:bCs/>
          <w:sz w:val="28"/>
          <w:szCs w:val="28"/>
        </w:rPr>
        <w:t xml:space="preserve">. Щелково, </w:t>
      </w:r>
      <w:proofErr w:type="spellStart"/>
      <w:r w:rsidRPr="006468E3">
        <w:rPr>
          <w:bCs/>
          <w:sz w:val="28"/>
          <w:szCs w:val="28"/>
        </w:rPr>
        <w:t>д.Еремино</w:t>
      </w:r>
      <w:proofErr w:type="spellEnd"/>
      <w:r w:rsidRPr="006468E3">
        <w:rPr>
          <w:bCs/>
          <w:sz w:val="28"/>
          <w:szCs w:val="28"/>
        </w:rPr>
        <w:t xml:space="preserve"> (в </w:t>
      </w:r>
      <w:proofErr w:type="spellStart"/>
      <w:r w:rsidRPr="006468E3">
        <w:rPr>
          <w:bCs/>
          <w:sz w:val="28"/>
          <w:szCs w:val="28"/>
        </w:rPr>
        <w:t>т.ч</w:t>
      </w:r>
      <w:proofErr w:type="spellEnd"/>
      <w:r w:rsidRPr="006468E3">
        <w:rPr>
          <w:bCs/>
          <w:sz w:val="28"/>
          <w:szCs w:val="28"/>
        </w:rPr>
        <w:t>. ПИР)</w:t>
      </w:r>
      <w:r>
        <w:rPr>
          <w:bCs/>
          <w:sz w:val="28"/>
          <w:szCs w:val="28"/>
        </w:rPr>
        <w:t xml:space="preserve"> в сумме 13 885,30 тыс. рублей).</w:t>
      </w:r>
    </w:p>
    <w:p w:rsidR="00F165D8" w:rsidRPr="00CF5FB0" w:rsidRDefault="00F165D8" w:rsidP="00F165D8">
      <w:pPr>
        <w:pStyle w:val="Style2"/>
        <w:spacing w:line="360" w:lineRule="auto"/>
        <w:ind w:firstLine="709"/>
        <w:jc w:val="both"/>
        <w:rPr>
          <w:bCs/>
          <w:sz w:val="28"/>
          <w:szCs w:val="28"/>
        </w:rPr>
      </w:pPr>
      <w:r w:rsidRPr="00F44D5D">
        <w:rPr>
          <w:bCs/>
          <w:sz w:val="28"/>
          <w:szCs w:val="28"/>
        </w:rPr>
        <w:t xml:space="preserve">- по Основному мероприятию 02 «Строительство, реконструкция, капитальный ремонт сетей водоснабжения, водоотведения, теплоснабжения на территории муниципальных образований Московской области» включено мероприятие 02.07 «Реализация первоочередных мероприятий по капитальному ремонту сетей теплоснабжения муниципальной собственности» с финансовым обеспечением на 2024 год в сумме 159 890,0 тыс. рублей (за счёт средств бюджета городского округа Щёлково в сумме 39 332,94 тыс. рублей и за счёт средств бюджета </w:t>
      </w:r>
      <w:r w:rsidRPr="00CF5FB0">
        <w:rPr>
          <w:bCs/>
          <w:sz w:val="28"/>
          <w:szCs w:val="28"/>
        </w:rPr>
        <w:t xml:space="preserve">Московской области в сумме 120 557,06 тыс. рублей) (капитальный ремонт участков тепловых сетей котельной №1 Щёлково-7 от здания котельной до ТК-1 в </w:t>
      </w:r>
      <w:proofErr w:type="spellStart"/>
      <w:r w:rsidRPr="00CF5FB0">
        <w:rPr>
          <w:bCs/>
          <w:sz w:val="28"/>
          <w:szCs w:val="28"/>
        </w:rPr>
        <w:t>г.о</w:t>
      </w:r>
      <w:proofErr w:type="spellEnd"/>
      <w:r w:rsidRPr="00CF5FB0">
        <w:rPr>
          <w:bCs/>
          <w:sz w:val="28"/>
          <w:szCs w:val="28"/>
        </w:rPr>
        <w:t xml:space="preserve">. Щелково (в </w:t>
      </w:r>
      <w:proofErr w:type="spellStart"/>
      <w:r w:rsidRPr="00CF5FB0">
        <w:rPr>
          <w:bCs/>
          <w:sz w:val="28"/>
          <w:szCs w:val="28"/>
        </w:rPr>
        <w:t>т.ч</w:t>
      </w:r>
      <w:proofErr w:type="spellEnd"/>
      <w:r w:rsidRPr="00CF5FB0">
        <w:rPr>
          <w:bCs/>
          <w:sz w:val="28"/>
          <w:szCs w:val="28"/>
        </w:rPr>
        <w:t xml:space="preserve">. ПИР) и (капитальный ремонт участков тепловых сетей от ТК-1099 до ТК-1122 в </w:t>
      </w:r>
      <w:proofErr w:type="spellStart"/>
      <w:r w:rsidRPr="00CF5FB0">
        <w:rPr>
          <w:bCs/>
          <w:sz w:val="28"/>
          <w:szCs w:val="28"/>
        </w:rPr>
        <w:t>г.о</w:t>
      </w:r>
      <w:proofErr w:type="spellEnd"/>
      <w:r w:rsidRPr="00CF5FB0">
        <w:rPr>
          <w:bCs/>
          <w:sz w:val="28"/>
          <w:szCs w:val="28"/>
        </w:rPr>
        <w:t xml:space="preserve">. Щелково (в </w:t>
      </w:r>
      <w:proofErr w:type="spellStart"/>
      <w:r w:rsidRPr="00CF5FB0">
        <w:rPr>
          <w:bCs/>
          <w:sz w:val="28"/>
          <w:szCs w:val="28"/>
        </w:rPr>
        <w:t>т.ч</w:t>
      </w:r>
      <w:proofErr w:type="spellEnd"/>
      <w:r w:rsidRPr="00CF5FB0">
        <w:rPr>
          <w:bCs/>
          <w:sz w:val="28"/>
          <w:szCs w:val="28"/>
        </w:rPr>
        <w:t>. ПИР);</w:t>
      </w:r>
    </w:p>
    <w:p w:rsidR="00F165D8" w:rsidRPr="009B62F0" w:rsidRDefault="00F165D8" w:rsidP="00F165D8">
      <w:pPr>
        <w:pStyle w:val="Style2"/>
        <w:spacing w:line="360" w:lineRule="auto"/>
        <w:ind w:firstLine="709"/>
        <w:jc w:val="both"/>
        <w:rPr>
          <w:bCs/>
          <w:sz w:val="28"/>
          <w:szCs w:val="28"/>
        </w:rPr>
      </w:pPr>
      <w:r w:rsidRPr="00C92320">
        <w:rPr>
          <w:bCs/>
          <w:sz w:val="28"/>
          <w:szCs w:val="28"/>
        </w:rPr>
        <w:t xml:space="preserve">- по Основному мероприятию 05 «Мониторинг разработки и утверждения схем водоснабжения и водоотведения, теплоснабжения, а также </w:t>
      </w:r>
      <w:r w:rsidRPr="00C92320">
        <w:rPr>
          <w:bCs/>
          <w:sz w:val="28"/>
          <w:szCs w:val="28"/>
        </w:rPr>
        <w:lastRenderedPageBreak/>
        <w:t xml:space="preserve">программ комплексного развития систем коммунальной инфраструктуры городских округов» </w:t>
      </w:r>
      <w:r w:rsidRPr="009B62F0">
        <w:rPr>
          <w:bCs/>
          <w:sz w:val="28"/>
          <w:szCs w:val="28"/>
        </w:rPr>
        <w:t>планируется уменьшение финансового обеспечения в общей сумме 10 700,0 тыс. рублей (за счёт средств бюджета городского округа Щёлково): на 2024 год уменьшение в сумме 2 700,0 тыс. рублей и на 2025 год исключение финансового обеспечения в сумме 8 000,0 тыс. рублей), из них:</w:t>
      </w:r>
    </w:p>
    <w:p w:rsidR="00F165D8" w:rsidRPr="009B62F0" w:rsidRDefault="00F165D8" w:rsidP="00F165D8">
      <w:pPr>
        <w:pStyle w:val="Style2"/>
        <w:spacing w:line="360" w:lineRule="auto"/>
        <w:ind w:firstLine="709"/>
        <w:jc w:val="both"/>
        <w:rPr>
          <w:bCs/>
          <w:sz w:val="28"/>
          <w:szCs w:val="28"/>
        </w:rPr>
      </w:pPr>
      <w:r w:rsidRPr="009B62F0">
        <w:rPr>
          <w:bCs/>
          <w:sz w:val="28"/>
          <w:szCs w:val="28"/>
        </w:rPr>
        <w:t>- по мероприятию 05.01 «Утверждение схем теплоснабжения городских округов (актуализированных схем теплоснабжения городских округов)» исключено финансовое обеспечение на 2025 год в сумме 3 000,0 тыс. рублей;</w:t>
      </w:r>
    </w:p>
    <w:p w:rsidR="00F165D8" w:rsidRPr="009B62F0" w:rsidRDefault="00F165D8" w:rsidP="00F165D8">
      <w:pPr>
        <w:pStyle w:val="Style2"/>
        <w:spacing w:line="360" w:lineRule="auto"/>
        <w:ind w:firstLine="709"/>
        <w:jc w:val="both"/>
        <w:rPr>
          <w:bCs/>
          <w:sz w:val="28"/>
          <w:szCs w:val="28"/>
        </w:rPr>
      </w:pPr>
      <w:r w:rsidRPr="009B62F0">
        <w:rPr>
          <w:bCs/>
          <w:sz w:val="28"/>
          <w:szCs w:val="28"/>
        </w:rPr>
        <w:t>- исключено мероприятие 05.02 «Утверждение схем водоснабжения и водоотведения городских округов (актуализированных схем водоснабжения и водоотведения городских округов) с финансовым обеспечением в сумме 11 700,0 тыс. рублей, из них: на 2024 год в сумме 2 700,0 тыс. рублей и на 2025, 2026 и 2027 годы по 3 000,0 тыс. рублей ежегодно;</w:t>
      </w:r>
    </w:p>
    <w:p w:rsidR="00F165D8" w:rsidRPr="009B62F0" w:rsidRDefault="00F165D8" w:rsidP="00F165D8">
      <w:pPr>
        <w:pStyle w:val="Style2"/>
        <w:spacing w:line="360" w:lineRule="auto"/>
        <w:ind w:firstLine="709"/>
        <w:jc w:val="both"/>
        <w:rPr>
          <w:bCs/>
          <w:sz w:val="28"/>
          <w:szCs w:val="28"/>
        </w:rPr>
      </w:pPr>
      <w:r w:rsidRPr="009B62F0">
        <w:rPr>
          <w:bCs/>
          <w:sz w:val="28"/>
          <w:szCs w:val="28"/>
        </w:rPr>
        <w:t>- по мероприятию 05.03 «Утверждение программ комплексного развития систем коммунальной инфраструктуры городских округов» исключено финансовое обеспечение на 2025 год в сумме 2 000,0 тыс. рублей;</w:t>
      </w:r>
    </w:p>
    <w:p w:rsidR="00F165D8" w:rsidRPr="009B62F0" w:rsidRDefault="00F165D8" w:rsidP="00F165D8">
      <w:pPr>
        <w:pStyle w:val="Style2"/>
        <w:spacing w:line="360" w:lineRule="auto"/>
        <w:ind w:firstLine="709"/>
        <w:jc w:val="both"/>
        <w:rPr>
          <w:bCs/>
          <w:sz w:val="28"/>
          <w:szCs w:val="28"/>
        </w:rPr>
      </w:pPr>
      <w:r w:rsidRPr="009B62F0">
        <w:rPr>
          <w:bCs/>
          <w:sz w:val="28"/>
          <w:szCs w:val="28"/>
        </w:rPr>
        <w:t>- включено мероприятие 05.04 «Утверждение схем водоснабжения и водоотведения городских округов (актуализированных схем водоснабжения и водоотведения городских округов)» с финансовым обеспечением в сумме 6 000,0 тыс. рублей, из них: на 2026 год – 3 000,0 тыс. рублей и на 2027 год – 3 000,0 тыс. рублей.</w:t>
      </w:r>
    </w:p>
    <w:p w:rsidR="00F165D8" w:rsidRPr="00044382" w:rsidRDefault="00F165D8" w:rsidP="00F165D8">
      <w:pPr>
        <w:pStyle w:val="Style2"/>
        <w:widowControl/>
        <w:spacing w:line="360" w:lineRule="auto"/>
        <w:ind w:firstLine="709"/>
        <w:jc w:val="both"/>
        <w:rPr>
          <w:rStyle w:val="FontStyle11"/>
          <w:b w:val="0"/>
          <w:sz w:val="28"/>
          <w:szCs w:val="28"/>
        </w:rPr>
      </w:pPr>
      <w:r w:rsidRPr="009B62F0">
        <w:rPr>
          <w:sz w:val="28"/>
          <w:szCs w:val="28"/>
        </w:rPr>
        <w:t>► по Подпрограмме</w:t>
      </w:r>
      <w:r w:rsidRPr="009B62F0">
        <w:rPr>
          <w:bCs/>
          <w:sz w:val="28"/>
          <w:szCs w:val="28"/>
        </w:rPr>
        <w:t xml:space="preserve"> </w:t>
      </w:r>
      <w:r w:rsidRPr="009B62F0">
        <w:rPr>
          <w:bCs/>
          <w:sz w:val="28"/>
          <w:szCs w:val="28"/>
          <w:lang w:val="en-US"/>
        </w:rPr>
        <w:t>V</w:t>
      </w:r>
      <w:r w:rsidRPr="009B62F0">
        <w:rPr>
          <w:bCs/>
          <w:sz w:val="28"/>
          <w:szCs w:val="28"/>
        </w:rPr>
        <w:t xml:space="preserve"> «Энергосбережение и повышение энергетической эффективности» планируется уменьшение расходов на 2024 год в общей сумме на 452,78 тыс. рублей за счёт средств бюджета городского округа Щёлково по </w:t>
      </w:r>
      <w:r w:rsidRPr="00044382">
        <w:rPr>
          <w:bCs/>
          <w:sz w:val="28"/>
          <w:szCs w:val="28"/>
        </w:rPr>
        <w:t>Основному мероприятию 02 «Организация учета энергоресурсов в жилищном фонде Московской области»</w:t>
      </w:r>
      <w:r w:rsidRPr="00044382">
        <w:rPr>
          <w:rStyle w:val="FontStyle11"/>
          <w:b w:val="0"/>
          <w:bCs w:val="0"/>
          <w:sz w:val="28"/>
          <w:szCs w:val="28"/>
        </w:rPr>
        <w:t xml:space="preserve"> мероприятию 02.02 «Выполнение работ по установке автоматизированных систем контроля за газовой безопасностью в жилых помещениях (квартирах) многоквартирных домов»</w:t>
      </w:r>
      <w:r w:rsidRPr="00044382">
        <w:rPr>
          <w:rStyle w:val="FontStyle11"/>
          <w:b w:val="0"/>
          <w:bCs w:val="0"/>
          <w:color w:val="FF0000"/>
          <w:sz w:val="28"/>
          <w:szCs w:val="28"/>
        </w:rPr>
        <w:t>.</w:t>
      </w:r>
    </w:p>
    <w:p w:rsidR="00F165D8" w:rsidRPr="00044382" w:rsidRDefault="00F165D8" w:rsidP="00F165D8">
      <w:pPr>
        <w:pStyle w:val="Style2"/>
        <w:widowControl/>
        <w:spacing w:line="360" w:lineRule="auto"/>
        <w:ind w:firstLine="709"/>
        <w:jc w:val="both"/>
        <w:rPr>
          <w:rStyle w:val="FontStyle11"/>
          <w:b w:val="0"/>
          <w:bCs w:val="0"/>
          <w:color w:val="FF0000"/>
          <w:sz w:val="28"/>
          <w:szCs w:val="28"/>
        </w:rPr>
      </w:pPr>
      <w:r w:rsidRPr="00044382">
        <w:rPr>
          <w:sz w:val="28"/>
          <w:szCs w:val="28"/>
        </w:rPr>
        <w:lastRenderedPageBreak/>
        <w:t>► по Подпрограмме</w:t>
      </w:r>
      <w:r w:rsidRPr="00044382">
        <w:rPr>
          <w:bCs/>
          <w:sz w:val="28"/>
          <w:szCs w:val="28"/>
        </w:rPr>
        <w:t xml:space="preserve"> </w:t>
      </w:r>
      <w:r w:rsidRPr="00044382">
        <w:rPr>
          <w:bCs/>
          <w:sz w:val="28"/>
          <w:szCs w:val="28"/>
          <w:lang w:val="en-US"/>
        </w:rPr>
        <w:t>V</w:t>
      </w:r>
      <w:r w:rsidRPr="00044382">
        <w:rPr>
          <w:bCs/>
          <w:sz w:val="28"/>
          <w:szCs w:val="28"/>
        </w:rPr>
        <w:t xml:space="preserve">I «Развитие газификации, топливозаправочного комплекса и электроэнергетики» по Основному мероприятию 01 «Строительство и содержание газопроводов в населенных пунктах» </w:t>
      </w:r>
      <w:r w:rsidRPr="00044382">
        <w:rPr>
          <w:rStyle w:val="FontStyle11"/>
          <w:b w:val="0"/>
          <w:bCs w:val="0"/>
          <w:sz w:val="28"/>
          <w:szCs w:val="28"/>
        </w:rPr>
        <w:t>мероприятию 01.02 «Организация в границах городского округа газоснабжения» включены расходы на 2024 году за счёт средств бюджета городского округа Щёлково в сумме 297,78 тыс. рублей.</w:t>
      </w:r>
    </w:p>
    <w:p w:rsidR="00F165D8" w:rsidRPr="00305797" w:rsidRDefault="00F165D8" w:rsidP="00F165D8">
      <w:pPr>
        <w:pStyle w:val="Style2"/>
        <w:widowControl/>
        <w:spacing w:line="360" w:lineRule="auto"/>
        <w:ind w:firstLine="709"/>
        <w:jc w:val="both"/>
        <w:rPr>
          <w:rStyle w:val="FontStyle11"/>
          <w:b w:val="0"/>
          <w:sz w:val="28"/>
          <w:szCs w:val="28"/>
        </w:rPr>
      </w:pPr>
      <w:r w:rsidRPr="00305797">
        <w:rPr>
          <w:sz w:val="28"/>
          <w:szCs w:val="28"/>
        </w:rPr>
        <w:t>► по Подпрограмме</w:t>
      </w:r>
      <w:r w:rsidRPr="00305797">
        <w:rPr>
          <w:bCs/>
          <w:sz w:val="28"/>
          <w:szCs w:val="28"/>
        </w:rPr>
        <w:t xml:space="preserve"> </w:t>
      </w:r>
      <w:r w:rsidRPr="00305797">
        <w:rPr>
          <w:bCs/>
          <w:sz w:val="28"/>
          <w:szCs w:val="28"/>
          <w:lang w:val="en-US"/>
        </w:rPr>
        <w:t>VIII</w:t>
      </w:r>
      <w:r w:rsidRPr="00305797">
        <w:rPr>
          <w:bCs/>
          <w:sz w:val="28"/>
          <w:szCs w:val="28"/>
        </w:rPr>
        <w:t xml:space="preserve"> «Реализация полномочий в сфере жилищно-коммунального хозяйства» планируется уменьшение расходов в общей сумме на 3 918,0 тыс. рублей, по Основному мероприятию 02 «Финансовое обеспечение расходов, направленных на осуществление полномочий в сфере жилищно-коммунального хозяйства»</w:t>
      </w:r>
      <w:r w:rsidRPr="00305797">
        <w:rPr>
          <w:rStyle w:val="FontStyle11"/>
          <w:b w:val="0"/>
          <w:bCs w:val="0"/>
          <w:sz w:val="28"/>
          <w:szCs w:val="28"/>
        </w:rPr>
        <w:t> по мероприятию 02.05 «Осуществление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 за счёт средств бюджета Московской области исключение расходов в 2024, 2025 и 2026 годы в сумме 1 306,0 тыс. рублей ежегодно.</w:t>
      </w:r>
    </w:p>
    <w:p w:rsidR="00F165D8" w:rsidRDefault="00F165D8" w:rsidP="00F165D8">
      <w:pPr>
        <w:spacing w:line="360" w:lineRule="auto"/>
        <w:ind w:firstLine="708"/>
        <w:jc w:val="both"/>
        <w:rPr>
          <w:bCs/>
          <w:sz w:val="28"/>
          <w:szCs w:val="28"/>
        </w:rPr>
      </w:pPr>
      <w:r w:rsidRPr="006468E3">
        <w:rPr>
          <w:bCs/>
          <w:sz w:val="28"/>
          <w:szCs w:val="28"/>
        </w:rPr>
        <w:t>При проведении экспертизы установлено, что общий объём расходов, предусмотренных на реализацию мероприятий (без учёта внебюджетных средств) на 2024 год</w:t>
      </w:r>
      <w:r w:rsidRPr="006468E3">
        <w:t xml:space="preserve"> </w:t>
      </w:r>
      <w:r w:rsidRPr="006468E3">
        <w:rPr>
          <w:bCs/>
          <w:sz w:val="28"/>
          <w:szCs w:val="28"/>
        </w:rPr>
        <w:t>не соответствует объёму финансового обеспечения данной программы, указанному в Решении Совета депутатов городского округа Щёлково Московской области от 10.04.2024 № 666/75-193-НПА «О внесении изменений в решение Совета депутатов городского округа Щёлково Московской области от 12.12.2023 № 620/70-180-НПА «О бюджете городского округа Щёлково Московской области на 2024 год и на плановый период 2025 и 2026 годов», однако  соответствует плановым годовым показателям, указанным в представленной Сводной бюджетной росписи расходов на очередной финансовый год и плановый период по состоянию на 19.04.2024 года.</w:t>
      </w:r>
    </w:p>
    <w:p w:rsidR="00F23E4B" w:rsidRDefault="00F165D8" w:rsidP="00F23E4B">
      <w:pPr>
        <w:pStyle w:val="2"/>
        <w:spacing w:line="360" w:lineRule="auto"/>
        <w:ind w:left="0" w:right="0" w:firstLine="709"/>
        <w:jc w:val="both"/>
        <w:rPr>
          <w:bCs/>
          <w:sz w:val="28"/>
          <w:szCs w:val="28"/>
        </w:rPr>
      </w:pPr>
      <w:r>
        <w:rPr>
          <w:bCs/>
          <w:sz w:val="28"/>
          <w:szCs w:val="28"/>
        </w:rPr>
        <w:t>О</w:t>
      </w:r>
      <w:r w:rsidRPr="00305797">
        <w:rPr>
          <w:bCs/>
          <w:sz w:val="28"/>
          <w:szCs w:val="28"/>
        </w:rPr>
        <w:t>бщий объём расходов, предусмотренных на реализацию мероприятий (без учёта внебюджетных средств</w:t>
      </w:r>
      <w:r w:rsidRPr="006468E3">
        <w:rPr>
          <w:bCs/>
          <w:sz w:val="28"/>
          <w:szCs w:val="28"/>
        </w:rPr>
        <w:t xml:space="preserve">) на 2025 и 2026 год, указанный в проекте </w:t>
      </w:r>
      <w:r w:rsidRPr="006468E3">
        <w:rPr>
          <w:bCs/>
          <w:sz w:val="28"/>
          <w:szCs w:val="28"/>
        </w:rPr>
        <w:lastRenderedPageBreak/>
        <w:t>изменений в программу соответствует объёму финансового обеспечения данной программы, указанному в Решении Совета депутатов городского округа Щёлково Московской области от 10.04.2024 № 666/75-193-НПА «О внесении изменений в решение Совета депутатов городского округа Щёлково Московской области от 12.12.2023 № 620/70-180-НПА «О бюджете городского округа Щёлково Московской области на 2024 год и на плановый период 2025 и 2026 годов» и соответствует плановым годовым показателям, указанным в представленной Сводной бюджетной росписи расходов на очередной финансовый год и плановый период по состоянию на 19.04.2024 года.</w:t>
      </w:r>
      <w:r w:rsidR="00F23E4B">
        <w:rPr>
          <w:bCs/>
          <w:sz w:val="28"/>
          <w:szCs w:val="28"/>
        </w:rPr>
        <w:t xml:space="preserve"> </w:t>
      </w:r>
    </w:p>
    <w:p w:rsidR="00F23E4B" w:rsidRPr="00F23E4B" w:rsidRDefault="00F23E4B" w:rsidP="00F23E4B">
      <w:pPr>
        <w:spacing w:line="360" w:lineRule="auto"/>
        <w:ind w:firstLine="708"/>
        <w:jc w:val="both"/>
        <w:rPr>
          <w:bCs/>
          <w:sz w:val="28"/>
          <w:szCs w:val="28"/>
        </w:rPr>
      </w:pPr>
    </w:p>
    <w:p w:rsidR="00FD27BF" w:rsidRPr="00FD27BF" w:rsidRDefault="00F23E4B" w:rsidP="00FD27BF">
      <w:pPr>
        <w:spacing w:line="360" w:lineRule="auto"/>
        <w:ind w:firstLine="708"/>
        <w:jc w:val="both"/>
        <w:rPr>
          <w:bCs/>
          <w:sz w:val="28"/>
          <w:szCs w:val="28"/>
        </w:rPr>
      </w:pPr>
      <w:r w:rsidRPr="00F23E4B">
        <w:rPr>
          <w:bCs/>
          <w:i/>
          <w:sz w:val="28"/>
          <w:szCs w:val="28"/>
        </w:rPr>
        <w:t>При проведении экспертизы Отчёта об исполнении бюджета городского округа Щёлково</w:t>
      </w:r>
      <w:r w:rsidRPr="00F23E4B">
        <w:rPr>
          <w:bCs/>
          <w:sz w:val="28"/>
          <w:szCs w:val="28"/>
        </w:rPr>
        <w:t xml:space="preserve"> </w:t>
      </w:r>
      <w:r w:rsidRPr="00D13DB9">
        <w:rPr>
          <w:bCs/>
          <w:i/>
          <w:sz w:val="28"/>
          <w:szCs w:val="28"/>
        </w:rPr>
        <w:t>за 1 квартал 2024 года</w:t>
      </w:r>
      <w:r w:rsidRPr="00F23E4B">
        <w:rPr>
          <w:bCs/>
          <w:sz w:val="28"/>
          <w:szCs w:val="28"/>
        </w:rPr>
        <w:t xml:space="preserve"> </w:t>
      </w:r>
      <w:r w:rsidR="00FD27BF">
        <w:rPr>
          <w:bCs/>
          <w:sz w:val="28"/>
          <w:szCs w:val="28"/>
        </w:rPr>
        <w:t>у</w:t>
      </w:r>
      <w:r w:rsidR="00FD27BF" w:rsidRPr="00FD27BF">
        <w:rPr>
          <w:bCs/>
          <w:sz w:val="28"/>
          <w:szCs w:val="28"/>
        </w:rPr>
        <w:t>становлено, что годовые плановые показатели доходов в Отчёте об исполнении бюджета городского округа Щёлково на 01.04.2024 соответствуют плановым показателям доходов, утверждённым решением Совета депутатов городского округа Щёлково от 12.12.2023 № 620/70-180-НПА «О бюджете городского округа Щёлково Московской области на 2024 год и на плановый период 2025 и 2026 годов».</w:t>
      </w:r>
    </w:p>
    <w:p w:rsidR="00144D17" w:rsidRDefault="00FD27BF" w:rsidP="00FD27BF">
      <w:pPr>
        <w:spacing w:line="360" w:lineRule="auto"/>
        <w:ind w:firstLine="708"/>
        <w:jc w:val="both"/>
        <w:rPr>
          <w:bCs/>
          <w:sz w:val="28"/>
          <w:szCs w:val="28"/>
        </w:rPr>
      </w:pPr>
      <w:r w:rsidRPr="00FD27BF">
        <w:rPr>
          <w:bCs/>
          <w:sz w:val="28"/>
          <w:szCs w:val="28"/>
        </w:rPr>
        <w:t>Годовые плановые показатели расходов, отражённые в Отчёте об исполнении бюджета городского округа Щёлково за 1 квартал 2024 года, соответствуют показателям сводной бюджетной росписи с учётом изменений на 01.04.2024.</w:t>
      </w:r>
    </w:p>
    <w:p w:rsidR="00F23E4B" w:rsidRPr="00F23E4B" w:rsidRDefault="00144D17" w:rsidP="00FD27BF">
      <w:pPr>
        <w:spacing w:line="360" w:lineRule="auto"/>
        <w:ind w:firstLine="708"/>
        <w:jc w:val="both"/>
        <w:rPr>
          <w:bCs/>
          <w:sz w:val="28"/>
          <w:szCs w:val="28"/>
        </w:rPr>
      </w:pPr>
      <w:r>
        <w:rPr>
          <w:bCs/>
          <w:sz w:val="28"/>
          <w:szCs w:val="28"/>
        </w:rPr>
        <w:t xml:space="preserve">В </w:t>
      </w:r>
      <w:r w:rsidR="00F23E4B" w:rsidRPr="00F23E4B">
        <w:rPr>
          <w:bCs/>
          <w:sz w:val="28"/>
          <w:szCs w:val="28"/>
        </w:rPr>
        <w:t xml:space="preserve">доходную часть бюджета поступили средства в общей сумме 2 636 112,6 тыс. рублей, что составляет 20,0 % от утверждённых годовых плановых бюджетных назначений и от плановых показателей, указанных в Отчёте об исполнении бюджета за 1 квартал 2024 года. </w:t>
      </w:r>
    </w:p>
    <w:p w:rsidR="00F23E4B" w:rsidRPr="00F23E4B" w:rsidRDefault="00F23E4B" w:rsidP="00F23E4B">
      <w:pPr>
        <w:spacing w:line="360" w:lineRule="auto"/>
        <w:ind w:firstLine="708"/>
        <w:jc w:val="both"/>
        <w:rPr>
          <w:bCs/>
          <w:sz w:val="28"/>
          <w:szCs w:val="28"/>
        </w:rPr>
      </w:pPr>
      <w:r w:rsidRPr="00F23E4B">
        <w:rPr>
          <w:bCs/>
          <w:sz w:val="28"/>
          <w:szCs w:val="28"/>
        </w:rPr>
        <w:t xml:space="preserve">В общей сумме доходов, удельный вес налоговых и неналоговых доходов за 1 квартал 2024 текущего года составил 49,0 %, безвозмездных поступлений – 51,0 %. При этом, поступления налоговых и неналоговых доходов составили 1 292 724,9 тыс. рублей или 18,4 % от плановых годовых </w:t>
      </w:r>
      <w:r w:rsidRPr="00F23E4B">
        <w:rPr>
          <w:bCs/>
          <w:sz w:val="28"/>
          <w:szCs w:val="28"/>
        </w:rPr>
        <w:lastRenderedPageBreak/>
        <w:t>показателей; объём безвозмездных поступлений составил 1 343 387,7 тыс. рублей или 21,8 % от плановых годовых показателей.</w:t>
      </w:r>
    </w:p>
    <w:p w:rsidR="00F23E4B" w:rsidRPr="00F23E4B" w:rsidRDefault="00F23E4B" w:rsidP="00F23E4B">
      <w:pPr>
        <w:spacing w:line="360" w:lineRule="auto"/>
        <w:ind w:firstLine="708"/>
        <w:jc w:val="both"/>
        <w:rPr>
          <w:bCs/>
          <w:sz w:val="28"/>
          <w:szCs w:val="28"/>
        </w:rPr>
      </w:pPr>
      <w:r w:rsidRPr="00F23E4B">
        <w:rPr>
          <w:bCs/>
          <w:sz w:val="28"/>
          <w:szCs w:val="28"/>
        </w:rPr>
        <w:t>В анализируемом периоде, по сравнению с аналогичным периодом 2023 года, поступления доходов в бюджет городского округа Щёлково увеличились на 25,9 % или на 541 628,2 тыс. рублей.</w:t>
      </w:r>
    </w:p>
    <w:p w:rsidR="00F23E4B" w:rsidRPr="00F23E4B" w:rsidRDefault="00F23E4B" w:rsidP="00D13DB9">
      <w:pPr>
        <w:spacing w:line="360" w:lineRule="auto"/>
        <w:ind w:firstLine="708"/>
        <w:jc w:val="both"/>
        <w:rPr>
          <w:bCs/>
          <w:sz w:val="28"/>
          <w:szCs w:val="28"/>
        </w:rPr>
      </w:pPr>
      <w:r w:rsidRPr="00F23E4B">
        <w:rPr>
          <w:bCs/>
          <w:sz w:val="28"/>
          <w:szCs w:val="28"/>
        </w:rPr>
        <w:t xml:space="preserve">За 1 квартал 2024 года в бюджет городского округа поступили налоговые и неналоговые доходы в общей сумме 1 292 724,9 тыс. рублей, что на 378 994,9 тыс. рублей или на 41,5 % больше, чем в аналогичном периоде прошлого года. </w:t>
      </w:r>
    </w:p>
    <w:p w:rsidR="00F23E4B" w:rsidRPr="00F23E4B" w:rsidRDefault="00F23E4B" w:rsidP="00F23E4B">
      <w:pPr>
        <w:spacing w:line="360" w:lineRule="auto"/>
        <w:ind w:firstLine="708"/>
        <w:jc w:val="both"/>
        <w:rPr>
          <w:bCs/>
          <w:sz w:val="28"/>
          <w:szCs w:val="28"/>
        </w:rPr>
      </w:pPr>
      <w:r w:rsidRPr="00F23E4B">
        <w:rPr>
          <w:bCs/>
          <w:sz w:val="28"/>
          <w:szCs w:val="28"/>
        </w:rPr>
        <w:t>Увеличение общего объёма поступлений налоговых и неналоговых доходов в анализируемом периоде, по сравнению с аналогичным периодом 2023 года, связано с увеличением поступлений налоговых доходов на 43,8 % и неналоговых доходов – на 33,9 %</w:t>
      </w:r>
    </w:p>
    <w:p w:rsidR="00F23E4B" w:rsidRPr="00F23E4B" w:rsidRDefault="00F23E4B" w:rsidP="00F23E4B">
      <w:pPr>
        <w:spacing w:line="360" w:lineRule="auto"/>
        <w:ind w:firstLine="708"/>
        <w:jc w:val="both"/>
        <w:rPr>
          <w:bCs/>
          <w:sz w:val="28"/>
          <w:szCs w:val="28"/>
        </w:rPr>
      </w:pPr>
      <w:r w:rsidRPr="00F23E4B">
        <w:rPr>
          <w:bCs/>
          <w:sz w:val="28"/>
          <w:szCs w:val="28"/>
        </w:rPr>
        <w:t>Налоговые доходы в анализируемом периоде поступили в сумме 1 003 189,7 тыс. рублей, что на 305 645,2 тыс. рублей больше, чем в аналогичном периоде прошлого года; неналоговые доходы – в сумме 289 535,2 тыс. рублей, что на 73 349,7 тыс. рублей больше, чем за 1 квартал 2023 года.</w:t>
      </w:r>
    </w:p>
    <w:p w:rsidR="00F23E4B" w:rsidRPr="00F23E4B" w:rsidRDefault="00F23E4B" w:rsidP="00F23E4B">
      <w:pPr>
        <w:spacing w:line="360" w:lineRule="auto"/>
        <w:ind w:firstLine="708"/>
        <w:jc w:val="both"/>
        <w:rPr>
          <w:bCs/>
          <w:sz w:val="28"/>
          <w:szCs w:val="28"/>
        </w:rPr>
      </w:pPr>
      <w:r w:rsidRPr="00F23E4B">
        <w:rPr>
          <w:bCs/>
          <w:sz w:val="28"/>
          <w:szCs w:val="28"/>
        </w:rPr>
        <w:t>В состав налоговых доходов входят: налог на доходы физических лиц; налоги на товары (работы, услуги), реализуемые на территории Российской Федерации; налоги на совокупный доход; налоги на имущество и государственная пошлина.</w:t>
      </w:r>
    </w:p>
    <w:p w:rsidR="00F23E4B" w:rsidRPr="00F23E4B" w:rsidRDefault="00F23E4B" w:rsidP="00F23E4B">
      <w:pPr>
        <w:spacing w:line="360" w:lineRule="auto"/>
        <w:ind w:firstLine="708"/>
        <w:jc w:val="both"/>
        <w:rPr>
          <w:bCs/>
          <w:sz w:val="28"/>
          <w:szCs w:val="28"/>
        </w:rPr>
      </w:pPr>
      <w:r w:rsidRPr="00F23E4B">
        <w:rPr>
          <w:bCs/>
          <w:sz w:val="28"/>
          <w:szCs w:val="28"/>
        </w:rPr>
        <w:t>Поступления налоговых доходов в бюджет городского округа за 1 квартал 2024 года составили 15,9 % от утверждённых годовых бюджетных назначений и 143,8 % - от исполнения за аналогичный период прошлого года.</w:t>
      </w:r>
    </w:p>
    <w:p w:rsidR="00F23E4B" w:rsidRPr="00F23E4B" w:rsidRDefault="00F23E4B" w:rsidP="00F23E4B">
      <w:pPr>
        <w:spacing w:line="360" w:lineRule="auto"/>
        <w:ind w:firstLine="708"/>
        <w:jc w:val="both"/>
        <w:rPr>
          <w:bCs/>
          <w:sz w:val="28"/>
          <w:szCs w:val="28"/>
        </w:rPr>
      </w:pPr>
      <w:r w:rsidRPr="00F23E4B">
        <w:rPr>
          <w:bCs/>
          <w:sz w:val="28"/>
          <w:szCs w:val="28"/>
        </w:rPr>
        <w:t xml:space="preserve">Низкий процент исполнения от годовых плановых бюджетных назначений сложился по поступлениям налога на имущество физических лиц (4,1 %) и налога, взимаемого в связи с применением патентной системы налогообложения (9,2 %). По остальным видам налоговых доходов процент исполнения варьируется от 16,5 % и выше. </w:t>
      </w:r>
    </w:p>
    <w:p w:rsidR="00F23E4B" w:rsidRPr="00F23E4B" w:rsidRDefault="00F23E4B" w:rsidP="00F23E4B">
      <w:pPr>
        <w:spacing w:line="360" w:lineRule="auto"/>
        <w:ind w:firstLine="708"/>
        <w:jc w:val="both"/>
        <w:rPr>
          <w:bCs/>
          <w:sz w:val="28"/>
          <w:szCs w:val="28"/>
        </w:rPr>
      </w:pPr>
      <w:r w:rsidRPr="00F23E4B">
        <w:rPr>
          <w:bCs/>
          <w:sz w:val="28"/>
          <w:szCs w:val="28"/>
        </w:rPr>
        <w:lastRenderedPageBreak/>
        <w:t>Поступили незапланированные единый налог на вменённый доход для отдельных видов деятельности в сумме 35,6 тыс. рублей и единый сельскохозяйственный налог – в сумме 2 710,5 тыс. рублей.</w:t>
      </w:r>
    </w:p>
    <w:p w:rsidR="00F23E4B" w:rsidRPr="00F23E4B" w:rsidRDefault="00F23E4B" w:rsidP="00F23E4B">
      <w:pPr>
        <w:spacing w:line="360" w:lineRule="auto"/>
        <w:ind w:firstLine="708"/>
        <w:jc w:val="both"/>
        <w:rPr>
          <w:bCs/>
          <w:sz w:val="28"/>
          <w:szCs w:val="28"/>
        </w:rPr>
      </w:pPr>
      <w:r w:rsidRPr="00F23E4B">
        <w:rPr>
          <w:bCs/>
          <w:sz w:val="28"/>
          <w:szCs w:val="28"/>
        </w:rPr>
        <w:t>По отношению к исполнению за 1 квартал 2023 года сложился высокий процент исполнения по всем видам налоговых доходов.</w:t>
      </w:r>
    </w:p>
    <w:p w:rsidR="00F23E4B" w:rsidRPr="00F23E4B" w:rsidRDefault="00F23E4B" w:rsidP="00F23E4B">
      <w:pPr>
        <w:spacing w:line="360" w:lineRule="auto"/>
        <w:ind w:firstLine="708"/>
        <w:jc w:val="both"/>
        <w:rPr>
          <w:bCs/>
          <w:sz w:val="28"/>
          <w:szCs w:val="28"/>
        </w:rPr>
      </w:pPr>
      <w:r w:rsidRPr="00F23E4B">
        <w:rPr>
          <w:bCs/>
          <w:sz w:val="28"/>
          <w:szCs w:val="28"/>
        </w:rPr>
        <w:t>В состав неналоговых доходов входят: доходы от использования имущества, находящегося в государственной и муниципальной собственности; платежи при пользовании природными ресурсами; доходы от оказания платных услуг и компенсации затрат государства; доходы от продажи материальных и нематериальных активов, штрафы, санкции, возмещение ущерба и прочие неналоговые доходы.</w:t>
      </w:r>
    </w:p>
    <w:p w:rsidR="00F23E4B" w:rsidRPr="00F23E4B" w:rsidRDefault="00F23E4B" w:rsidP="00F23E4B">
      <w:pPr>
        <w:spacing w:line="360" w:lineRule="auto"/>
        <w:ind w:firstLine="708"/>
        <w:jc w:val="both"/>
        <w:rPr>
          <w:bCs/>
          <w:sz w:val="28"/>
          <w:szCs w:val="28"/>
        </w:rPr>
      </w:pPr>
      <w:r w:rsidRPr="00F23E4B">
        <w:rPr>
          <w:bCs/>
          <w:sz w:val="28"/>
          <w:szCs w:val="28"/>
        </w:rPr>
        <w:t>Неналоговые доходы поступили в бюджет городского округа за 1 квартал 2024 года в сумме 289 535.2 тыс. рублей, что на 73 349.8 тыс. рублей или на 33.9 % больше исполнения за 1 квартал 2023 года, и составляют 40.9 % от плановых годовых бюджетных назначений.</w:t>
      </w:r>
    </w:p>
    <w:p w:rsidR="00F23E4B" w:rsidRPr="00F23E4B" w:rsidRDefault="00F23E4B" w:rsidP="00F23E4B">
      <w:pPr>
        <w:spacing w:line="360" w:lineRule="auto"/>
        <w:ind w:firstLine="708"/>
        <w:jc w:val="both"/>
        <w:rPr>
          <w:bCs/>
          <w:sz w:val="28"/>
          <w:szCs w:val="28"/>
        </w:rPr>
      </w:pPr>
      <w:r w:rsidRPr="00F23E4B">
        <w:rPr>
          <w:bCs/>
          <w:sz w:val="28"/>
          <w:szCs w:val="28"/>
        </w:rPr>
        <w:t>Увеличение объёма поступлений неналоговых доходов в анализируемом периоде сложилось за счёт роста поступлений следующих видов доходов:</w:t>
      </w:r>
    </w:p>
    <w:p w:rsidR="00F23E4B" w:rsidRPr="00F23E4B" w:rsidRDefault="00F23E4B" w:rsidP="00307A51">
      <w:pPr>
        <w:spacing w:line="360" w:lineRule="auto"/>
        <w:ind w:firstLine="708"/>
        <w:jc w:val="both"/>
        <w:rPr>
          <w:bCs/>
          <w:sz w:val="28"/>
          <w:szCs w:val="28"/>
        </w:rPr>
      </w:pPr>
      <w:r w:rsidRPr="00F23E4B">
        <w:rPr>
          <w:bCs/>
          <w:sz w:val="28"/>
          <w:szCs w:val="28"/>
        </w:rPr>
        <w:t>- доходов от использования имущества, находящегося в государственной и муниципальной собственности, исполнение которых в отчётном периоде составило 189 759,3 тыс. рублей (31,8 % от годовых плановых бюджетных назначений), что на 41 209,3 тыс. рублей или на 27,7 % больше исп</w:t>
      </w:r>
      <w:r w:rsidR="00307A51">
        <w:rPr>
          <w:bCs/>
          <w:sz w:val="28"/>
          <w:szCs w:val="28"/>
        </w:rPr>
        <w:t>олнения за 1 квартал 2023 года;</w:t>
      </w:r>
    </w:p>
    <w:p w:rsidR="00F23E4B" w:rsidRPr="00F23E4B" w:rsidRDefault="00F23E4B" w:rsidP="00F23E4B">
      <w:pPr>
        <w:spacing w:line="360" w:lineRule="auto"/>
        <w:ind w:firstLine="708"/>
        <w:jc w:val="both"/>
        <w:rPr>
          <w:bCs/>
          <w:sz w:val="28"/>
          <w:szCs w:val="28"/>
        </w:rPr>
      </w:pPr>
      <w:r w:rsidRPr="00F23E4B">
        <w:rPr>
          <w:bCs/>
          <w:sz w:val="28"/>
          <w:szCs w:val="28"/>
        </w:rPr>
        <w:t>- платежей при пользовании природными ресурсами, исполнение которых в отчётном периоде составило 1 437,6 тыс. рублей (37,9 % от годовых плановых бюджетных назначений), что на 302,7 тыс. рублей или на 26,7 % больше исполнения за 1 квартал 2023 года;</w:t>
      </w:r>
    </w:p>
    <w:p w:rsidR="00F23E4B" w:rsidRPr="00F23E4B" w:rsidRDefault="00F23E4B" w:rsidP="00F23E4B">
      <w:pPr>
        <w:spacing w:line="360" w:lineRule="auto"/>
        <w:ind w:firstLine="708"/>
        <w:jc w:val="both"/>
        <w:rPr>
          <w:bCs/>
          <w:sz w:val="28"/>
          <w:szCs w:val="28"/>
        </w:rPr>
      </w:pPr>
      <w:r w:rsidRPr="00F23E4B">
        <w:rPr>
          <w:bCs/>
          <w:sz w:val="28"/>
          <w:szCs w:val="28"/>
        </w:rPr>
        <w:t>- доходов от продажи материальных и нематериальных активов, исполнение которых составило 79 460,1 тыс. рублей (101,7 % от годовых бюджетных назначений), что на 58 344,3 тыс. рублей или на 279,3 % больше исполнения за 1 квартал 2023 года, из них:</w:t>
      </w:r>
    </w:p>
    <w:p w:rsidR="00F23E4B" w:rsidRPr="00F23E4B" w:rsidRDefault="00F23E4B" w:rsidP="00F23E4B">
      <w:pPr>
        <w:spacing w:line="360" w:lineRule="auto"/>
        <w:ind w:firstLine="708"/>
        <w:jc w:val="both"/>
        <w:rPr>
          <w:bCs/>
          <w:sz w:val="28"/>
          <w:szCs w:val="28"/>
        </w:rPr>
      </w:pPr>
      <w:r w:rsidRPr="00F23E4B">
        <w:rPr>
          <w:bCs/>
          <w:sz w:val="28"/>
          <w:szCs w:val="28"/>
        </w:rPr>
        <w:lastRenderedPageBreak/>
        <w:t>* доходы от продажи квартир, находящихся в собственности городских округов, - 4 220,0 тыс. рублей (при отсутствии плановых показателей);</w:t>
      </w:r>
    </w:p>
    <w:p w:rsidR="00F23E4B" w:rsidRPr="00F23E4B" w:rsidRDefault="00F23E4B" w:rsidP="00F23E4B">
      <w:pPr>
        <w:spacing w:line="360" w:lineRule="auto"/>
        <w:ind w:firstLine="708"/>
        <w:jc w:val="both"/>
        <w:rPr>
          <w:bCs/>
          <w:sz w:val="28"/>
          <w:szCs w:val="28"/>
        </w:rPr>
      </w:pPr>
      <w:r w:rsidRPr="00F23E4B">
        <w:rPr>
          <w:bCs/>
          <w:sz w:val="28"/>
          <w:szCs w:val="28"/>
        </w:rPr>
        <w:t>* 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 6 906,5 тыс. рублей, что составляет 109,6 % от годовых плановых назначений и в 4,1 раз больше исп</w:t>
      </w:r>
      <w:r w:rsidR="00307A51">
        <w:rPr>
          <w:bCs/>
          <w:sz w:val="28"/>
          <w:szCs w:val="28"/>
        </w:rPr>
        <w:t>олнения за 1 квартал 2023 года;</w:t>
      </w:r>
    </w:p>
    <w:p w:rsidR="00F23E4B" w:rsidRPr="00F23E4B" w:rsidRDefault="00F23E4B" w:rsidP="00F23E4B">
      <w:pPr>
        <w:spacing w:line="360" w:lineRule="auto"/>
        <w:ind w:firstLine="708"/>
        <w:jc w:val="both"/>
        <w:rPr>
          <w:bCs/>
          <w:sz w:val="28"/>
          <w:szCs w:val="28"/>
        </w:rPr>
      </w:pPr>
      <w:r w:rsidRPr="00F23E4B">
        <w:rPr>
          <w:bCs/>
          <w:sz w:val="28"/>
          <w:szCs w:val="28"/>
        </w:rPr>
        <w:t>* доходы от продажи земельных участков, государственная собственность на которые не разграничена и которые расположены в границах городских округов – 46 341,5 тыс. рублей, что составляет 146,7 % от утвержденных годовых бюджетных назначений, и в 7,3 раз больше исполнения за 1 квартал 2023 года;</w:t>
      </w:r>
    </w:p>
    <w:p w:rsidR="00F23E4B" w:rsidRPr="00F23E4B" w:rsidRDefault="00F23E4B" w:rsidP="00F23E4B">
      <w:pPr>
        <w:spacing w:line="360" w:lineRule="auto"/>
        <w:ind w:firstLine="708"/>
        <w:jc w:val="both"/>
        <w:rPr>
          <w:bCs/>
          <w:sz w:val="28"/>
          <w:szCs w:val="28"/>
        </w:rPr>
      </w:pPr>
      <w:r w:rsidRPr="00F23E4B">
        <w:rPr>
          <w:bCs/>
          <w:sz w:val="28"/>
          <w:szCs w:val="28"/>
        </w:rPr>
        <w:t>*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 – 21 992,0 тыс. рублей, что составляет 54,7 % от утвержденных годовых бюджетных назначений, и 168,3 % - от ис</w:t>
      </w:r>
      <w:r w:rsidR="00307A51">
        <w:rPr>
          <w:bCs/>
          <w:sz w:val="28"/>
          <w:szCs w:val="28"/>
        </w:rPr>
        <w:t>полнения за 1 квартал 2023 года.</w:t>
      </w:r>
    </w:p>
    <w:p w:rsidR="00F23E4B" w:rsidRPr="00F23E4B" w:rsidRDefault="00F23E4B" w:rsidP="00F23E4B">
      <w:pPr>
        <w:spacing w:line="360" w:lineRule="auto"/>
        <w:ind w:firstLine="708"/>
        <w:jc w:val="both"/>
        <w:rPr>
          <w:bCs/>
          <w:sz w:val="28"/>
          <w:szCs w:val="28"/>
        </w:rPr>
      </w:pPr>
      <w:r w:rsidRPr="00F23E4B">
        <w:rPr>
          <w:bCs/>
          <w:sz w:val="28"/>
          <w:szCs w:val="28"/>
        </w:rPr>
        <w:t>В свою очередь, в анализируемом периоде, по сравнению с исполнением за 1 квартал 2023 года, произошло снижение объёмов поступлений в бюджет городского округа Щёлково следующих неналоговых доходов:</w:t>
      </w:r>
    </w:p>
    <w:p w:rsidR="00F23E4B" w:rsidRPr="00F23E4B" w:rsidRDefault="00F23E4B" w:rsidP="00F23E4B">
      <w:pPr>
        <w:spacing w:line="360" w:lineRule="auto"/>
        <w:ind w:firstLine="708"/>
        <w:jc w:val="both"/>
        <w:rPr>
          <w:bCs/>
          <w:sz w:val="28"/>
          <w:szCs w:val="28"/>
        </w:rPr>
      </w:pPr>
      <w:r w:rsidRPr="00F23E4B">
        <w:rPr>
          <w:bCs/>
          <w:sz w:val="28"/>
          <w:szCs w:val="28"/>
        </w:rPr>
        <w:t>- доходов от оказания платных услуг (работ) и компенсации затрат государства, исполнение которых в отчётном периоде составило 8 474,8 тыс. рублей (50,1 % от годовых плановых бюджетных назначений), что на 2 468,8 тыс. рублей или на 77,4 % меньше исполнения за 1 квартал 2023 года;</w:t>
      </w:r>
    </w:p>
    <w:p w:rsidR="00F23E4B" w:rsidRPr="00F23E4B" w:rsidRDefault="00F23E4B" w:rsidP="00F23E4B">
      <w:pPr>
        <w:spacing w:line="360" w:lineRule="auto"/>
        <w:ind w:firstLine="708"/>
        <w:jc w:val="both"/>
        <w:rPr>
          <w:bCs/>
          <w:sz w:val="28"/>
          <w:szCs w:val="28"/>
        </w:rPr>
      </w:pPr>
      <w:r w:rsidRPr="00F23E4B">
        <w:rPr>
          <w:bCs/>
          <w:sz w:val="28"/>
          <w:szCs w:val="28"/>
        </w:rPr>
        <w:t xml:space="preserve">- штрафов, санкций, возмещений ущерба, исполнение которых в отчётном периоде составило 10 336,1 тыс. рублей (86,0 % от годовых </w:t>
      </w:r>
      <w:r w:rsidRPr="00F23E4B">
        <w:rPr>
          <w:bCs/>
          <w:sz w:val="28"/>
          <w:szCs w:val="28"/>
        </w:rPr>
        <w:lastRenderedPageBreak/>
        <w:t>плановых бюджетных назначений), что на 23 952,4 тыс. рублей или в 3,3 раза меньше исполнения за 1 квартал 2023 года;</w:t>
      </w:r>
    </w:p>
    <w:p w:rsidR="00F23E4B" w:rsidRPr="00F23E4B" w:rsidRDefault="00F23E4B" w:rsidP="00F23E4B">
      <w:pPr>
        <w:spacing w:line="360" w:lineRule="auto"/>
        <w:ind w:firstLine="708"/>
        <w:jc w:val="both"/>
        <w:rPr>
          <w:bCs/>
          <w:sz w:val="28"/>
          <w:szCs w:val="28"/>
        </w:rPr>
      </w:pPr>
      <w:r w:rsidRPr="00F23E4B">
        <w:rPr>
          <w:bCs/>
          <w:sz w:val="28"/>
          <w:szCs w:val="28"/>
        </w:rPr>
        <w:t>- прочих неналоговых доходов, исполнение которых в отчётном периоде составило 67,3 тыс. рублей (10,4 % от годовых плановых бюджетных назначений), что на 85,4 тыс. рублей или на 55,9 % меньше исполнения за 1 квартал 2023 года. Данные доходы сложились из поступлений следующих доходов:</w:t>
      </w:r>
    </w:p>
    <w:p w:rsidR="00F23E4B" w:rsidRPr="00F23E4B" w:rsidRDefault="00F23E4B" w:rsidP="00307A51">
      <w:pPr>
        <w:spacing w:line="360" w:lineRule="auto"/>
        <w:jc w:val="both"/>
        <w:rPr>
          <w:bCs/>
          <w:sz w:val="28"/>
          <w:szCs w:val="28"/>
        </w:rPr>
      </w:pPr>
      <w:r w:rsidRPr="00F23E4B">
        <w:rPr>
          <w:bCs/>
          <w:sz w:val="28"/>
          <w:szCs w:val="28"/>
        </w:rPr>
        <w:t>* возмещение за ритуальные услуги – 123,9 тыс. рублей;</w:t>
      </w:r>
    </w:p>
    <w:p w:rsidR="00F23E4B" w:rsidRPr="00F23E4B" w:rsidRDefault="00F23E4B" w:rsidP="00307A51">
      <w:pPr>
        <w:spacing w:line="360" w:lineRule="auto"/>
        <w:jc w:val="both"/>
        <w:rPr>
          <w:bCs/>
          <w:sz w:val="28"/>
          <w:szCs w:val="28"/>
        </w:rPr>
      </w:pPr>
      <w:r w:rsidRPr="00F23E4B">
        <w:rPr>
          <w:bCs/>
          <w:sz w:val="28"/>
          <w:szCs w:val="28"/>
        </w:rPr>
        <w:t xml:space="preserve">* невыясненные </w:t>
      </w:r>
      <w:r w:rsidR="00307A51">
        <w:rPr>
          <w:bCs/>
          <w:sz w:val="28"/>
          <w:szCs w:val="28"/>
        </w:rPr>
        <w:t>поступления – -56,6 тыс. рублей.</w:t>
      </w:r>
    </w:p>
    <w:p w:rsidR="00F23E4B" w:rsidRPr="00F23E4B" w:rsidRDefault="00F23E4B" w:rsidP="00F23E4B">
      <w:pPr>
        <w:spacing w:line="360" w:lineRule="auto"/>
        <w:ind w:firstLine="708"/>
        <w:jc w:val="both"/>
        <w:rPr>
          <w:bCs/>
          <w:sz w:val="28"/>
          <w:szCs w:val="28"/>
        </w:rPr>
      </w:pPr>
      <w:r w:rsidRPr="00F23E4B">
        <w:rPr>
          <w:bCs/>
          <w:sz w:val="28"/>
          <w:szCs w:val="28"/>
        </w:rPr>
        <w:t>Безвозмездные поступления в составе доходов бюджета городского округа Щёлково за 1 квартал 2024 года составляют 21,8 % от плановых показателей или 1 343 387,7 тыс. рублей, что на 162 633,3 тыс. рублей или на 13,8 % больше, чем поступило в аналогичном периоде 2023 года.</w:t>
      </w:r>
    </w:p>
    <w:p w:rsidR="00F23E4B" w:rsidRPr="00F23E4B" w:rsidRDefault="00F23E4B" w:rsidP="00F23E4B">
      <w:pPr>
        <w:spacing w:line="360" w:lineRule="auto"/>
        <w:ind w:firstLine="708"/>
        <w:jc w:val="both"/>
        <w:rPr>
          <w:bCs/>
          <w:sz w:val="28"/>
          <w:szCs w:val="28"/>
        </w:rPr>
      </w:pPr>
      <w:r w:rsidRPr="00F23E4B">
        <w:rPr>
          <w:bCs/>
          <w:sz w:val="28"/>
          <w:szCs w:val="28"/>
        </w:rPr>
        <w:t xml:space="preserve">Поступления субсидий в бюджет городского округа Щёлково за 1 квартал 2024 года составили 413 973,4 тыс. рублей, или 18,2 % от утверждённых плановых бюджетных назначений и 203,3 % от поступления субсидий в аналогичном периоде прошлого года. </w:t>
      </w:r>
    </w:p>
    <w:p w:rsidR="00F23E4B" w:rsidRPr="00F23E4B" w:rsidRDefault="00F23E4B" w:rsidP="00F23E4B">
      <w:pPr>
        <w:spacing w:line="360" w:lineRule="auto"/>
        <w:ind w:firstLine="708"/>
        <w:jc w:val="both"/>
        <w:rPr>
          <w:bCs/>
          <w:sz w:val="28"/>
          <w:szCs w:val="28"/>
        </w:rPr>
      </w:pPr>
      <w:r w:rsidRPr="00F23E4B">
        <w:rPr>
          <w:bCs/>
          <w:sz w:val="28"/>
          <w:szCs w:val="28"/>
        </w:rPr>
        <w:t xml:space="preserve">Наибольшую долю в составе субсидий составляют прочие субсидии бюджетам городских округов (73,9 %). </w:t>
      </w:r>
    </w:p>
    <w:p w:rsidR="00F23E4B" w:rsidRPr="00F23E4B" w:rsidRDefault="00F23E4B" w:rsidP="00F23E4B">
      <w:pPr>
        <w:spacing w:line="360" w:lineRule="auto"/>
        <w:ind w:firstLine="708"/>
        <w:jc w:val="both"/>
        <w:rPr>
          <w:bCs/>
          <w:sz w:val="28"/>
          <w:szCs w:val="28"/>
        </w:rPr>
      </w:pPr>
      <w:r w:rsidRPr="00F23E4B">
        <w:rPr>
          <w:bCs/>
          <w:sz w:val="28"/>
          <w:szCs w:val="28"/>
        </w:rPr>
        <w:t>В составе поступлений прочих субсидий наибольшую сумму составляют субсидии на проведение работ по капитальному ремонту зданий региональных (муниципальных) общеобразовательных организаций (195 093,2 тыс. рублей).</w:t>
      </w:r>
    </w:p>
    <w:p w:rsidR="00307A51" w:rsidRDefault="00F23E4B" w:rsidP="00F23E4B">
      <w:pPr>
        <w:spacing w:line="360" w:lineRule="auto"/>
        <w:ind w:firstLine="708"/>
        <w:jc w:val="both"/>
        <w:rPr>
          <w:bCs/>
          <w:sz w:val="28"/>
          <w:szCs w:val="28"/>
        </w:rPr>
      </w:pPr>
      <w:r w:rsidRPr="00F23E4B">
        <w:rPr>
          <w:bCs/>
          <w:sz w:val="28"/>
          <w:szCs w:val="28"/>
        </w:rPr>
        <w:t xml:space="preserve">В отчётном периоде в бюджет городского округа поступили субвенции бюджетам бюджетной системы Российской Федерации в общей сумме 938 812,5 тыс. рублей, что составляет 24,2 % от утверждённых годовых плановых бюджетных назначений, и 96,1 % от исполнения в аналогичном периоде прошлого года. </w:t>
      </w:r>
    </w:p>
    <w:p w:rsidR="00F23E4B" w:rsidRPr="00F23E4B" w:rsidRDefault="00F23E4B" w:rsidP="00F23E4B">
      <w:pPr>
        <w:spacing w:line="360" w:lineRule="auto"/>
        <w:ind w:firstLine="708"/>
        <w:jc w:val="both"/>
        <w:rPr>
          <w:bCs/>
          <w:sz w:val="28"/>
          <w:szCs w:val="28"/>
        </w:rPr>
      </w:pPr>
      <w:r w:rsidRPr="00F23E4B">
        <w:rPr>
          <w:bCs/>
          <w:sz w:val="28"/>
          <w:szCs w:val="28"/>
        </w:rPr>
        <w:t xml:space="preserve">Наибольшую долю в общей сумме субвенций занимают прочие субвенции бюджетам городских округов, которые поступили для Комитета по образованию Администрации городского округа Щёлково на финансовое </w:t>
      </w:r>
      <w:r w:rsidRPr="00F23E4B">
        <w:rPr>
          <w:bCs/>
          <w:sz w:val="28"/>
          <w:szCs w:val="28"/>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(873 490,8 тыс. рублей).</w:t>
      </w:r>
    </w:p>
    <w:p w:rsidR="00F23E4B" w:rsidRPr="00F23E4B" w:rsidRDefault="00F23E4B" w:rsidP="00F23E4B">
      <w:pPr>
        <w:spacing w:line="360" w:lineRule="auto"/>
        <w:ind w:firstLine="708"/>
        <w:jc w:val="both"/>
        <w:rPr>
          <w:bCs/>
          <w:sz w:val="28"/>
          <w:szCs w:val="28"/>
        </w:rPr>
      </w:pPr>
      <w:r w:rsidRPr="00F23E4B">
        <w:rPr>
          <w:bCs/>
          <w:sz w:val="28"/>
          <w:szCs w:val="28"/>
        </w:rPr>
        <w:t>В анализируемом периоде в бюджет городского округа Щёлково поступили ранее не планируемые доходы бюджетов городских округов от возврата бюджетами бюджетной системы РФ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 в сумме 10 352,4 тыс. рублей.</w:t>
      </w:r>
    </w:p>
    <w:p w:rsidR="00F23E4B" w:rsidRPr="00F23E4B" w:rsidRDefault="00F23E4B" w:rsidP="00F23E4B">
      <w:pPr>
        <w:spacing w:line="360" w:lineRule="auto"/>
        <w:ind w:firstLine="708"/>
        <w:jc w:val="both"/>
        <w:rPr>
          <w:bCs/>
          <w:sz w:val="28"/>
          <w:szCs w:val="28"/>
        </w:rPr>
      </w:pPr>
      <w:r w:rsidRPr="00F23E4B">
        <w:rPr>
          <w:bCs/>
          <w:sz w:val="28"/>
          <w:szCs w:val="28"/>
        </w:rPr>
        <w:t>В свою очередь, из бюджета городского округа Щёлково произведён возврат остатков субсидий, субвенций и иных межбюджетных трансфертов, имеющих целевое назначение, прошлых лет, на общую сумму 19 750,6 тыс. рублей.</w:t>
      </w:r>
    </w:p>
    <w:p w:rsidR="00F23E4B" w:rsidRPr="00F23E4B" w:rsidRDefault="00F23E4B" w:rsidP="00F23E4B">
      <w:pPr>
        <w:spacing w:line="360" w:lineRule="auto"/>
        <w:ind w:firstLine="708"/>
        <w:jc w:val="both"/>
        <w:rPr>
          <w:bCs/>
          <w:sz w:val="28"/>
          <w:szCs w:val="28"/>
        </w:rPr>
      </w:pPr>
      <w:r w:rsidRPr="00F23E4B">
        <w:rPr>
          <w:bCs/>
          <w:sz w:val="28"/>
          <w:szCs w:val="28"/>
        </w:rPr>
        <w:t>В соответствии с решением Совета депутатов городского округа Щёлково от 12.12.2023 № 620/70-180-НПА «О бюджете городского округа Щёлково Московской области на 2024 год и на плановый период 2025 и 2026 годов», главными администраторами бюджетных средств определены Администрация, Совет депутатов, Контрольно-счётная палата, Комитет по образованию, Комитет по культуре и туризму, Комитет по физической культуре, спорту и работе с молодёжью и Финансовое управление.</w:t>
      </w:r>
    </w:p>
    <w:p w:rsidR="00F23E4B" w:rsidRPr="00F23E4B" w:rsidRDefault="00F23E4B" w:rsidP="008A1C04">
      <w:pPr>
        <w:spacing w:line="360" w:lineRule="auto"/>
        <w:ind w:firstLine="708"/>
        <w:jc w:val="both"/>
        <w:rPr>
          <w:bCs/>
          <w:sz w:val="28"/>
          <w:szCs w:val="28"/>
        </w:rPr>
      </w:pPr>
      <w:r w:rsidRPr="00F23E4B">
        <w:rPr>
          <w:bCs/>
          <w:sz w:val="28"/>
          <w:szCs w:val="28"/>
        </w:rPr>
        <w:t>Проведена сверка доходов, указанных в Отчёте об исполнении бюджета городского округа Щёлково за 1 квартал 2024 года, и в отчётности об исполнении бюджета главных администраторов бюджетных сред</w:t>
      </w:r>
      <w:r w:rsidR="008A1C04">
        <w:rPr>
          <w:bCs/>
          <w:sz w:val="28"/>
          <w:szCs w:val="28"/>
        </w:rPr>
        <w:t xml:space="preserve">ств </w:t>
      </w:r>
      <w:r w:rsidR="008A1C04">
        <w:rPr>
          <w:bCs/>
          <w:sz w:val="28"/>
          <w:szCs w:val="28"/>
        </w:rPr>
        <w:lastRenderedPageBreak/>
        <w:t xml:space="preserve">городского округа Щёлково. </w:t>
      </w:r>
      <w:r w:rsidRPr="00F23E4B">
        <w:rPr>
          <w:bCs/>
          <w:sz w:val="28"/>
          <w:szCs w:val="28"/>
        </w:rPr>
        <w:t xml:space="preserve">Установлено, что общая сумма доходов в объёме 2 636 112,6 тыс. рублей, поступившая в бюджет городского округа Щёлково за 1 квартал 2024 года, и отражённая в Отчёте об исполнении бюджета за 1 квартал 2024 года, соответствует общей сумме доходов, полученной при суммировании показателей доходов ГАБС и доходов, закреплённых за администраторами доходов бюджетов других уровней, как и сумма утверждённых бюджетных назначений в объёме 13 184 210,1 тыс. рублей. </w:t>
      </w:r>
    </w:p>
    <w:p w:rsidR="00F23E4B" w:rsidRPr="00F23E4B" w:rsidRDefault="00F23E4B" w:rsidP="00F23E4B">
      <w:pPr>
        <w:spacing w:line="360" w:lineRule="auto"/>
        <w:ind w:firstLine="708"/>
        <w:jc w:val="both"/>
        <w:rPr>
          <w:bCs/>
          <w:sz w:val="28"/>
          <w:szCs w:val="28"/>
        </w:rPr>
      </w:pPr>
      <w:r w:rsidRPr="00F23E4B">
        <w:rPr>
          <w:bCs/>
          <w:sz w:val="28"/>
          <w:szCs w:val="28"/>
        </w:rPr>
        <w:t>Далее установлено, что в представленных главными администраторами отчётах об исполнении бюджета за 1 квартал 2024 года (ф. 0503127), общая сумма плановых показателей по расходам на 2024 год составляет 14 840 857,0 тыс. рублей, что соответствует как показателям, указанным в уточнённой сводной бюджетной росписи расходов городского округа Щёлково по состоянию на 01.04.2024, так и показателям, указанным в Отчёте об исполнении бюджета городского округа Щёлково за 1 квартал 2024 года (ф.0503117).</w:t>
      </w:r>
    </w:p>
    <w:p w:rsidR="00F23E4B" w:rsidRPr="00F23E4B" w:rsidRDefault="00F23E4B" w:rsidP="008A1C04">
      <w:pPr>
        <w:spacing w:line="360" w:lineRule="auto"/>
        <w:ind w:firstLine="708"/>
        <w:jc w:val="both"/>
        <w:rPr>
          <w:bCs/>
          <w:sz w:val="28"/>
          <w:szCs w:val="28"/>
        </w:rPr>
      </w:pPr>
      <w:r w:rsidRPr="00F23E4B">
        <w:rPr>
          <w:bCs/>
          <w:sz w:val="28"/>
          <w:szCs w:val="28"/>
        </w:rPr>
        <w:t xml:space="preserve">Проведена сверка расходов, указанных в Отчёте об исполнении бюджета городского округа Щёлково за 1 квартал 2024 года, и в отчётности об исполнении бюджета главных администраторов бюджетных средств городского округа Щёлково. </w:t>
      </w:r>
    </w:p>
    <w:p w:rsidR="00F23E4B" w:rsidRPr="00F23E4B" w:rsidRDefault="00F23E4B" w:rsidP="00F23E4B">
      <w:pPr>
        <w:spacing w:line="360" w:lineRule="auto"/>
        <w:ind w:firstLine="708"/>
        <w:jc w:val="both"/>
        <w:rPr>
          <w:bCs/>
          <w:sz w:val="28"/>
          <w:szCs w:val="28"/>
        </w:rPr>
      </w:pPr>
      <w:r w:rsidRPr="00F23E4B">
        <w:rPr>
          <w:bCs/>
          <w:sz w:val="28"/>
          <w:szCs w:val="28"/>
        </w:rPr>
        <w:t>В представленных главными администраторами отчётах об исполнении бюджета за 1 квартал 2024 года (ф. 0503127) общая сумма исполнения по расходам составляет 2 950 860,7 тыс. рублей, что соответствует показателям, указанным в Отчёте об исполнении бюджета городского округа за 1 квартал 2024 года.</w:t>
      </w:r>
    </w:p>
    <w:p w:rsidR="00F23E4B" w:rsidRPr="00F23E4B" w:rsidRDefault="00F23E4B" w:rsidP="00F23E4B">
      <w:pPr>
        <w:spacing w:line="360" w:lineRule="auto"/>
        <w:ind w:firstLine="708"/>
        <w:jc w:val="both"/>
        <w:rPr>
          <w:bCs/>
          <w:sz w:val="28"/>
          <w:szCs w:val="28"/>
        </w:rPr>
      </w:pPr>
      <w:r w:rsidRPr="00F23E4B">
        <w:rPr>
          <w:bCs/>
          <w:sz w:val="28"/>
          <w:szCs w:val="28"/>
        </w:rPr>
        <w:t xml:space="preserve">Решением Совета депутатов городского округа Щёлково от 12.12.2023 № 620/70-180-НПА расходы бюджета городского округа Щёлково на 2024 год запланированы в объёме 14 041 834,2 тыс. рублей. </w:t>
      </w:r>
    </w:p>
    <w:p w:rsidR="00F23E4B" w:rsidRPr="00F23E4B" w:rsidRDefault="00F23E4B" w:rsidP="00F23E4B">
      <w:pPr>
        <w:spacing w:line="360" w:lineRule="auto"/>
        <w:ind w:firstLine="708"/>
        <w:jc w:val="both"/>
        <w:rPr>
          <w:bCs/>
          <w:sz w:val="28"/>
          <w:szCs w:val="28"/>
        </w:rPr>
      </w:pPr>
      <w:r w:rsidRPr="00F23E4B">
        <w:rPr>
          <w:bCs/>
          <w:sz w:val="28"/>
          <w:szCs w:val="28"/>
        </w:rPr>
        <w:t xml:space="preserve">Установлено, что годовые плановые показатели, указанные в Отчёте об исполнении бюджета за 1 квартал 2024 года, не соответствуют объёмам расходов бюджета, утверждённым Решением о бюджете на 2024 год. В то же </w:t>
      </w:r>
      <w:r w:rsidRPr="00F23E4B">
        <w:rPr>
          <w:bCs/>
          <w:sz w:val="28"/>
          <w:szCs w:val="28"/>
        </w:rPr>
        <w:lastRenderedPageBreak/>
        <w:t xml:space="preserve">время, плановые показатели расходов, указанные в Отчёте за 1 квартал 2024 года, соответствуют показателям Сводной бюджетной росписи по расходам бюджета городского округа Щёлково на 2024 год по состоянию на 01.04.2024. Расхождение плановых показателей расходов между Сводной бюджетной росписью и Решением о бюджете на 2024 год в сумме 799 022,8 тыс. рублей установлено по следующим разделам: </w:t>
      </w:r>
    </w:p>
    <w:p w:rsidR="00F23E4B" w:rsidRPr="00F23E4B" w:rsidRDefault="00F23E4B" w:rsidP="00F23E4B">
      <w:pPr>
        <w:spacing w:line="360" w:lineRule="auto"/>
        <w:ind w:firstLine="708"/>
        <w:jc w:val="both"/>
        <w:rPr>
          <w:bCs/>
          <w:sz w:val="28"/>
          <w:szCs w:val="28"/>
        </w:rPr>
      </w:pPr>
      <w:r w:rsidRPr="00F23E4B">
        <w:rPr>
          <w:bCs/>
          <w:sz w:val="28"/>
          <w:szCs w:val="28"/>
        </w:rPr>
        <w:t>- «Общегосударственные вопросы» - согласно сводной бюджетной росписи меньше на 8 630,7 тыс. рублей, чем утверждено решением о бюджете;</w:t>
      </w:r>
    </w:p>
    <w:p w:rsidR="00F23E4B" w:rsidRPr="00F23E4B" w:rsidRDefault="00F23E4B" w:rsidP="00F23E4B">
      <w:pPr>
        <w:spacing w:line="360" w:lineRule="auto"/>
        <w:ind w:firstLine="708"/>
        <w:jc w:val="both"/>
        <w:rPr>
          <w:bCs/>
          <w:sz w:val="28"/>
          <w:szCs w:val="28"/>
        </w:rPr>
      </w:pPr>
      <w:r w:rsidRPr="00F23E4B">
        <w:rPr>
          <w:bCs/>
          <w:sz w:val="28"/>
          <w:szCs w:val="28"/>
        </w:rPr>
        <w:t>- «Национальная экономика» - согласно сводной бюджетной росписи меньше на 4 473,5 тыс. рублей, чем утверждено решением о бюджете;</w:t>
      </w:r>
    </w:p>
    <w:p w:rsidR="00F23E4B" w:rsidRPr="00F23E4B" w:rsidRDefault="00F23E4B" w:rsidP="00F23E4B">
      <w:pPr>
        <w:spacing w:line="360" w:lineRule="auto"/>
        <w:ind w:firstLine="708"/>
        <w:jc w:val="both"/>
        <w:rPr>
          <w:bCs/>
          <w:sz w:val="28"/>
          <w:szCs w:val="28"/>
        </w:rPr>
      </w:pPr>
      <w:r w:rsidRPr="00F23E4B">
        <w:rPr>
          <w:bCs/>
          <w:sz w:val="28"/>
          <w:szCs w:val="28"/>
        </w:rPr>
        <w:t>- «Жилищно-коммунальное хозяйство» - согласно сводной бюджетной росписи больше на 538 347,6 тыс. рублей, чем утверждено решением о бюджете;</w:t>
      </w:r>
    </w:p>
    <w:p w:rsidR="00F23E4B" w:rsidRPr="00F23E4B" w:rsidRDefault="00F23E4B" w:rsidP="00F23E4B">
      <w:pPr>
        <w:spacing w:line="360" w:lineRule="auto"/>
        <w:ind w:firstLine="708"/>
        <w:jc w:val="both"/>
        <w:rPr>
          <w:bCs/>
          <w:sz w:val="28"/>
          <w:szCs w:val="28"/>
        </w:rPr>
      </w:pPr>
      <w:r w:rsidRPr="00F23E4B">
        <w:rPr>
          <w:bCs/>
          <w:sz w:val="28"/>
          <w:szCs w:val="28"/>
        </w:rPr>
        <w:t>- «Охрана окружающей среды» - согласно сводной бюджетной росписи меньше на 128,5 тыс. рублей, чем утверждено решением о бюджете;</w:t>
      </w:r>
    </w:p>
    <w:p w:rsidR="00F23E4B" w:rsidRPr="00F23E4B" w:rsidRDefault="00F23E4B" w:rsidP="00F23E4B">
      <w:pPr>
        <w:spacing w:line="360" w:lineRule="auto"/>
        <w:ind w:firstLine="708"/>
        <w:jc w:val="both"/>
        <w:rPr>
          <w:bCs/>
          <w:sz w:val="28"/>
          <w:szCs w:val="28"/>
        </w:rPr>
      </w:pPr>
      <w:r w:rsidRPr="00F23E4B">
        <w:rPr>
          <w:bCs/>
          <w:sz w:val="28"/>
          <w:szCs w:val="28"/>
        </w:rPr>
        <w:t>- «Образование» - согласно сводной бюджетной росписи больше на 259 576,3 тыс. рублей, чем утверждено решением о бюджете;</w:t>
      </w:r>
    </w:p>
    <w:p w:rsidR="00F23E4B" w:rsidRPr="00F23E4B" w:rsidRDefault="00F23E4B" w:rsidP="00F23E4B">
      <w:pPr>
        <w:spacing w:line="360" w:lineRule="auto"/>
        <w:ind w:firstLine="708"/>
        <w:jc w:val="both"/>
        <w:rPr>
          <w:bCs/>
          <w:sz w:val="28"/>
          <w:szCs w:val="28"/>
        </w:rPr>
      </w:pPr>
      <w:r w:rsidRPr="00F23E4B">
        <w:rPr>
          <w:bCs/>
          <w:sz w:val="28"/>
          <w:szCs w:val="28"/>
        </w:rPr>
        <w:t>- «Культура, кинематография» - согласно сводной бюджетной росписи больше на 3 434,5 тыс. рублей, чем утверждено решением о бюджете;</w:t>
      </w:r>
    </w:p>
    <w:p w:rsidR="00F23E4B" w:rsidRPr="00F23E4B" w:rsidRDefault="00F23E4B" w:rsidP="00F23E4B">
      <w:pPr>
        <w:spacing w:line="360" w:lineRule="auto"/>
        <w:ind w:firstLine="708"/>
        <w:jc w:val="both"/>
        <w:rPr>
          <w:bCs/>
          <w:sz w:val="28"/>
          <w:szCs w:val="28"/>
        </w:rPr>
      </w:pPr>
      <w:r w:rsidRPr="00F23E4B">
        <w:rPr>
          <w:bCs/>
          <w:sz w:val="28"/>
          <w:szCs w:val="28"/>
        </w:rPr>
        <w:t>- «Социальная политика» - согласно сводной бюджетной росписи расходы больше на 4 399,0 тыс. рублей, чем утверждено решением о бюджете»</w:t>
      </w:r>
    </w:p>
    <w:p w:rsidR="00F23E4B" w:rsidRPr="00F23E4B" w:rsidRDefault="00F23E4B" w:rsidP="00F23E4B">
      <w:pPr>
        <w:spacing w:line="360" w:lineRule="auto"/>
        <w:ind w:firstLine="708"/>
        <w:jc w:val="both"/>
        <w:rPr>
          <w:bCs/>
          <w:sz w:val="28"/>
          <w:szCs w:val="28"/>
        </w:rPr>
      </w:pPr>
      <w:r w:rsidRPr="00F23E4B">
        <w:rPr>
          <w:bCs/>
          <w:sz w:val="28"/>
          <w:szCs w:val="28"/>
        </w:rPr>
        <w:t>- «Физическая культура и спорт» - согласно сводной бюджетной росписи расходы больше на 6 498,1 тыс. рублей, чем утверждено решением о бюджете.</w:t>
      </w:r>
    </w:p>
    <w:p w:rsidR="00F23E4B" w:rsidRPr="00F23E4B" w:rsidRDefault="00F23E4B" w:rsidP="00F23E4B">
      <w:pPr>
        <w:spacing w:line="360" w:lineRule="auto"/>
        <w:ind w:firstLine="708"/>
        <w:jc w:val="both"/>
        <w:rPr>
          <w:bCs/>
          <w:sz w:val="28"/>
          <w:szCs w:val="28"/>
        </w:rPr>
      </w:pPr>
      <w:r w:rsidRPr="00F23E4B">
        <w:rPr>
          <w:bCs/>
          <w:sz w:val="28"/>
          <w:szCs w:val="28"/>
        </w:rPr>
        <w:t>Исполнение бюджета городского округа Щёлково за 1 квартал 2024 года по расходам составило 2 950 860,7 тыс. рублей или 19,9 % от показателей Сводной бюджетной росписи. Неисполненные бюджетные назначения составили 11 889 996,3 тыс. рублей.</w:t>
      </w:r>
    </w:p>
    <w:p w:rsidR="00F23E4B" w:rsidRPr="00F23E4B" w:rsidRDefault="00F23E4B" w:rsidP="00F23E4B">
      <w:pPr>
        <w:spacing w:line="360" w:lineRule="auto"/>
        <w:ind w:firstLine="708"/>
        <w:jc w:val="both"/>
        <w:rPr>
          <w:bCs/>
          <w:sz w:val="28"/>
          <w:szCs w:val="28"/>
        </w:rPr>
      </w:pPr>
      <w:r w:rsidRPr="00F23E4B">
        <w:rPr>
          <w:bCs/>
          <w:sz w:val="28"/>
          <w:szCs w:val="28"/>
        </w:rPr>
        <w:t xml:space="preserve">Наибольший процент исполнения бюджета за 1 квартал 2024 года - по разделу «Социальная политика», где процент исполнения составил 32,0 % от </w:t>
      </w:r>
      <w:r w:rsidRPr="00F23E4B">
        <w:rPr>
          <w:bCs/>
          <w:sz w:val="28"/>
          <w:szCs w:val="28"/>
        </w:rPr>
        <w:lastRenderedPageBreak/>
        <w:t>показателей Сводной бюджетной росписи; наименьший - по разделу «Охрана окружающей среды», где процент исполнения составил 1,1 % от показателей Сводной бюджетной росписи.</w:t>
      </w:r>
    </w:p>
    <w:p w:rsidR="00F23E4B" w:rsidRPr="00F23E4B" w:rsidRDefault="00F23E4B" w:rsidP="00F23E4B">
      <w:pPr>
        <w:spacing w:line="360" w:lineRule="auto"/>
        <w:ind w:firstLine="708"/>
        <w:jc w:val="both"/>
        <w:rPr>
          <w:bCs/>
          <w:sz w:val="28"/>
          <w:szCs w:val="28"/>
        </w:rPr>
      </w:pPr>
      <w:r w:rsidRPr="00F23E4B">
        <w:rPr>
          <w:bCs/>
          <w:sz w:val="28"/>
          <w:szCs w:val="28"/>
        </w:rPr>
        <w:t>Следует отметить, что не производились расходы по разделам «Национальная оборона» при планируемых годовых показателях 225,0 тыс. рублей и «Обслуживание государственного (муниципального) долга» при планируемых годовых показателях 500,0 тыс. рублей.</w:t>
      </w:r>
    </w:p>
    <w:p w:rsidR="00F23E4B" w:rsidRPr="00F23E4B" w:rsidRDefault="00F23E4B" w:rsidP="00F23E4B">
      <w:pPr>
        <w:spacing w:line="360" w:lineRule="auto"/>
        <w:ind w:firstLine="708"/>
        <w:jc w:val="both"/>
        <w:rPr>
          <w:bCs/>
          <w:sz w:val="28"/>
          <w:szCs w:val="28"/>
        </w:rPr>
      </w:pPr>
      <w:r w:rsidRPr="00F23E4B">
        <w:rPr>
          <w:bCs/>
          <w:sz w:val="28"/>
          <w:szCs w:val="28"/>
        </w:rPr>
        <w:t>Наибольший удельный вес в общей сумме расходов занимают расходы по разделу «Образование» - 58,6 %; наименьший - по разделу «Здравоохранение» - 0,03% и «Охрана окружающей среды» - 0,01 %.</w:t>
      </w:r>
    </w:p>
    <w:p w:rsidR="00F23E4B" w:rsidRPr="00F23E4B" w:rsidRDefault="00F23E4B" w:rsidP="00F23E4B">
      <w:pPr>
        <w:spacing w:line="360" w:lineRule="auto"/>
        <w:ind w:firstLine="708"/>
        <w:jc w:val="both"/>
        <w:rPr>
          <w:bCs/>
          <w:sz w:val="28"/>
          <w:szCs w:val="28"/>
        </w:rPr>
      </w:pPr>
      <w:r w:rsidRPr="00F23E4B">
        <w:rPr>
          <w:bCs/>
          <w:sz w:val="28"/>
          <w:szCs w:val="28"/>
        </w:rPr>
        <w:t>Сравнительный анализ исполнения бюджета за 1 квартал 2024 года с тем же периодом 2023 года показал, что расходная часть исполнена на 116,5 % (больше на 416 873,4 тыс. рублей) по отношению к исполнению расходов за 1 квартал 2023 года.</w:t>
      </w:r>
    </w:p>
    <w:p w:rsidR="00F23E4B" w:rsidRPr="00F23E4B" w:rsidRDefault="00F23E4B" w:rsidP="00F23E4B">
      <w:pPr>
        <w:spacing w:line="360" w:lineRule="auto"/>
        <w:ind w:firstLine="708"/>
        <w:jc w:val="both"/>
        <w:rPr>
          <w:bCs/>
          <w:sz w:val="28"/>
          <w:szCs w:val="28"/>
        </w:rPr>
      </w:pPr>
      <w:r w:rsidRPr="00F23E4B">
        <w:rPr>
          <w:bCs/>
          <w:sz w:val="28"/>
          <w:szCs w:val="28"/>
        </w:rPr>
        <w:t>Основная доля расходов приходится на предоставление субсидий на выполнение муниципального задания автономным учреждениям (35,9 %), субсидий на выполнение муниципального задания бюджетным учреждениям (27,1 %). Расходы на выплаты персоналу (без учёта расходов на выплату заработной платы бюджетных и автономных учреждений) составляют 9,6 % в общей доле расходов.</w:t>
      </w:r>
    </w:p>
    <w:p w:rsidR="00F23E4B" w:rsidRPr="00F23E4B" w:rsidRDefault="00F23E4B" w:rsidP="008A1C04">
      <w:pPr>
        <w:spacing w:line="360" w:lineRule="auto"/>
        <w:ind w:firstLine="708"/>
        <w:jc w:val="both"/>
        <w:rPr>
          <w:bCs/>
          <w:sz w:val="28"/>
          <w:szCs w:val="28"/>
        </w:rPr>
      </w:pPr>
      <w:r w:rsidRPr="00F23E4B">
        <w:rPr>
          <w:bCs/>
          <w:sz w:val="28"/>
          <w:szCs w:val="28"/>
        </w:rPr>
        <w:t>В бюджете городского округа Щёлково на 2024 год было запланировано исполнение 3 Национальных проектов России на общую сумму 926 493,3 тыс. рублей. Согласно показателям сводной бюджетной росписи, на 01.04.2024 года общая сумма плановых показателей со</w:t>
      </w:r>
      <w:r w:rsidR="008A1C04">
        <w:rPr>
          <w:bCs/>
          <w:sz w:val="28"/>
          <w:szCs w:val="28"/>
        </w:rPr>
        <w:t>ставляет 694 394,0 тыс. рублей. И</w:t>
      </w:r>
      <w:r w:rsidRPr="00F23E4B">
        <w:rPr>
          <w:bCs/>
          <w:sz w:val="28"/>
          <w:szCs w:val="28"/>
        </w:rPr>
        <w:t>сполнение по национальным проектам за 1 квартал 2024 года составило 80 717,9 тыс. рублей, или 11,6 % от плановых показателей.</w:t>
      </w:r>
    </w:p>
    <w:p w:rsidR="00F23E4B" w:rsidRPr="00F23E4B" w:rsidRDefault="00F23E4B" w:rsidP="00F23E4B">
      <w:pPr>
        <w:spacing w:line="360" w:lineRule="auto"/>
        <w:ind w:firstLine="708"/>
        <w:jc w:val="both"/>
        <w:rPr>
          <w:bCs/>
          <w:sz w:val="28"/>
          <w:szCs w:val="28"/>
        </w:rPr>
      </w:pPr>
    </w:p>
    <w:p w:rsidR="00F23E4B" w:rsidRPr="00F23E4B" w:rsidRDefault="00F23E4B" w:rsidP="00F23E4B">
      <w:pPr>
        <w:spacing w:line="360" w:lineRule="auto"/>
        <w:ind w:firstLine="708"/>
        <w:jc w:val="both"/>
        <w:rPr>
          <w:bCs/>
          <w:sz w:val="28"/>
          <w:szCs w:val="28"/>
        </w:rPr>
      </w:pPr>
      <w:r w:rsidRPr="00F23E4B">
        <w:rPr>
          <w:bCs/>
          <w:sz w:val="28"/>
          <w:szCs w:val="28"/>
        </w:rPr>
        <w:t xml:space="preserve">Первоначально расходы бюджета на реализацию мероприятий муниципальных программ запланированы в сумме 15 081 819,2 тыс. рублей. Плановые назначения, согласно </w:t>
      </w:r>
      <w:proofErr w:type="gramStart"/>
      <w:r w:rsidRPr="00F23E4B">
        <w:rPr>
          <w:bCs/>
          <w:sz w:val="28"/>
          <w:szCs w:val="28"/>
        </w:rPr>
        <w:t>Отчёту</w:t>
      </w:r>
      <w:proofErr w:type="gramEnd"/>
      <w:r w:rsidRPr="00F23E4B">
        <w:rPr>
          <w:bCs/>
          <w:sz w:val="28"/>
          <w:szCs w:val="28"/>
        </w:rPr>
        <w:t xml:space="preserve"> об исполнении бюджета на 01 апреля </w:t>
      </w:r>
      <w:r w:rsidRPr="00F23E4B">
        <w:rPr>
          <w:bCs/>
          <w:sz w:val="28"/>
          <w:szCs w:val="28"/>
        </w:rPr>
        <w:lastRenderedPageBreak/>
        <w:t>2024 года, составили 14 763 052,0 тыс. рублей (меньше первоначальных на 318 767,2 тыс. рублей). Расходы в разрезе муниципальных программ произведены на сумму 2 935 218,2 тыс. рублей или 19,9 % от плановых показателей, указанных в Отчёте об исполнении бюджета на 01 апреля 2024 года. Неисполненные бюджетные назначения составляют в сумме 11 827 833,8 тыс. рублей.</w:t>
      </w:r>
    </w:p>
    <w:p w:rsidR="00F23E4B" w:rsidRPr="00F23E4B" w:rsidRDefault="00F23E4B" w:rsidP="00F23E4B">
      <w:pPr>
        <w:spacing w:line="360" w:lineRule="auto"/>
        <w:ind w:firstLine="708"/>
        <w:jc w:val="both"/>
        <w:rPr>
          <w:bCs/>
          <w:sz w:val="28"/>
          <w:szCs w:val="28"/>
        </w:rPr>
      </w:pPr>
      <w:r w:rsidRPr="00F23E4B">
        <w:rPr>
          <w:bCs/>
          <w:sz w:val="28"/>
          <w:szCs w:val="28"/>
        </w:rPr>
        <w:t>За 1 квартал 2024 года наибольший процент исполнения (38,5 %) к годовым плановым бюджетным назначениям составил по муниципальной программе «Жилище», а наименьший (1,0 %) - по муниципальной программе «Экология и окружающая среда».</w:t>
      </w:r>
    </w:p>
    <w:p w:rsidR="00F23E4B" w:rsidRPr="00F23E4B" w:rsidRDefault="00F23E4B" w:rsidP="00F23E4B">
      <w:pPr>
        <w:spacing w:line="360" w:lineRule="auto"/>
        <w:ind w:firstLine="708"/>
        <w:jc w:val="both"/>
        <w:rPr>
          <w:bCs/>
          <w:sz w:val="28"/>
          <w:szCs w:val="28"/>
        </w:rPr>
      </w:pPr>
      <w:r w:rsidRPr="00F23E4B">
        <w:rPr>
          <w:bCs/>
          <w:sz w:val="28"/>
          <w:szCs w:val="28"/>
        </w:rPr>
        <w:t>Сравнительный анализ исполнения бюджета за 1 квартал 2024 года с тем же периодом 2023 года показал, что расходы по муниципальным программам исполнены на 16,8 % больше (больше на 421 147,9 тыс. рублей) по отношению к исполнению по муниципальным программам за 1 квартал 2023 года.</w:t>
      </w:r>
    </w:p>
    <w:p w:rsidR="00F23E4B" w:rsidRPr="00F23E4B" w:rsidRDefault="00F23E4B" w:rsidP="00F23E4B">
      <w:pPr>
        <w:spacing w:line="360" w:lineRule="auto"/>
        <w:ind w:firstLine="708"/>
        <w:jc w:val="both"/>
        <w:rPr>
          <w:bCs/>
          <w:sz w:val="28"/>
          <w:szCs w:val="28"/>
        </w:rPr>
      </w:pPr>
      <w:r w:rsidRPr="00F23E4B">
        <w:rPr>
          <w:bCs/>
          <w:sz w:val="28"/>
          <w:szCs w:val="28"/>
        </w:rPr>
        <w:t>Расходы по муниципальной программе «Здравоохранение» исполнены за 1 квартал 2024 года в сумме 820,0 тыс. рублей или 19,0 % от годовых плановых бюджетных назначений. Неисполненные бюджетные назначения по данной муниципальной программе составляют 3 500,0 тыс. рублей.</w:t>
      </w:r>
    </w:p>
    <w:p w:rsidR="00F23E4B" w:rsidRPr="00F23E4B" w:rsidRDefault="00F23E4B" w:rsidP="00F23E4B">
      <w:pPr>
        <w:spacing w:line="360" w:lineRule="auto"/>
        <w:ind w:firstLine="708"/>
        <w:jc w:val="both"/>
        <w:rPr>
          <w:bCs/>
          <w:sz w:val="28"/>
          <w:szCs w:val="28"/>
        </w:rPr>
      </w:pPr>
      <w:r w:rsidRPr="00F23E4B">
        <w:rPr>
          <w:bCs/>
          <w:sz w:val="28"/>
          <w:szCs w:val="28"/>
        </w:rPr>
        <w:t>Расходы по муниципальной программе «Культура и туризм» исполнены за 1 квартал 2024 года в сумме 291 719,7 тыс. рублей или 23,0 % от годовых плановых бюджетных назначений. Неисполненные бюджетные назначения составляют 976 036,5 тыс. рублей.</w:t>
      </w:r>
    </w:p>
    <w:p w:rsidR="00F23E4B" w:rsidRPr="00F23E4B" w:rsidRDefault="00F23E4B" w:rsidP="00F23E4B">
      <w:pPr>
        <w:spacing w:line="360" w:lineRule="auto"/>
        <w:ind w:firstLine="708"/>
        <w:jc w:val="both"/>
        <w:rPr>
          <w:bCs/>
          <w:sz w:val="28"/>
          <w:szCs w:val="28"/>
        </w:rPr>
      </w:pPr>
      <w:r w:rsidRPr="00F23E4B">
        <w:rPr>
          <w:bCs/>
          <w:sz w:val="28"/>
          <w:szCs w:val="28"/>
        </w:rPr>
        <w:t>Установлено, что по данной муниципальной программе за 1 квартал 2024 года не производились следующие запланированные расходы:</w:t>
      </w:r>
    </w:p>
    <w:p w:rsidR="00F23E4B" w:rsidRPr="00F23E4B" w:rsidRDefault="00F23E4B" w:rsidP="00F23E4B">
      <w:pPr>
        <w:spacing w:line="360" w:lineRule="auto"/>
        <w:ind w:firstLine="708"/>
        <w:jc w:val="both"/>
        <w:rPr>
          <w:bCs/>
          <w:sz w:val="28"/>
          <w:szCs w:val="28"/>
        </w:rPr>
      </w:pPr>
      <w:r w:rsidRPr="00F23E4B">
        <w:rPr>
          <w:bCs/>
          <w:sz w:val="28"/>
          <w:szCs w:val="28"/>
        </w:rPr>
        <w:t>- по Подпрограмме «Развитие музейного дела»:</w:t>
      </w:r>
    </w:p>
    <w:p w:rsidR="00F23E4B" w:rsidRPr="00F23E4B" w:rsidRDefault="00F23E4B" w:rsidP="00F23E4B">
      <w:pPr>
        <w:spacing w:line="360" w:lineRule="auto"/>
        <w:ind w:firstLine="708"/>
        <w:jc w:val="both"/>
        <w:rPr>
          <w:bCs/>
          <w:sz w:val="28"/>
          <w:szCs w:val="28"/>
        </w:rPr>
      </w:pPr>
      <w:r w:rsidRPr="00F23E4B">
        <w:rPr>
          <w:bCs/>
          <w:sz w:val="28"/>
          <w:szCs w:val="28"/>
        </w:rPr>
        <w:t>* на проведение капитального ремонта, текущего ремонта и благоустройство территорий муниципальных музеев (при годовых плановых показателях 2 956,2 тыс. рублей);</w:t>
      </w:r>
    </w:p>
    <w:p w:rsidR="00F23E4B" w:rsidRPr="00F23E4B" w:rsidRDefault="00F23E4B" w:rsidP="00F23E4B">
      <w:pPr>
        <w:spacing w:line="360" w:lineRule="auto"/>
        <w:ind w:firstLine="708"/>
        <w:jc w:val="both"/>
        <w:rPr>
          <w:bCs/>
          <w:sz w:val="28"/>
          <w:szCs w:val="28"/>
        </w:rPr>
      </w:pPr>
      <w:r w:rsidRPr="00F23E4B">
        <w:rPr>
          <w:bCs/>
          <w:sz w:val="28"/>
          <w:szCs w:val="28"/>
        </w:rPr>
        <w:t>* на приобретение фондового, реставрационного и экспозиционного оборудования (при годовых плановых показателях 200,0 тыс. рублей).</w:t>
      </w:r>
    </w:p>
    <w:p w:rsidR="00F23E4B" w:rsidRPr="00F23E4B" w:rsidRDefault="00F23E4B" w:rsidP="00F23E4B">
      <w:pPr>
        <w:spacing w:line="360" w:lineRule="auto"/>
        <w:ind w:firstLine="708"/>
        <w:jc w:val="both"/>
        <w:rPr>
          <w:bCs/>
          <w:sz w:val="28"/>
          <w:szCs w:val="28"/>
        </w:rPr>
      </w:pPr>
      <w:r w:rsidRPr="00F23E4B">
        <w:rPr>
          <w:bCs/>
          <w:sz w:val="28"/>
          <w:szCs w:val="28"/>
        </w:rPr>
        <w:lastRenderedPageBreak/>
        <w:t>- по Подпрограмме «Развитие библиотечного дела»:</w:t>
      </w:r>
    </w:p>
    <w:p w:rsidR="00F23E4B" w:rsidRPr="00F23E4B" w:rsidRDefault="00F23E4B" w:rsidP="00F23E4B">
      <w:pPr>
        <w:spacing w:line="360" w:lineRule="auto"/>
        <w:ind w:firstLine="708"/>
        <w:jc w:val="both"/>
        <w:rPr>
          <w:bCs/>
          <w:sz w:val="28"/>
          <w:szCs w:val="28"/>
        </w:rPr>
      </w:pPr>
      <w:r w:rsidRPr="00F23E4B">
        <w:rPr>
          <w:bCs/>
          <w:sz w:val="28"/>
          <w:szCs w:val="28"/>
        </w:rPr>
        <w:t>* на организацию библиотечного обслуживания населения, комплектование и обеспечение сохранности библиотечных фондов библиотек городского округа (при годовых плановых показателях 3 000,0 тыс. рублей);</w:t>
      </w:r>
    </w:p>
    <w:p w:rsidR="00F23E4B" w:rsidRPr="00F23E4B" w:rsidRDefault="00F23E4B" w:rsidP="00F23E4B">
      <w:pPr>
        <w:spacing w:line="360" w:lineRule="auto"/>
        <w:ind w:firstLine="708"/>
        <w:jc w:val="both"/>
        <w:rPr>
          <w:bCs/>
          <w:sz w:val="28"/>
          <w:szCs w:val="28"/>
        </w:rPr>
      </w:pPr>
      <w:r w:rsidRPr="00F23E4B">
        <w:rPr>
          <w:bCs/>
          <w:sz w:val="28"/>
          <w:szCs w:val="28"/>
        </w:rPr>
        <w:t>* на государственную поддержку отрасли культуры (модернизация библиотек в части комплектования книжных фондов муниципальных общедоступных библиотек) (при годовых плановых показателях 1 185,4 тыс. рублей);</w:t>
      </w:r>
    </w:p>
    <w:p w:rsidR="00F23E4B" w:rsidRPr="00F23E4B" w:rsidRDefault="00F23E4B" w:rsidP="00F23E4B">
      <w:pPr>
        <w:spacing w:line="360" w:lineRule="auto"/>
        <w:ind w:firstLine="708"/>
        <w:jc w:val="both"/>
        <w:rPr>
          <w:bCs/>
          <w:sz w:val="28"/>
          <w:szCs w:val="28"/>
        </w:rPr>
      </w:pPr>
      <w:r w:rsidRPr="00F23E4B">
        <w:rPr>
          <w:bCs/>
          <w:sz w:val="28"/>
          <w:szCs w:val="28"/>
        </w:rPr>
        <w:t>* на проведение капитального ремонта, текущего ремонта и благоустройство территорий муниципальных библиотек (при годовых плановых показателях 4 350,0 тыс. рублей);</w:t>
      </w:r>
    </w:p>
    <w:p w:rsidR="00F23E4B" w:rsidRPr="00F23E4B" w:rsidRDefault="00F23E4B" w:rsidP="00F23E4B">
      <w:pPr>
        <w:spacing w:line="360" w:lineRule="auto"/>
        <w:ind w:firstLine="708"/>
        <w:jc w:val="both"/>
        <w:rPr>
          <w:bCs/>
          <w:sz w:val="28"/>
          <w:szCs w:val="28"/>
        </w:rPr>
      </w:pPr>
      <w:r w:rsidRPr="00F23E4B">
        <w:rPr>
          <w:bCs/>
          <w:sz w:val="28"/>
          <w:szCs w:val="28"/>
        </w:rPr>
        <w:t>* на модернизацию (развитие) материально-технической базы муниципальных библиотек (при годовых плановых показателях 2 585,0 тыс. рублей).</w:t>
      </w:r>
    </w:p>
    <w:p w:rsidR="00F23E4B" w:rsidRPr="00F23E4B" w:rsidRDefault="00F23E4B" w:rsidP="00F23E4B">
      <w:pPr>
        <w:spacing w:line="360" w:lineRule="auto"/>
        <w:ind w:firstLine="708"/>
        <w:jc w:val="both"/>
        <w:rPr>
          <w:bCs/>
          <w:sz w:val="28"/>
          <w:szCs w:val="28"/>
        </w:rPr>
      </w:pPr>
      <w:r w:rsidRPr="00F23E4B">
        <w:rPr>
          <w:bCs/>
          <w:sz w:val="28"/>
          <w:szCs w:val="28"/>
        </w:rPr>
        <w:t>- по Подпрограмме «Развитие профессионального искусства, гастрольно-концертной и культурно-досуговой деятельности, кинематографии»:</w:t>
      </w:r>
    </w:p>
    <w:p w:rsidR="00F23E4B" w:rsidRPr="00F23E4B" w:rsidRDefault="00F23E4B" w:rsidP="00F23E4B">
      <w:pPr>
        <w:spacing w:line="360" w:lineRule="auto"/>
        <w:ind w:firstLine="708"/>
        <w:jc w:val="both"/>
        <w:rPr>
          <w:bCs/>
          <w:sz w:val="28"/>
          <w:szCs w:val="28"/>
        </w:rPr>
      </w:pPr>
      <w:r w:rsidRPr="00F23E4B">
        <w:rPr>
          <w:bCs/>
          <w:sz w:val="28"/>
          <w:szCs w:val="28"/>
        </w:rPr>
        <w:t>* на мероприятия в сфере культуры (при годовых плановых показателях 9 852,6 тыс. рублей);</w:t>
      </w:r>
    </w:p>
    <w:p w:rsidR="00F23E4B" w:rsidRPr="00F23E4B" w:rsidRDefault="00F23E4B" w:rsidP="00F23E4B">
      <w:pPr>
        <w:spacing w:line="360" w:lineRule="auto"/>
        <w:ind w:firstLine="708"/>
        <w:jc w:val="both"/>
        <w:rPr>
          <w:bCs/>
          <w:sz w:val="28"/>
          <w:szCs w:val="28"/>
        </w:rPr>
      </w:pPr>
      <w:r w:rsidRPr="00F23E4B">
        <w:rPr>
          <w:bCs/>
          <w:sz w:val="28"/>
          <w:szCs w:val="28"/>
        </w:rPr>
        <w:t>*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(при годовых плановых показателях 4 952,8 тыс. рублей);</w:t>
      </w:r>
    </w:p>
    <w:p w:rsidR="00F23E4B" w:rsidRPr="00F23E4B" w:rsidRDefault="00F23E4B" w:rsidP="00F23E4B">
      <w:pPr>
        <w:spacing w:line="360" w:lineRule="auto"/>
        <w:ind w:firstLine="708"/>
        <w:jc w:val="both"/>
        <w:rPr>
          <w:bCs/>
          <w:sz w:val="28"/>
          <w:szCs w:val="28"/>
        </w:rPr>
      </w:pPr>
      <w:r w:rsidRPr="00F23E4B">
        <w:rPr>
          <w:bCs/>
          <w:sz w:val="28"/>
          <w:szCs w:val="28"/>
        </w:rPr>
        <w:t>* на проведение капитального ремонта, текущего ремонта и благоустройство территорий культурно-досуговых учреждений культуры (при годовых плановых показателях 18 242,5 тыс. рублей);</w:t>
      </w:r>
    </w:p>
    <w:p w:rsidR="00F23E4B" w:rsidRPr="00F23E4B" w:rsidRDefault="00F23E4B" w:rsidP="00F23E4B">
      <w:pPr>
        <w:spacing w:line="360" w:lineRule="auto"/>
        <w:ind w:firstLine="708"/>
        <w:jc w:val="both"/>
        <w:rPr>
          <w:bCs/>
          <w:sz w:val="28"/>
          <w:szCs w:val="28"/>
        </w:rPr>
      </w:pPr>
      <w:r w:rsidRPr="00F23E4B">
        <w:rPr>
          <w:bCs/>
          <w:sz w:val="28"/>
          <w:szCs w:val="28"/>
        </w:rPr>
        <w:t>* на выполнение работ по обеспечению пожарной безопасности (при годовых плановых показателях 166,0 тыс. рублей);</w:t>
      </w:r>
    </w:p>
    <w:p w:rsidR="00F23E4B" w:rsidRPr="00F23E4B" w:rsidRDefault="00F23E4B" w:rsidP="00F23E4B">
      <w:pPr>
        <w:spacing w:line="360" w:lineRule="auto"/>
        <w:ind w:firstLine="708"/>
        <w:jc w:val="both"/>
        <w:rPr>
          <w:bCs/>
          <w:sz w:val="28"/>
          <w:szCs w:val="28"/>
        </w:rPr>
      </w:pPr>
      <w:r w:rsidRPr="00F23E4B">
        <w:rPr>
          <w:bCs/>
          <w:sz w:val="28"/>
          <w:szCs w:val="28"/>
        </w:rPr>
        <w:lastRenderedPageBreak/>
        <w:t>* на модернизацию (развитие) материально-технической базы культурно-досуговых учреждений культуры (при годовых плановых показателях 37 573,6 тыс. рублей);</w:t>
      </w:r>
    </w:p>
    <w:p w:rsidR="00F23E4B" w:rsidRPr="00F23E4B" w:rsidRDefault="00F23E4B" w:rsidP="00F23E4B">
      <w:pPr>
        <w:spacing w:line="360" w:lineRule="auto"/>
        <w:ind w:firstLine="708"/>
        <w:jc w:val="both"/>
        <w:rPr>
          <w:bCs/>
          <w:sz w:val="28"/>
          <w:szCs w:val="28"/>
        </w:rPr>
      </w:pPr>
      <w:r w:rsidRPr="00F23E4B">
        <w:rPr>
          <w:bCs/>
          <w:sz w:val="28"/>
          <w:szCs w:val="28"/>
        </w:rPr>
        <w:t>- по Подпрограмме «Укрепление материально-технической базы муниципальных учреждений культуры» при плановых годовых показателях 1 681,0 тыс. рублей исполнения за 1 квартал 2024 год не производилось.</w:t>
      </w:r>
    </w:p>
    <w:p w:rsidR="00F23E4B" w:rsidRPr="00F23E4B" w:rsidRDefault="00F23E4B" w:rsidP="00F23E4B">
      <w:pPr>
        <w:spacing w:line="360" w:lineRule="auto"/>
        <w:ind w:firstLine="708"/>
        <w:jc w:val="both"/>
        <w:rPr>
          <w:bCs/>
          <w:sz w:val="28"/>
          <w:szCs w:val="28"/>
        </w:rPr>
      </w:pPr>
      <w:r w:rsidRPr="00F23E4B">
        <w:rPr>
          <w:bCs/>
          <w:sz w:val="28"/>
          <w:szCs w:val="28"/>
        </w:rPr>
        <w:t>- по Подпрограмме «Развитие образования в сфере культуры»:</w:t>
      </w:r>
    </w:p>
    <w:p w:rsidR="00F23E4B" w:rsidRPr="00F23E4B" w:rsidRDefault="00F23E4B" w:rsidP="00F23E4B">
      <w:pPr>
        <w:spacing w:line="360" w:lineRule="auto"/>
        <w:ind w:firstLine="708"/>
        <w:jc w:val="both"/>
        <w:rPr>
          <w:bCs/>
          <w:sz w:val="28"/>
          <w:szCs w:val="28"/>
        </w:rPr>
      </w:pPr>
      <w:r w:rsidRPr="00F23E4B">
        <w:rPr>
          <w:bCs/>
          <w:sz w:val="28"/>
          <w:szCs w:val="28"/>
        </w:rPr>
        <w:t>* на модернизацию (развитие) материально-технической базы организаций дополнительного образования сферы культуры (при годовых плановых показателях 8 900,0 тыс. рублей);</w:t>
      </w:r>
    </w:p>
    <w:p w:rsidR="00F23E4B" w:rsidRPr="00F23E4B" w:rsidRDefault="00F23E4B" w:rsidP="00F23E4B">
      <w:pPr>
        <w:spacing w:line="360" w:lineRule="auto"/>
        <w:ind w:firstLine="708"/>
        <w:jc w:val="both"/>
        <w:rPr>
          <w:bCs/>
          <w:sz w:val="28"/>
          <w:szCs w:val="28"/>
        </w:rPr>
      </w:pPr>
      <w:r w:rsidRPr="00F23E4B">
        <w:rPr>
          <w:bCs/>
          <w:sz w:val="28"/>
          <w:szCs w:val="28"/>
        </w:rPr>
        <w:t>* на проведение капитального ремонта, текущего ремонта организаций дополнительного образования сферы культуры (при годовых плановых показателях 9 600,0 тыс. рублей).</w:t>
      </w:r>
    </w:p>
    <w:p w:rsidR="00F23E4B" w:rsidRPr="00F23E4B" w:rsidRDefault="00F23E4B" w:rsidP="00F23E4B">
      <w:pPr>
        <w:spacing w:line="360" w:lineRule="auto"/>
        <w:ind w:firstLine="708"/>
        <w:jc w:val="both"/>
        <w:rPr>
          <w:bCs/>
          <w:sz w:val="28"/>
          <w:szCs w:val="28"/>
        </w:rPr>
      </w:pPr>
      <w:r w:rsidRPr="00F23E4B">
        <w:rPr>
          <w:bCs/>
          <w:sz w:val="28"/>
          <w:szCs w:val="28"/>
        </w:rPr>
        <w:t>- по «Обеспечивающая подпрограмма» на мероприятия в сфере культуры (при годовых плановых показателях 150,0 тыс. рублей).</w:t>
      </w:r>
    </w:p>
    <w:p w:rsidR="00F23E4B" w:rsidRPr="00F23E4B" w:rsidRDefault="00F23E4B" w:rsidP="008A1C04">
      <w:pPr>
        <w:spacing w:line="360" w:lineRule="auto"/>
        <w:ind w:firstLine="708"/>
        <w:jc w:val="both"/>
        <w:rPr>
          <w:bCs/>
          <w:sz w:val="28"/>
          <w:szCs w:val="28"/>
        </w:rPr>
      </w:pPr>
      <w:r w:rsidRPr="00F23E4B">
        <w:rPr>
          <w:bCs/>
          <w:sz w:val="28"/>
          <w:szCs w:val="28"/>
        </w:rPr>
        <w:t>Расходы по муниципальной программе «Образование» исполнены за 1 квартал 2024 года в сумме 1 374 259,9 тыс. рублей или 24,1 % от годовых плановых бюджетных назначений. Неисполненные бюджетные назначения сост</w:t>
      </w:r>
      <w:r w:rsidR="008A1C04">
        <w:rPr>
          <w:bCs/>
          <w:sz w:val="28"/>
          <w:szCs w:val="28"/>
        </w:rPr>
        <w:t xml:space="preserve">авляют 4 333 296,7 тыс. рублей. </w:t>
      </w:r>
      <w:r w:rsidRPr="00F23E4B">
        <w:rPr>
          <w:bCs/>
          <w:sz w:val="28"/>
          <w:szCs w:val="28"/>
        </w:rPr>
        <w:t>Установлено, что по данной муниципальной программе за 1 квартал 2024 года не производились следующие запланированные расходы:</w:t>
      </w:r>
    </w:p>
    <w:p w:rsidR="00F23E4B" w:rsidRPr="00F23E4B" w:rsidRDefault="00F23E4B" w:rsidP="00F23E4B">
      <w:pPr>
        <w:spacing w:line="360" w:lineRule="auto"/>
        <w:ind w:firstLine="708"/>
        <w:jc w:val="both"/>
        <w:rPr>
          <w:bCs/>
          <w:sz w:val="28"/>
          <w:szCs w:val="28"/>
        </w:rPr>
      </w:pPr>
      <w:r w:rsidRPr="00F23E4B">
        <w:rPr>
          <w:bCs/>
          <w:sz w:val="28"/>
          <w:szCs w:val="28"/>
        </w:rPr>
        <w:t>- по Подпрограмме «Общее образование»:</w:t>
      </w:r>
    </w:p>
    <w:p w:rsidR="00F23E4B" w:rsidRPr="00F23E4B" w:rsidRDefault="00F23E4B" w:rsidP="00F23E4B">
      <w:pPr>
        <w:spacing w:line="360" w:lineRule="auto"/>
        <w:ind w:firstLine="708"/>
        <w:jc w:val="both"/>
        <w:rPr>
          <w:bCs/>
          <w:sz w:val="28"/>
          <w:szCs w:val="28"/>
        </w:rPr>
      </w:pPr>
      <w:r w:rsidRPr="00F23E4B">
        <w:rPr>
          <w:bCs/>
          <w:sz w:val="28"/>
          <w:szCs w:val="28"/>
        </w:rPr>
        <w:t>* на выплату пособия педагогическим работникам муниципальных дошкольных и общеобразовательных организаций - молодым специалистам (при годовых плановых показателях 1 200,0 тыс. рублей);</w:t>
      </w:r>
    </w:p>
    <w:p w:rsidR="00F23E4B" w:rsidRPr="00F23E4B" w:rsidRDefault="00F23E4B" w:rsidP="00F23E4B">
      <w:pPr>
        <w:spacing w:line="360" w:lineRule="auto"/>
        <w:ind w:firstLine="708"/>
        <w:jc w:val="both"/>
        <w:rPr>
          <w:bCs/>
          <w:sz w:val="28"/>
          <w:szCs w:val="28"/>
        </w:rPr>
      </w:pPr>
      <w:r w:rsidRPr="00F23E4B">
        <w:rPr>
          <w:bCs/>
          <w:sz w:val="28"/>
          <w:szCs w:val="28"/>
        </w:rPr>
        <w:t>* на финансовое обеспечение расходов в связи с освобождением семей отдельных категорий граждан от платы, взимаемой за присмотр и уход за ребенком в муниципальных образовательных организациях в Московской области, реализующих программы дошкольного образования (при годовых плановых показателях 10 263,0 тыс. рублей);</w:t>
      </w:r>
    </w:p>
    <w:p w:rsidR="00F23E4B" w:rsidRPr="00F23E4B" w:rsidRDefault="00F23E4B" w:rsidP="00F23E4B">
      <w:pPr>
        <w:spacing w:line="360" w:lineRule="auto"/>
        <w:ind w:firstLine="708"/>
        <w:jc w:val="both"/>
        <w:rPr>
          <w:bCs/>
          <w:sz w:val="28"/>
          <w:szCs w:val="28"/>
        </w:rPr>
      </w:pPr>
      <w:r w:rsidRPr="00F23E4B">
        <w:rPr>
          <w:bCs/>
          <w:sz w:val="28"/>
          <w:szCs w:val="28"/>
        </w:rPr>
        <w:lastRenderedPageBreak/>
        <w:t>* на выплату пособия педагогическим работникам муниципальных дошкольных и общеобразовательных организаций - молодым специалистам (при годовых плановых показателях 4 650,0 тыс. рублей);</w:t>
      </w:r>
    </w:p>
    <w:p w:rsidR="00F23E4B" w:rsidRPr="00F23E4B" w:rsidRDefault="00F23E4B" w:rsidP="00F23E4B">
      <w:pPr>
        <w:spacing w:line="360" w:lineRule="auto"/>
        <w:ind w:firstLine="708"/>
        <w:jc w:val="both"/>
        <w:rPr>
          <w:bCs/>
          <w:sz w:val="28"/>
          <w:szCs w:val="28"/>
        </w:rPr>
      </w:pPr>
      <w:r w:rsidRPr="00F23E4B">
        <w:rPr>
          <w:bCs/>
          <w:sz w:val="28"/>
          <w:szCs w:val="28"/>
        </w:rPr>
        <w:t>* на обеспечение условий для функционирования центров образования естественно-научной и технологической направленностей за счет средств местного бюджета (при годовых плановых показателях 2 360,5 тыс. рублей);</w:t>
      </w:r>
    </w:p>
    <w:p w:rsidR="00F23E4B" w:rsidRPr="00F23E4B" w:rsidRDefault="00F23E4B" w:rsidP="00F23E4B">
      <w:pPr>
        <w:spacing w:line="360" w:lineRule="auto"/>
        <w:ind w:firstLine="708"/>
        <w:jc w:val="both"/>
        <w:rPr>
          <w:bCs/>
          <w:sz w:val="28"/>
          <w:szCs w:val="28"/>
        </w:rPr>
      </w:pPr>
      <w:r w:rsidRPr="00F23E4B">
        <w:rPr>
          <w:bCs/>
          <w:sz w:val="28"/>
          <w:szCs w:val="28"/>
        </w:rPr>
        <w:t>* на компенсацию проезда к месту учебы и обратно отдельным категориям обучающихся по очной форме обучения муниципальных общеобразовательных организаций (при годовых плановых показателях 5,0 тыс. рублей);</w:t>
      </w:r>
    </w:p>
    <w:p w:rsidR="00F23E4B" w:rsidRPr="00F23E4B" w:rsidRDefault="00F23E4B" w:rsidP="00F23E4B">
      <w:pPr>
        <w:spacing w:line="360" w:lineRule="auto"/>
        <w:ind w:firstLine="708"/>
        <w:jc w:val="both"/>
        <w:rPr>
          <w:bCs/>
          <w:sz w:val="28"/>
          <w:szCs w:val="28"/>
        </w:rPr>
      </w:pPr>
      <w:r w:rsidRPr="00F23E4B">
        <w:rPr>
          <w:bCs/>
          <w:sz w:val="28"/>
          <w:szCs w:val="28"/>
        </w:rPr>
        <w:t>* выплату компенсаций работникам, привлекаемым к проведению в Московской области государственной итоговой аттестации обучающихся, освоивших образовательные программы основного общего и среднего общего образования, за работу по подготовке и проведению государственной итоговой аттестации (при годовых плановых показателях 12 151,0 тыс. рублей);</w:t>
      </w:r>
    </w:p>
    <w:p w:rsidR="00F23E4B" w:rsidRPr="00F23E4B" w:rsidRDefault="00F23E4B" w:rsidP="00F23E4B">
      <w:pPr>
        <w:spacing w:line="360" w:lineRule="auto"/>
        <w:ind w:firstLine="708"/>
        <w:jc w:val="both"/>
        <w:rPr>
          <w:bCs/>
          <w:sz w:val="28"/>
          <w:szCs w:val="28"/>
        </w:rPr>
      </w:pPr>
      <w:r w:rsidRPr="00F23E4B">
        <w:rPr>
          <w:bCs/>
          <w:sz w:val="28"/>
          <w:szCs w:val="28"/>
        </w:rPr>
        <w:t>- по Подпрограмме «Дополнительное образование, воспитание и психолого-социальное сопровождение детей» на проведение капитального ремонта в муниципальных образовательных организациях дополнительного образования (при годовых плановых показателях 14 864,8 тыс. рублей).</w:t>
      </w:r>
    </w:p>
    <w:p w:rsidR="00F23E4B" w:rsidRPr="00F23E4B" w:rsidRDefault="00F23E4B" w:rsidP="008A1C04">
      <w:pPr>
        <w:spacing w:line="360" w:lineRule="auto"/>
        <w:ind w:firstLine="708"/>
        <w:jc w:val="both"/>
        <w:rPr>
          <w:bCs/>
          <w:sz w:val="28"/>
          <w:szCs w:val="28"/>
        </w:rPr>
      </w:pPr>
      <w:r w:rsidRPr="00F23E4B">
        <w:rPr>
          <w:bCs/>
          <w:sz w:val="28"/>
          <w:szCs w:val="28"/>
        </w:rPr>
        <w:t>Расходы по муниципальной программе «Социальная защита населения» исполнены за 1 квартал 2024 года в сумме 6 364,8 тыс. рублей или 8,6 % от годовых плановых бюджетных назначений. Неисполненные бюджетные назначения составляют 67 602,6 тыс. рублей.</w:t>
      </w:r>
      <w:r w:rsidR="008A1C04">
        <w:rPr>
          <w:bCs/>
          <w:sz w:val="28"/>
          <w:szCs w:val="28"/>
        </w:rPr>
        <w:t xml:space="preserve"> </w:t>
      </w:r>
      <w:r w:rsidRPr="00F23E4B">
        <w:rPr>
          <w:bCs/>
          <w:sz w:val="28"/>
          <w:szCs w:val="28"/>
        </w:rPr>
        <w:t>Установлено, что по данной муниципальной программе за 1 квартал 2024 года не производились следующие запланированные расходы:</w:t>
      </w:r>
    </w:p>
    <w:p w:rsidR="00F23E4B" w:rsidRPr="00F23E4B" w:rsidRDefault="00F23E4B" w:rsidP="00F23E4B">
      <w:pPr>
        <w:spacing w:line="360" w:lineRule="auto"/>
        <w:ind w:firstLine="708"/>
        <w:jc w:val="both"/>
        <w:rPr>
          <w:bCs/>
          <w:sz w:val="28"/>
          <w:szCs w:val="28"/>
        </w:rPr>
      </w:pPr>
      <w:r w:rsidRPr="00F23E4B">
        <w:rPr>
          <w:bCs/>
          <w:sz w:val="28"/>
          <w:szCs w:val="28"/>
        </w:rPr>
        <w:t>- по Подпрограмме «Развитие системы отдыха и оздоровления детей» (при годовых плановых показателях 31 363,0 тыс. рублей) на мероприятия по организации отдыха детей в каникулярное время.</w:t>
      </w:r>
    </w:p>
    <w:p w:rsidR="00F23E4B" w:rsidRPr="00F23E4B" w:rsidRDefault="00F23E4B" w:rsidP="00F23E4B">
      <w:pPr>
        <w:spacing w:line="360" w:lineRule="auto"/>
        <w:ind w:firstLine="708"/>
        <w:jc w:val="both"/>
        <w:rPr>
          <w:bCs/>
          <w:sz w:val="28"/>
          <w:szCs w:val="28"/>
        </w:rPr>
      </w:pPr>
      <w:r w:rsidRPr="00F23E4B">
        <w:rPr>
          <w:bCs/>
          <w:sz w:val="28"/>
          <w:szCs w:val="28"/>
        </w:rPr>
        <w:lastRenderedPageBreak/>
        <w:t>- по Подпрограмме «Развитие и поддержка социально ориентированных некоммерческих организаций» (при годовых плановых показателях 500,0 тыс. рублей) на оказание поддержки социально ориентированным некоммерческим организациям.</w:t>
      </w:r>
    </w:p>
    <w:p w:rsidR="00F23E4B" w:rsidRPr="00F23E4B" w:rsidRDefault="00F23E4B" w:rsidP="008A1C04">
      <w:pPr>
        <w:spacing w:line="360" w:lineRule="auto"/>
        <w:ind w:firstLine="708"/>
        <w:jc w:val="both"/>
        <w:rPr>
          <w:bCs/>
          <w:sz w:val="28"/>
          <w:szCs w:val="28"/>
        </w:rPr>
      </w:pPr>
      <w:r w:rsidRPr="00F23E4B">
        <w:rPr>
          <w:bCs/>
          <w:sz w:val="28"/>
          <w:szCs w:val="28"/>
        </w:rPr>
        <w:t>Расходы по муниципальной программе «Спорт» исполнены за 1 квартал 2024 года в сумме 125 778,3 тыс. рублей или 24,1 % от годовых плановых бюджетных назначений. Неисполненные бюджетные назначения со</w:t>
      </w:r>
      <w:r w:rsidR="008A1C04">
        <w:rPr>
          <w:bCs/>
          <w:sz w:val="28"/>
          <w:szCs w:val="28"/>
        </w:rPr>
        <w:t xml:space="preserve">ставляют 396 312,4 тыс. рублей. </w:t>
      </w:r>
      <w:r w:rsidRPr="00F23E4B">
        <w:rPr>
          <w:bCs/>
          <w:sz w:val="28"/>
          <w:szCs w:val="28"/>
        </w:rPr>
        <w:t>Установлено, что по данной муниципальной программе за 1 квартал 2024 года не производились запланированные расходы:</w:t>
      </w:r>
    </w:p>
    <w:p w:rsidR="00F23E4B" w:rsidRPr="00F23E4B" w:rsidRDefault="00F23E4B" w:rsidP="00F23E4B">
      <w:pPr>
        <w:spacing w:line="360" w:lineRule="auto"/>
        <w:ind w:firstLine="708"/>
        <w:jc w:val="both"/>
        <w:rPr>
          <w:bCs/>
          <w:sz w:val="28"/>
          <w:szCs w:val="28"/>
        </w:rPr>
      </w:pPr>
      <w:r w:rsidRPr="00F23E4B">
        <w:rPr>
          <w:bCs/>
          <w:sz w:val="28"/>
          <w:szCs w:val="28"/>
        </w:rPr>
        <w:t>- по Подпрограмме «Развитие физической культуры и спорта» на капитальный ремонт, текущий ремонт, обустройство и техническое переоснащение, благоустройство территорий объектов спорта (при годовых плановых показателях 5 745,0 тыс. рублей).</w:t>
      </w:r>
    </w:p>
    <w:p w:rsidR="00F23E4B" w:rsidRPr="00F23E4B" w:rsidRDefault="00F23E4B" w:rsidP="00F23E4B">
      <w:pPr>
        <w:spacing w:line="360" w:lineRule="auto"/>
        <w:ind w:firstLine="708"/>
        <w:jc w:val="both"/>
        <w:rPr>
          <w:bCs/>
          <w:sz w:val="28"/>
          <w:szCs w:val="28"/>
        </w:rPr>
      </w:pPr>
      <w:r w:rsidRPr="00F23E4B">
        <w:rPr>
          <w:bCs/>
          <w:sz w:val="28"/>
          <w:szCs w:val="28"/>
        </w:rPr>
        <w:t>- по Подпрограмме «Подготовка спортивного резерва»:</w:t>
      </w:r>
    </w:p>
    <w:p w:rsidR="00F23E4B" w:rsidRPr="00F23E4B" w:rsidRDefault="00F23E4B" w:rsidP="00F23E4B">
      <w:pPr>
        <w:spacing w:line="360" w:lineRule="auto"/>
        <w:ind w:firstLine="708"/>
        <w:jc w:val="both"/>
        <w:rPr>
          <w:bCs/>
          <w:sz w:val="28"/>
          <w:szCs w:val="28"/>
        </w:rPr>
      </w:pPr>
      <w:r w:rsidRPr="00F23E4B">
        <w:rPr>
          <w:bCs/>
          <w:sz w:val="28"/>
          <w:szCs w:val="28"/>
        </w:rPr>
        <w:t>* на укрепление материально-технической базы организаций дополнительного образования сферы физической культуры и спорта в Московской области с высоким уровнем достижений работы коллектива (при годовых плановых показателях 1 592,0 тыс. рублей);</w:t>
      </w:r>
    </w:p>
    <w:p w:rsidR="00F23E4B" w:rsidRPr="00F23E4B" w:rsidRDefault="00F23E4B" w:rsidP="00F23E4B">
      <w:pPr>
        <w:spacing w:line="360" w:lineRule="auto"/>
        <w:ind w:firstLine="708"/>
        <w:jc w:val="both"/>
        <w:rPr>
          <w:bCs/>
          <w:sz w:val="28"/>
          <w:szCs w:val="28"/>
        </w:rPr>
      </w:pPr>
      <w:r w:rsidRPr="00F23E4B">
        <w:rPr>
          <w:bCs/>
          <w:sz w:val="28"/>
          <w:szCs w:val="28"/>
        </w:rPr>
        <w:t>* на приобретение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 (при годовых плановых показателях 5 634,2 тыс. рублей).</w:t>
      </w:r>
    </w:p>
    <w:p w:rsidR="00F23E4B" w:rsidRPr="00F23E4B" w:rsidRDefault="00F23E4B" w:rsidP="008A1C04">
      <w:pPr>
        <w:spacing w:line="360" w:lineRule="auto"/>
        <w:ind w:firstLine="708"/>
        <w:jc w:val="both"/>
        <w:rPr>
          <w:bCs/>
          <w:sz w:val="28"/>
          <w:szCs w:val="28"/>
        </w:rPr>
      </w:pPr>
      <w:r w:rsidRPr="00F23E4B">
        <w:rPr>
          <w:bCs/>
          <w:sz w:val="28"/>
          <w:szCs w:val="28"/>
        </w:rPr>
        <w:t xml:space="preserve">Расходы по муниципальной программе «Развитие сельского хозяйства» исполнены за 1 квартал 2024 года в сумме 2 006,1 тыс. рублей или 21,7 % от годовых плановых бюджетных назначений. Неисполненные бюджетные назначения </w:t>
      </w:r>
      <w:r w:rsidR="008A1C04">
        <w:rPr>
          <w:bCs/>
          <w:sz w:val="28"/>
          <w:szCs w:val="28"/>
        </w:rPr>
        <w:t xml:space="preserve">составляют 7 257,9 тыс. рублей. </w:t>
      </w:r>
      <w:r w:rsidRPr="00F23E4B">
        <w:rPr>
          <w:bCs/>
          <w:sz w:val="28"/>
          <w:szCs w:val="28"/>
        </w:rPr>
        <w:t xml:space="preserve">Установлено, что по данной муниципальной программе за 1 квартал 2024 года не производились запланированные расходы по Подпрограмме «Вовлечение в оборот земель </w:t>
      </w:r>
      <w:r w:rsidRPr="00F23E4B">
        <w:rPr>
          <w:bCs/>
          <w:sz w:val="28"/>
          <w:szCs w:val="28"/>
        </w:rPr>
        <w:lastRenderedPageBreak/>
        <w:t>сельскохозяйственного назначения и развитие мелиорации» на проведение мероприятий по комплексной борьбе с борщевиком Сосновского (при годовых плановых показателях 2 353,0 тыс. рублей).</w:t>
      </w:r>
    </w:p>
    <w:p w:rsidR="00F23E4B" w:rsidRPr="00F23E4B" w:rsidRDefault="00F23E4B" w:rsidP="008A1C04">
      <w:pPr>
        <w:spacing w:line="360" w:lineRule="auto"/>
        <w:ind w:firstLine="708"/>
        <w:jc w:val="both"/>
        <w:rPr>
          <w:bCs/>
          <w:sz w:val="28"/>
          <w:szCs w:val="28"/>
        </w:rPr>
      </w:pPr>
      <w:r w:rsidRPr="00F23E4B">
        <w:rPr>
          <w:bCs/>
          <w:sz w:val="28"/>
          <w:szCs w:val="28"/>
        </w:rPr>
        <w:t>Расходы по муниципальной программе «Экология и окружающая среда» исполнены за 1 квартал 2024 года в сумме 204,4 тыс. рублей или 1,0 % от годовых плановых бюджетных назначений. Неисполненные бюджетные назначения с</w:t>
      </w:r>
      <w:r w:rsidR="008A1C04">
        <w:rPr>
          <w:bCs/>
          <w:sz w:val="28"/>
          <w:szCs w:val="28"/>
        </w:rPr>
        <w:t xml:space="preserve">оставляют 20 828,3 тыс. рублей. </w:t>
      </w:r>
      <w:r w:rsidRPr="00F23E4B">
        <w:rPr>
          <w:bCs/>
          <w:sz w:val="28"/>
          <w:szCs w:val="28"/>
        </w:rPr>
        <w:t>Установлено, что по данной муниципальной программе за 1 квартал 2024 года не производились следующие запланированные расходы:</w:t>
      </w:r>
    </w:p>
    <w:p w:rsidR="00F23E4B" w:rsidRPr="00F23E4B" w:rsidRDefault="00F23E4B" w:rsidP="00F23E4B">
      <w:pPr>
        <w:spacing w:line="360" w:lineRule="auto"/>
        <w:ind w:firstLine="708"/>
        <w:jc w:val="both"/>
        <w:rPr>
          <w:bCs/>
          <w:sz w:val="28"/>
          <w:szCs w:val="28"/>
        </w:rPr>
      </w:pPr>
      <w:r w:rsidRPr="00F23E4B">
        <w:rPr>
          <w:bCs/>
          <w:sz w:val="28"/>
          <w:szCs w:val="28"/>
        </w:rPr>
        <w:t>- по Подпрограмме «Охрана окружающей среды» на организацию и проведение экологических мероприятий (при годовых плановых показателях 375,0 тыс. рублей).</w:t>
      </w:r>
    </w:p>
    <w:p w:rsidR="00F23E4B" w:rsidRPr="00F23E4B" w:rsidRDefault="00F23E4B" w:rsidP="00F23E4B">
      <w:pPr>
        <w:spacing w:line="360" w:lineRule="auto"/>
        <w:ind w:firstLine="708"/>
        <w:jc w:val="both"/>
        <w:rPr>
          <w:bCs/>
          <w:sz w:val="28"/>
          <w:szCs w:val="28"/>
        </w:rPr>
      </w:pPr>
      <w:r w:rsidRPr="00F23E4B">
        <w:rPr>
          <w:bCs/>
          <w:sz w:val="28"/>
          <w:szCs w:val="28"/>
        </w:rPr>
        <w:t>- по Подпрограмме «Развитие водохозяйственного комплекса»:</w:t>
      </w:r>
    </w:p>
    <w:p w:rsidR="00F23E4B" w:rsidRPr="00F23E4B" w:rsidRDefault="00F23E4B" w:rsidP="00F23E4B">
      <w:pPr>
        <w:spacing w:line="360" w:lineRule="auto"/>
        <w:ind w:firstLine="708"/>
        <w:jc w:val="both"/>
        <w:rPr>
          <w:bCs/>
          <w:sz w:val="28"/>
          <w:szCs w:val="28"/>
        </w:rPr>
      </w:pPr>
      <w:r w:rsidRPr="00F23E4B">
        <w:rPr>
          <w:bCs/>
          <w:sz w:val="28"/>
          <w:szCs w:val="28"/>
        </w:rPr>
        <w:t>* на расходы на эксплуатацию, мониторинг и проведение текущего ремонта гидротехнических сооружений, находящихся в собственности муниципального образования, включая разработку необходимой для эксплуатации документации (при годовых плановых показателях 898,5 тыс. рублей);</w:t>
      </w:r>
    </w:p>
    <w:p w:rsidR="00F23E4B" w:rsidRPr="00F23E4B" w:rsidRDefault="00F23E4B" w:rsidP="00F23E4B">
      <w:pPr>
        <w:spacing w:line="360" w:lineRule="auto"/>
        <w:ind w:firstLine="708"/>
        <w:jc w:val="both"/>
        <w:rPr>
          <w:bCs/>
          <w:sz w:val="28"/>
          <w:szCs w:val="28"/>
        </w:rPr>
      </w:pPr>
      <w:r w:rsidRPr="00F23E4B">
        <w:rPr>
          <w:bCs/>
          <w:sz w:val="28"/>
          <w:szCs w:val="28"/>
        </w:rPr>
        <w:t>* на организацию мероприятий по устранению загрязнения водных объектов (при годовых плановых показателях 2 562,3 тыс. рублей).</w:t>
      </w:r>
    </w:p>
    <w:p w:rsidR="00F23E4B" w:rsidRPr="00F23E4B" w:rsidRDefault="00F23E4B" w:rsidP="00F23E4B">
      <w:pPr>
        <w:spacing w:line="360" w:lineRule="auto"/>
        <w:ind w:firstLine="708"/>
        <w:jc w:val="both"/>
        <w:rPr>
          <w:bCs/>
          <w:sz w:val="28"/>
          <w:szCs w:val="28"/>
        </w:rPr>
      </w:pPr>
      <w:r w:rsidRPr="00F23E4B">
        <w:rPr>
          <w:bCs/>
          <w:sz w:val="28"/>
          <w:szCs w:val="28"/>
        </w:rPr>
        <w:t>- по Подпрограмме «Развитие лесного хозяйства» при годовых плановых показателях 15 897,7 тыс. рублей:</w:t>
      </w:r>
    </w:p>
    <w:p w:rsidR="00F23E4B" w:rsidRPr="00F23E4B" w:rsidRDefault="00F23E4B" w:rsidP="00F23E4B">
      <w:pPr>
        <w:spacing w:line="360" w:lineRule="auto"/>
        <w:ind w:firstLine="708"/>
        <w:jc w:val="both"/>
        <w:rPr>
          <w:bCs/>
          <w:sz w:val="28"/>
          <w:szCs w:val="28"/>
        </w:rPr>
      </w:pPr>
      <w:r w:rsidRPr="00F23E4B">
        <w:rPr>
          <w:bCs/>
          <w:sz w:val="28"/>
          <w:szCs w:val="28"/>
        </w:rPr>
        <w:t>* на обеспечение переданных государственных полномочий Московской области по организации деятельности по сбору (в том числе раздельному сбору) отходов на лесных участках в составе земель лесного фонда, не предоставленных гражданам и юридическим лицам, а также по транспортированию, обработке и утилизации таких отходов (при годовых плановых показателях 15 717,8 тыс. рублей);</w:t>
      </w:r>
    </w:p>
    <w:p w:rsidR="00F23E4B" w:rsidRPr="00F23E4B" w:rsidRDefault="00F23E4B" w:rsidP="00F23E4B">
      <w:pPr>
        <w:spacing w:line="360" w:lineRule="auto"/>
        <w:ind w:firstLine="708"/>
        <w:jc w:val="both"/>
        <w:rPr>
          <w:bCs/>
          <w:sz w:val="28"/>
          <w:szCs w:val="28"/>
        </w:rPr>
      </w:pPr>
      <w:r w:rsidRPr="00F23E4B">
        <w:rPr>
          <w:bCs/>
          <w:sz w:val="28"/>
          <w:szCs w:val="28"/>
        </w:rPr>
        <w:t>* на организацию и проведение акций по посадке леса (при годовых плановых показателях 180,0 тыс. рублей).</w:t>
      </w:r>
    </w:p>
    <w:p w:rsidR="00F23E4B" w:rsidRPr="00F23E4B" w:rsidRDefault="00F23E4B" w:rsidP="008A1C04">
      <w:pPr>
        <w:spacing w:line="360" w:lineRule="auto"/>
        <w:ind w:firstLine="708"/>
        <w:jc w:val="both"/>
        <w:rPr>
          <w:bCs/>
          <w:sz w:val="28"/>
          <w:szCs w:val="28"/>
        </w:rPr>
      </w:pPr>
      <w:r w:rsidRPr="00F23E4B">
        <w:rPr>
          <w:bCs/>
          <w:sz w:val="28"/>
          <w:szCs w:val="28"/>
        </w:rPr>
        <w:lastRenderedPageBreak/>
        <w:t>Расходы по муниципальной программе «Безопасность и обеспечение безопасности жизнедеятельности населения» исполнены за 1 квартал 2024 года в сумме 21 654,9 тыс. рублей или 10,5 % от годовых плановых бюджетных назначений. Неисполненные бюджетные назначения со</w:t>
      </w:r>
      <w:r w:rsidR="008A1C04">
        <w:rPr>
          <w:bCs/>
          <w:sz w:val="28"/>
          <w:szCs w:val="28"/>
        </w:rPr>
        <w:t xml:space="preserve">ставляют 183 963,7 тыс. рублей. </w:t>
      </w:r>
      <w:r w:rsidRPr="00F23E4B">
        <w:rPr>
          <w:bCs/>
          <w:sz w:val="28"/>
          <w:szCs w:val="28"/>
        </w:rPr>
        <w:t>Установлено, что по данной муниципальной программе за 1 квартал 2024 года не производились следующие запланированные расходы:</w:t>
      </w:r>
    </w:p>
    <w:p w:rsidR="00F23E4B" w:rsidRPr="00F23E4B" w:rsidRDefault="00F23E4B" w:rsidP="00F23E4B">
      <w:pPr>
        <w:spacing w:line="360" w:lineRule="auto"/>
        <w:ind w:firstLine="708"/>
        <w:jc w:val="both"/>
        <w:rPr>
          <w:bCs/>
          <w:sz w:val="28"/>
          <w:szCs w:val="28"/>
        </w:rPr>
      </w:pPr>
      <w:r w:rsidRPr="00F23E4B">
        <w:rPr>
          <w:bCs/>
          <w:sz w:val="28"/>
          <w:szCs w:val="28"/>
        </w:rPr>
        <w:t>- по Подпрограмме «Профилактика преступлений и иных правонарушений»:</w:t>
      </w:r>
    </w:p>
    <w:p w:rsidR="00F23E4B" w:rsidRPr="00F23E4B" w:rsidRDefault="00F23E4B" w:rsidP="00F23E4B">
      <w:pPr>
        <w:spacing w:line="360" w:lineRule="auto"/>
        <w:ind w:firstLine="708"/>
        <w:jc w:val="both"/>
        <w:rPr>
          <w:bCs/>
          <w:sz w:val="28"/>
          <w:szCs w:val="28"/>
        </w:rPr>
      </w:pPr>
      <w:r w:rsidRPr="00F23E4B">
        <w:rPr>
          <w:bCs/>
          <w:sz w:val="28"/>
          <w:szCs w:val="28"/>
        </w:rPr>
        <w:t>* на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(при годовых плановых показателях 200,0 тыс. рублей);</w:t>
      </w:r>
    </w:p>
    <w:p w:rsidR="00F23E4B" w:rsidRPr="00F23E4B" w:rsidRDefault="00F23E4B" w:rsidP="00F23E4B">
      <w:pPr>
        <w:spacing w:line="360" w:lineRule="auto"/>
        <w:ind w:firstLine="708"/>
        <w:jc w:val="both"/>
        <w:rPr>
          <w:bCs/>
          <w:sz w:val="28"/>
          <w:szCs w:val="28"/>
        </w:rPr>
      </w:pPr>
      <w:r w:rsidRPr="00F23E4B">
        <w:rPr>
          <w:bCs/>
          <w:sz w:val="28"/>
          <w:szCs w:val="28"/>
        </w:rPr>
        <w:t>* на приобретение оборудования (материалов), наглядных пособий и оснащение для использования при проведении тренировок на объектах с массовым пребыванием людей (при годовых плановых показателях 50,0 тыс. рублей);</w:t>
      </w:r>
    </w:p>
    <w:p w:rsidR="00F23E4B" w:rsidRPr="00F23E4B" w:rsidRDefault="00F23E4B" w:rsidP="00F23E4B">
      <w:pPr>
        <w:spacing w:line="360" w:lineRule="auto"/>
        <w:ind w:firstLine="708"/>
        <w:jc w:val="both"/>
        <w:rPr>
          <w:bCs/>
          <w:sz w:val="28"/>
          <w:szCs w:val="28"/>
        </w:rPr>
      </w:pPr>
      <w:r w:rsidRPr="00F23E4B">
        <w:rPr>
          <w:bCs/>
          <w:sz w:val="28"/>
          <w:szCs w:val="28"/>
        </w:rPr>
        <w:t xml:space="preserve">* на оборудование и (или) модернизация социально 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 а также усиление инженерно-технической </w:t>
      </w:r>
      <w:proofErr w:type="spellStart"/>
      <w:r w:rsidRPr="00F23E4B">
        <w:rPr>
          <w:bCs/>
          <w:sz w:val="28"/>
          <w:szCs w:val="28"/>
        </w:rPr>
        <w:t>укрепленности</w:t>
      </w:r>
      <w:proofErr w:type="spellEnd"/>
      <w:r w:rsidRPr="00F23E4B">
        <w:rPr>
          <w:bCs/>
          <w:sz w:val="28"/>
          <w:szCs w:val="28"/>
        </w:rPr>
        <w:t xml:space="preserve"> (закупка товаров, работ, услуг) (при годовых плановых показателях 700,0 тыс. рублей);</w:t>
      </w:r>
    </w:p>
    <w:p w:rsidR="00F23E4B" w:rsidRPr="00F23E4B" w:rsidRDefault="00F23E4B" w:rsidP="00F23E4B">
      <w:pPr>
        <w:spacing w:line="360" w:lineRule="auto"/>
        <w:ind w:firstLine="708"/>
        <w:jc w:val="both"/>
        <w:rPr>
          <w:bCs/>
          <w:sz w:val="28"/>
          <w:szCs w:val="28"/>
        </w:rPr>
      </w:pPr>
      <w:r w:rsidRPr="00F23E4B">
        <w:rPr>
          <w:bCs/>
          <w:sz w:val="28"/>
          <w:szCs w:val="28"/>
        </w:rPr>
        <w:t>* на реализацию мероприятий по обеспечению общественного порядка и общественной безопасности (при годовых плановых показателях 50,0 тыс. рублей);</w:t>
      </w:r>
    </w:p>
    <w:p w:rsidR="00F23E4B" w:rsidRPr="00F23E4B" w:rsidRDefault="00F23E4B" w:rsidP="00F23E4B">
      <w:pPr>
        <w:spacing w:line="360" w:lineRule="auto"/>
        <w:ind w:firstLine="708"/>
        <w:jc w:val="both"/>
        <w:rPr>
          <w:bCs/>
          <w:sz w:val="28"/>
          <w:szCs w:val="28"/>
        </w:rPr>
      </w:pPr>
      <w:r w:rsidRPr="00F23E4B">
        <w:rPr>
          <w:bCs/>
          <w:sz w:val="28"/>
          <w:szCs w:val="28"/>
        </w:rPr>
        <w:t>* на осуществление мероприятий в сфере профилактики правонарушений (при годовых плановых показателях 53 805,0 тыс. рублей);</w:t>
      </w:r>
    </w:p>
    <w:p w:rsidR="00F23E4B" w:rsidRPr="00F23E4B" w:rsidRDefault="00F23E4B" w:rsidP="00F23E4B">
      <w:pPr>
        <w:spacing w:line="360" w:lineRule="auto"/>
        <w:ind w:firstLine="708"/>
        <w:jc w:val="both"/>
        <w:rPr>
          <w:bCs/>
          <w:sz w:val="28"/>
          <w:szCs w:val="28"/>
        </w:rPr>
      </w:pPr>
      <w:r w:rsidRPr="00F23E4B">
        <w:rPr>
          <w:bCs/>
          <w:sz w:val="28"/>
          <w:szCs w:val="28"/>
        </w:rPr>
        <w:lastRenderedPageBreak/>
        <w:t>* на профилактику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(при годовых плановых показателях 100,0 тыс. рублей);</w:t>
      </w:r>
    </w:p>
    <w:p w:rsidR="00F23E4B" w:rsidRPr="00F23E4B" w:rsidRDefault="00F23E4B" w:rsidP="00F23E4B">
      <w:pPr>
        <w:spacing w:line="360" w:lineRule="auto"/>
        <w:ind w:firstLine="708"/>
        <w:jc w:val="both"/>
        <w:rPr>
          <w:bCs/>
          <w:sz w:val="28"/>
          <w:szCs w:val="28"/>
        </w:rPr>
      </w:pPr>
      <w:r w:rsidRPr="00F23E4B">
        <w:rPr>
          <w:bCs/>
          <w:sz w:val="28"/>
          <w:szCs w:val="28"/>
        </w:rPr>
        <w:t>* на проведение инвентаризации мест захоронений (при годовых плановых показателях 811,4 тыс. рублей).</w:t>
      </w:r>
    </w:p>
    <w:p w:rsidR="00F23E4B" w:rsidRPr="00F23E4B" w:rsidRDefault="00F23E4B" w:rsidP="00F23E4B">
      <w:pPr>
        <w:spacing w:line="360" w:lineRule="auto"/>
        <w:ind w:firstLine="708"/>
        <w:jc w:val="both"/>
        <w:rPr>
          <w:bCs/>
          <w:sz w:val="28"/>
          <w:szCs w:val="28"/>
        </w:rPr>
      </w:pPr>
      <w:r w:rsidRPr="00F23E4B">
        <w:rPr>
          <w:bCs/>
          <w:sz w:val="28"/>
          <w:szCs w:val="28"/>
        </w:rPr>
        <w:t>- по Подпрограмме «Обеспечение мероприятий по защите населения и территорий от чрезвычайных ситуаций» при плановых годовых показателях 1 300,0 тыс. рублей на участие в предупреждении и ликвидации последствий чрезвычайных ситуаций в границах городского округа.</w:t>
      </w:r>
    </w:p>
    <w:p w:rsidR="00F23E4B" w:rsidRPr="00F23E4B" w:rsidRDefault="00F23E4B" w:rsidP="00F23E4B">
      <w:pPr>
        <w:spacing w:line="360" w:lineRule="auto"/>
        <w:ind w:firstLine="708"/>
        <w:jc w:val="both"/>
        <w:rPr>
          <w:bCs/>
          <w:sz w:val="28"/>
          <w:szCs w:val="28"/>
        </w:rPr>
      </w:pPr>
      <w:r w:rsidRPr="00F23E4B">
        <w:rPr>
          <w:bCs/>
          <w:sz w:val="28"/>
          <w:szCs w:val="28"/>
        </w:rPr>
        <w:t>- по Подпрограмме «Обеспечение мероприятий гражданской обороны на территории муниципального образования Московской области»:</w:t>
      </w:r>
    </w:p>
    <w:p w:rsidR="00F23E4B" w:rsidRPr="00F23E4B" w:rsidRDefault="00F23E4B" w:rsidP="00F23E4B">
      <w:pPr>
        <w:spacing w:line="360" w:lineRule="auto"/>
        <w:ind w:firstLine="708"/>
        <w:jc w:val="both"/>
        <w:rPr>
          <w:bCs/>
          <w:sz w:val="28"/>
          <w:szCs w:val="28"/>
        </w:rPr>
      </w:pPr>
      <w:r w:rsidRPr="00F23E4B">
        <w:rPr>
          <w:bCs/>
          <w:sz w:val="28"/>
          <w:szCs w:val="28"/>
        </w:rPr>
        <w:t>* на создание и содержание в целях гражданской обороны запасов материально-технических, продовольственных, медицинских и иных средств (при годовых плановых показателях 200,0 тыс. рублей);</w:t>
      </w:r>
    </w:p>
    <w:p w:rsidR="00F23E4B" w:rsidRPr="00F23E4B" w:rsidRDefault="00F23E4B" w:rsidP="00F23E4B">
      <w:pPr>
        <w:spacing w:line="360" w:lineRule="auto"/>
        <w:ind w:firstLine="708"/>
        <w:jc w:val="both"/>
        <w:rPr>
          <w:bCs/>
          <w:sz w:val="28"/>
          <w:szCs w:val="28"/>
        </w:rPr>
      </w:pPr>
      <w:r w:rsidRPr="00F23E4B">
        <w:rPr>
          <w:bCs/>
          <w:sz w:val="28"/>
          <w:szCs w:val="28"/>
        </w:rPr>
        <w:t>* на организацию и осуществление мероприятий по территориальной обороне и гражданской обороне (при годовых плановых показателях 200,0 тыс. рублей).</w:t>
      </w:r>
    </w:p>
    <w:p w:rsidR="00F23E4B" w:rsidRPr="00F23E4B" w:rsidRDefault="00F23E4B" w:rsidP="00F23E4B">
      <w:pPr>
        <w:spacing w:line="360" w:lineRule="auto"/>
        <w:ind w:firstLine="708"/>
        <w:jc w:val="both"/>
        <w:rPr>
          <w:bCs/>
          <w:sz w:val="28"/>
          <w:szCs w:val="28"/>
        </w:rPr>
      </w:pPr>
      <w:r w:rsidRPr="00F23E4B">
        <w:rPr>
          <w:bCs/>
          <w:sz w:val="28"/>
          <w:szCs w:val="28"/>
        </w:rPr>
        <w:t>- по Подпрограмме «Обеспечение пожарной безопасности на территории муниципального образования Московской области» при годовых плановых показателях 8 000,0 тыс. рублей на обеспечение первичных мер пожарной безопасности в границах городского округа.</w:t>
      </w:r>
    </w:p>
    <w:p w:rsidR="00F23E4B" w:rsidRPr="00F23E4B" w:rsidRDefault="00F23E4B" w:rsidP="00F23E4B">
      <w:pPr>
        <w:spacing w:line="360" w:lineRule="auto"/>
        <w:ind w:firstLine="708"/>
        <w:jc w:val="both"/>
        <w:rPr>
          <w:bCs/>
          <w:sz w:val="28"/>
          <w:szCs w:val="28"/>
        </w:rPr>
      </w:pPr>
      <w:r w:rsidRPr="00F23E4B">
        <w:rPr>
          <w:bCs/>
          <w:sz w:val="28"/>
          <w:szCs w:val="28"/>
        </w:rPr>
        <w:t>- по Подпрограмме «Обеспечение безопасности населения на водных объектах, расположенных на территории муниципального образования Московской области» при годовых плановых показателях 200,0 тыс. рублей на осуществление мероприятий по обеспечению безопасности людей на водных объектах, охране их жизни и здоровья.</w:t>
      </w:r>
    </w:p>
    <w:p w:rsidR="00F23E4B" w:rsidRPr="00F23E4B" w:rsidRDefault="00F23E4B" w:rsidP="008A1C04">
      <w:pPr>
        <w:spacing w:line="360" w:lineRule="auto"/>
        <w:ind w:firstLine="708"/>
        <w:jc w:val="both"/>
        <w:rPr>
          <w:bCs/>
          <w:sz w:val="28"/>
          <w:szCs w:val="28"/>
        </w:rPr>
      </w:pPr>
      <w:r w:rsidRPr="00F23E4B">
        <w:rPr>
          <w:bCs/>
          <w:sz w:val="28"/>
          <w:szCs w:val="28"/>
        </w:rPr>
        <w:t xml:space="preserve">Расходы по муниципальной программе «Жилище» исполнены за 1 квартал 2024 года в сумме 74 475,3 тыс. рублей или 38,5 % от годовых </w:t>
      </w:r>
      <w:r w:rsidRPr="00F23E4B">
        <w:rPr>
          <w:bCs/>
          <w:sz w:val="28"/>
          <w:szCs w:val="28"/>
        </w:rPr>
        <w:lastRenderedPageBreak/>
        <w:t>плановых бюджетных назначений. Неисполненные бюджетные назначения со</w:t>
      </w:r>
      <w:r w:rsidR="008A1C04">
        <w:rPr>
          <w:bCs/>
          <w:sz w:val="28"/>
          <w:szCs w:val="28"/>
        </w:rPr>
        <w:t xml:space="preserve">ставляют 118 936,5 тыс. рублей. </w:t>
      </w:r>
      <w:r w:rsidRPr="00F23E4B">
        <w:rPr>
          <w:bCs/>
          <w:sz w:val="28"/>
          <w:szCs w:val="28"/>
        </w:rPr>
        <w:t>Установлено, что по данной муниципальной программе за 1 квартал 2024 года не производились следующие запланированные расходы:</w:t>
      </w:r>
    </w:p>
    <w:p w:rsidR="00F23E4B" w:rsidRPr="00F23E4B" w:rsidRDefault="00F23E4B" w:rsidP="00F23E4B">
      <w:pPr>
        <w:spacing w:line="360" w:lineRule="auto"/>
        <w:ind w:firstLine="708"/>
        <w:jc w:val="both"/>
        <w:rPr>
          <w:bCs/>
          <w:sz w:val="28"/>
          <w:szCs w:val="28"/>
        </w:rPr>
      </w:pPr>
      <w:r w:rsidRPr="00F23E4B">
        <w:rPr>
          <w:bCs/>
          <w:sz w:val="28"/>
          <w:szCs w:val="28"/>
        </w:rPr>
        <w:t>- по Подпрограмме «Обеспечение жильем молодых семей» на реализацию мероприятий по обеспечению жильем молодых семей за счет средств местного бюджета (при годовых плановых показателях 7 933,0 тыс. рублей).</w:t>
      </w:r>
    </w:p>
    <w:p w:rsidR="00F23E4B" w:rsidRPr="00F23E4B" w:rsidRDefault="00F23E4B" w:rsidP="00F23E4B">
      <w:pPr>
        <w:spacing w:line="360" w:lineRule="auto"/>
        <w:ind w:firstLine="708"/>
        <w:jc w:val="both"/>
        <w:rPr>
          <w:bCs/>
          <w:sz w:val="28"/>
          <w:szCs w:val="28"/>
        </w:rPr>
      </w:pPr>
      <w:r w:rsidRPr="00F23E4B">
        <w:rPr>
          <w:bCs/>
          <w:sz w:val="28"/>
          <w:szCs w:val="28"/>
        </w:rPr>
        <w:t>- по Подпрограмме «Обеспечение жильем детей-сирот и детей, оставшихся без попечения родителей, лиц из числа детей-сирот и детей, оставшихся без попечения родителей» при годовых плановых показателях 88 090,0 тыс. рублей:</w:t>
      </w:r>
    </w:p>
    <w:p w:rsidR="00F23E4B" w:rsidRPr="00F23E4B" w:rsidRDefault="00F23E4B" w:rsidP="00F23E4B">
      <w:pPr>
        <w:spacing w:line="360" w:lineRule="auto"/>
        <w:ind w:firstLine="708"/>
        <w:jc w:val="both"/>
        <w:rPr>
          <w:bCs/>
          <w:sz w:val="28"/>
          <w:szCs w:val="28"/>
        </w:rPr>
      </w:pPr>
      <w:r w:rsidRPr="00F23E4B">
        <w:rPr>
          <w:bCs/>
          <w:sz w:val="28"/>
          <w:szCs w:val="28"/>
        </w:rPr>
        <w:t>*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(при годовых плановых показателях 79 281,0 тыс. рублей);</w:t>
      </w:r>
    </w:p>
    <w:p w:rsidR="00F23E4B" w:rsidRPr="00F23E4B" w:rsidRDefault="00F23E4B" w:rsidP="00F23E4B">
      <w:pPr>
        <w:spacing w:line="360" w:lineRule="auto"/>
        <w:ind w:firstLine="708"/>
        <w:jc w:val="both"/>
        <w:rPr>
          <w:bCs/>
          <w:sz w:val="28"/>
          <w:szCs w:val="28"/>
        </w:rPr>
      </w:pPr>
      <w:r w:rsidRPr="00F23E4B">
        <w:rPr>
          <w:bCs/>
          <w:sz w:val="28"/>
          <w:szCs w:val="28"/>
        </w:rPr>
        <w:t>* на предоставление жилищного сертификата и единовременной социальной выплаты (при годовых плановых показателях 8 809,0 тыс. рублей).</w:t>
      </w:r>
    </w:p>
    <w:p w:rsidR="00F23E4B" w:rsidRPr="00F23E4B" w:rsidRDefault="00F23E4B" w:rsidP="008A1C04">
      <w:pPr>
        <w:spacing w:line="360" w:lineRule="auto"/>
        <w:ind w:firstLine="708"/>
        <w:jc w:val="both"/>
        <w:rPr>
          <w:bCs/>
          <w:sz w:val="28"/>
          <w:szCs w:val="28"/>
        </w:rPr>
      </w:pPr>
      <w:r w:rsidRPr="00F23E4B">
        <w:rPr>
          <w:bCs/>
          <w:sz w:val="28"/>
          <w:szCs w:val="28"/>
        </w:rPr>
        <w:t xml:space="preserve">Расходы по муниципальной программе «Развитие инженерной инфраструктуры, </w:t>
      </w:r>
      <w:proofErr w:type="spellStart"/>
      <w:r w:rsidRPr="00F23E4B">
        <w:rPr>
          <w:bCs/>
          <w:sz w:val="28"/>
          <w:szCs w:val="28"/>
        </w:rPr>
        <w:t>энергоэффективности</w:t>
      </w:r>
      <w:proofErr w:type="spellEnd"/>
      <w:r w:rsidRPr="00F23E4B">
        <w:rPr>
          <w:bCs/>
          <w:sz w:val="28"/>
          <w:szCs w:val="28"/>
        </w:rPr>
        <w:t xml:space="preserve"> и отрасли обращения с отходами» исполнены за 1 квартал 2024 года в сумме 21 461,4 тыс. рублей или 3,0 % от годовых плановых бюджетных назначений. Неисполненные бюджетные назначения составляют 696 762,9 тыс. рублей.</w:t>
      </w:r>
      <w:r w:rsidR="008A1C04">
        <w:rPr>
          <w:bCs/>
          <w:sz w:val="28"/>
          <w:szCs w:val="28"/>
        </w:rPr>
        <w:t xml:space="preserve"> </w:t>
      </w:r>
      <w:r w:rsidRPr="00F23E4B">
        <w:rPr>
          <w:bCs/>
          <w:sz w:val="28"/>
          <w:szCs w:val="28"/>
        </w:rPr>
        <w:t>Установлено, что по данной муниципальной программе за 1 квартал 2024 года не производились следующие запланированные расходы:</w:t>
      </w:r>
    </w:p>
    <w:p w:rsidR="00F23E4B" w:rsidRPr="00F23E4B" w:rsidRDefault="00F23E4B" w:rsidP="00F23E4B">
      <w:pPr>
        <w:spacing w:line="360" w:lineRule="auto"/>
        <w:ind w:firstLine="708"/>
        <w:jc w:val="both"/>
        <w:rPr>
          <w:bCs/>
          <w:sz w:val="28"/>
          <w:szCs w:val="28"/>
        </w:rPr>
      </w:pPr>
      <w:r w:rsidRPr="00F23E4B">
        <w:rPr>
          <w:bCs/>
          <w:sz w:val="28"/>
          <w:szCs w:val="28"/>
        </w:rPr>
        <w:t xml:space="preserve">- по Подпрограмме «Чистая вода» при годовых плановых показателях 2 370,7 тыс. рублей: </w:t>
      </w:r>
    </w:p>
    <w:p w:rsidR="00F23E4B" w:rsidRPr="00F23E4B" w:rsidRDefault="00F23E4B" w:rsidP="00F23E4B">
      <w:pPr>
        <w:spacing w:line="360" w:lineRule="auto"/>
        <w:ind w:firstLine="708"/>
        <w:jc w:val="both"/>
        <w:rPr>
          <w:bCs/>
          <w:sz w:val="28"/>
          <w:szCs w:val="28"/>
        </w:rPr>
      </w:pPr>
      <w:r w:rsidRPr="00F23E4B">
        <w:rPr>
          <w:bCs/>
          <w:sz w:val="28"/>
          <w:szCs w:val="28"/>
        </w:rPr>
        <w:lastRenderedPageBreak/>
        <w:t>* на организацию в границах городского округа электро-, тепло-, газо- и водоснабжения населения, водоотведения, снабжения населения топливом (при годовых плановых показателях 370,7 тыс. рублей);</w:t>
      </w:r>
    </w:p>
    <w:p w:rsidR="00F23E4B" w:rsidRPr="00F23E4B" w:rsidRDefault="00F23E4B" w:rsidP="00F23E4B">
      <w:pPr>
        <w:spacing w:line="360" w:lineRule="auto"/>
        <w:ind w:firstLine="708"/>
        <w:jc w:val="both"/>
        <w:rPr>
          <w:bCs/>
          <w:sz w:val="28"/>
          <w:szCs w:val="28"/>
        </w:rPr>
      </w:pPr>
      <w:r w:rsidRPr="00F23E4B">
        <w:rPr>
          <w:bCs/>
          <w:sz w:val="28"/>
          <w:szCs w:val="28"/>
        </w:rPr>
        <w:t>* на содержание и ремонт шахтных колодцев (при годовых плановых показателях 2 000,0 тыс. рублей).</w:t>
      </w:r>
    </w:p>
    <w:p w:rsidR="00F23E4B" w:rsidRPr="00F23E4B" w:rsidRDefault="00F23E4B" w:rsidP="00F23E4B">
      <w:pPr>
        <w:spacing w:line="360" w:lineRule="auto"/>
        <w:ind w:firstLine="708"/>
        <w:jc w:val="both"/>
        <w:rPr>
          <w:bCs/>
          <w:sz w:val="28"/>
          <w:szCs w:val="28"/>
        </w:rPr>
      </w:pPr>
      <w:r w:rsidRPr="00F23E4B">
        <w:rPr>
          <w:bCs/>
          <w:sz w:val="28"/>
          <w:szCs w:val="28"/>
        </w:rPr>
        <w:t>- по Подпрограмме «Системы водоотведения» на капитальный ремонт, приобретение, монтаж и ввод в эксплуатацию канализационных коллекторов, канализационных (ливневых) насосных станций (при годовых плановых показателях 105 629,5 тыс. рублей).</w:t>
      </w:r>
    </w:p>
    <w:p w:rsidR="00F23E4B" w:rsidRPr="00F23E4B" w:rsidRDefault="00F23E4B" w:rsidP="00F23E4B">
      <w:pPr>
        <w:spacing w:line="360" w:lineRule="auto"/>
        <w:ind w:firstLine="708"/>
        <w:jc w:val="both"/>
        <w:rPr>
          <w:bCs/>
          <w:sz w:val="28"/>
          <w:szCs w:val="28"/>
        </w:rPr>
      </w:pPr>
      <w:r w:rsidRPr="00F23E4B">
        <w:rPr>
          <w:bCs/>
          <w:sz w:val="28"/>
          <w:szCs w:val="28"/>
        </w:rPr>
        <w:t>- по Подпрограмме «Объекты теплоснабжения, инженерные коммуникации» при годовых плановых показателях 289 362,5 тыс. рублей:</w:t>
      </w:r>
    </w:p>
    <w:p w:rsidR="00F23E4B" w:rsidRPr="00F23E4B" w:rsidRDefault="00F23E4B" w:rsidP="00F23E4B">
      <w:pPr>
        <w:spacing w:line="360" w:lineRule="auto"/>
        <w:ind w:firstLine="708"/>
        <w:jc w:val="both"/>
        <w:rPr>
          <w:bCs/>
          <w:sz w:val="28"/>
          <w:szCs w:val="28"/>
        </w:rPr>
      </w:pPr>
      <w:r w:rsidRPr="00F23E4B">
        <w:rPr>
          <w:bCs/>
          <w:sz w:val="28"/>
          <w:szCs w:val="28"/>
        </w:rPr>
        <w:t>* на реализацию первоочередных мероприятий по капитальному ремонту, приобретению, монтажу и вводу в эксплуатацию объектов теплоснабжения муниципальной собственности (в том числе технологическое присоединение) (при годовых плановых показателях 124 563,5 тыс. рублей);</w:t>
      </w:r>
    </w:p>
    <w:p w:rsidR="00F23E4B" w:rsidRPr="00F23E4B" w:rsidRDefault="00F23E4B" w:rsidP="00F23E4B">
      <w:pPr>
        <w:spacing w:line="360" w:lineRule="auto"/>
        <w:ind w:firstLine="708"/>
        <w:jc w:val="both"/>
        <w:rPr>
          <w:bCs/>
          <w:sz w:val="28"/>
          <w:szCs w:val="28"/>
        </w:rPr>
      </w:pPr>
      <w:r w:rsidRPr="00F23E4B">
        <w:rPr>
          <w:bCs/>
          <w:sz w:val="28"/>
          <w:szCs w:val="28"/>
        </w:rPr>
        <w:t>* на реализацию первоочередных мероприятий по капитальному ремонту сетей теплоснабжения муниципальной собственности (при годовых плановых показателях 159 890,0 тыс. рублей);</w:t>
      </w:r>
    </w:p>
    <w:p w:rsidR="00F23E4B" w:rsidRPr="00F23E4B" w:rsidRDefault="00F23E4B" w:rsidP="00F23E4B">
      <w:pPr>
        <w:spacing w:line="360" w:lineRule="auto"/>
        <w:ind w:firstLine="708"/>
        <w:jc w:val="both"/>
        <w:rPr>
          <w:bCs/>
          <w:sz w:val="28"/>
          <w:szCs w:val="28"/>
        </w:rPr>
      </w:pPr>
      <w:r w:rsidRPr="00F23E4B">
        <w:rPr>
          <w:bCs/>
          <w:sz w:val="28"/>
          <w:szCs w:val="28"/>
        </w:rPr>
        <w:t>* на организацию в границах городского округа электро-, тепло-, газо- и водоснабжения населения, водоотведения, снабжения населения топливом (при годовых плановых показателях 4 909,0 тыс. рублей).</w:t>
      </w:r>
    </w:p>
    <w:p w:rsidR="00F23E4B" w:rsidRPr="00F23E4B" w:rsidRDefault="00F23E4B" w:rsidP="00F23E4B">
      <w:pPr>
        <w:spacing w:line="360" w:lineRule="auto"/>
        <w:ind w:firstLine="708"/>
        <w:jc w:val="both"/>
        <w:rPr>
          <w:bCs/>
          <w:sz w:val="28"/>
          <w:szCs w:val="28"/>
        </w:rPr>
      </w:pPr>
      <w:r w:rsidRPr="00F23E4B">
        <w:rPr>
          <w:bCs/>
          <w:sz w:val="28"/>
          <w:szCs w:val="28"/>
        </w:rPr>
        <w:t>- по Подпрограмме «Энергосбережение и повышение энергетической эффективности» при годовых плановых показателях 1 725,2 тыс. рублей:</w:t>
      </w:r>
    </w:p>
    <w:p w:rsidR="00F23E4B" w:rsidRPr="00F23E4B" w:rsidRDefault="00F23E4B" w:rsidP="00F23E4B">
      <w:pPr>
        <w:spacing w:line="360" w:lineRule="auto"/>
        <w:ind w:firstLine="708"/>
        <w:jc w:val="both"/>
        <w:rPr>
          <w:bCs/>
          <w:sz w:val="28"/>
          <w:szCs w:val="28"/>
        </w:rPr>
      </w:pPr>
      <w:r w:rsidRPr="00F23E4B">
        <w:rPr>
          <w:bCs/>
          <w:sz w:val="28"/>
          <w:szCs w:val="28"/>
        </w:rPr>
        <w:t>* на организацию и проведение мероприятий, предусмотренных законодательством об энергосбережении и о повышении энергетической эффективности (при годовых плановых показателях 200,0 тыс. рублей);</w:t>
      </w:r>
    </w:p>
    <w:p w:rsidR="00F23E4B" w:rsidRPr="00F23E4B" w:rsidRDefault="00F23E4B" w:rsidP="00F23E4B">
      <w:pPr>
        <w:spacing w:line="360" w:lineRule="auto"/>
        <w:ind w:firstLine="708"/>
        <w:jc w:val="both"/>
        <w:rPr>
          <w:bCs/>
          <w:sz w:val="28"/>
          <w:szCs w:val="28"/>
        </w:rPr>
      </w:pPr>
      <w:r w:rsidRPr="00F23E4B">
        <w:rPr>
          <w:bCs/>
          <w:sz w:val="28"/>
          <w:szCs w:val="28"/>
        </w:rPr>
        <w:t>* на выполнение работ по установке автоматизированных систем контроля за газовой безопасностью в жилых помещениях (квартирах) многоквартирных домов (при годовых плановых показателях 1 525,2 тыс. рублей).</w:t>
      </w:r>
    </w:p>
    <w:p w:rsidR="00F23E4B" w:rsidRPr="00F23E4B" w:rsidRDefault="00F23E4B" w:rsidP="00F23E4B">
      <w:pPr>
        <w:spacing w:line="360" w:lineRule="auto"/>
        <w:ind w:firstLine="708"/>
        <w:jc w:val="both"/>
        <w:rPr>
          <w:bCs/>
          <w:sz w:val="28"/>
          <w:szCs w:val="28"/>
        </w:rPr>
      </w:pPr>
      <w:r w:rsidRPr="00F23E4B">
        <w:rPr>
          <w:bCs/>
          <w:sz w:val="28"/>
          <w:szCs w:val="28"/>
        </w:rPr>
        <w:lastRenderedPageBreak/>
        <w:t xml:space="preserve">- по Подпрограмме «Развитие газификации, топливозаправочного комплекса и электроэнергетики» при годовых плановых показателях 297,8 тыс. рублей на организацию в границах городского округа электро-, тепло-, газо- и </w:t>
      </w:r>
    </w:p>
    <w:p w:rsidR="00F23E4B" w:rsidRPr="00F23E4B" w:rsidRDefault="00F23E4B" w:rsidP="006729E8">
      <w:pPr>
        <w:spacing w:line="360" w:lineRule="auto"/>
        <w:ind w:firstLine="708"/>
        <w:jc w:val="both"/>
        <w:rPr>
          <w:bCs/>
          <w:sz w:val="28"/>
          <w:szCs w:val="28"/>
        </w:rPr>
      </w:pPr>
      <w:r w:rsidRPr="00F23E4B">
        <w:rPr>
          <w:bCs/>
          <w:sz w:val="28"/>
          <w:szCs w:val="28"/>
        </w:rPr>
        <w:t>Расходы по муниципальной программе «Предпринимательство» за 1 квартал 2024 года, при плановых годовых показателях 2 000,0</w:t>
      </w:r>
      <w:r w:rsidR="006729E8">
        <w:rPr>
          <w:bCs/>
          <w:sz w:val="28"/>
          <w:szCs w:val="28"/>
        </w:rPr>
        <w:t xml:space="preserve"> тыс. рублей, не производились. </w:t>
      </w:r>
      <w:r w:rsidRPr="00F23E4B">
        <w:rPr>
          <w:bCs/>
          <w:sz w:val="28"/>
          <w:szCs w:val="28"/>
        </w:rPr>
        <w:t>Установлено, что по данной муниципальной программе за 1 квартал 2024 года не производились запланированные расходы по Подпрограмме «Развитие малого и среднего предпринимательства» (при годовых плановых показателях 1 500,0 тыс. рублей) и по Подпрограмме «Развитие потребительского рынка и услуг на территории муниципального образования Московской области» (при годовых плановых показателях 500,0 тыс. рублей).</w:t>
      </w:r>
    </w:p>
    <w:p w:rsidR="00F23E4B" w:rsidRPr="00F23E4B" w:rsidRDefault="00F23E4B" w:rsidP="006729E8">
      <w:pPr>
        <w:spacing w:line="360" w:lineRule="auto"/>
        <w:ind w:firstLine="708"/>
        <w:jc w:val="both"/>
        <w:rPr>
          <w:bCs/>
          <w:sz w:val="28"/>
          <w:szCs w:val="28"/>
        </w:rPr>
      </w:pPr>
      <w:r w:rsidRPr="00F23E4B">
        <w:rPr>
          <w:bCs/>
          <w:sz w:val="28"/>
          <w:szCs w:val="28"/>
        </w:rPr>
        <w:t>Расходы по муниципальной программе «Управление имуществом и муниципальными финансами» исполнены за 1 квартал 2024 года в сумме 274 468,3 тыс. рублей или 20,2 % от годовых плановых бюджетных назначений. Неисполненные бюджетные назначения составляют 1 081 034,0</w:t>
      </w:r>
      <w:r w:rsidR="006729E8">
        <w:rPr>
          <w:bCs/>
          <w:sz w:val="28"/>
          <w:szCs w:val="28"/>
        </w:rPr>
        <w:t xml:space="preserve"> тыс. рублей. </w:t>
      </w:r>
      <w:r w:rsidRPr="00F23E4B">
        <w:rPr>
          <w:bCs/>
          <w:sz w:val="28"/>
          <w:szCs w:val="28"/>
        </w:rPr>
        <w:t>Установлено, что по данной муниципальной программе за 1 квартал 2024 года не производились следующие запланированные расходы:</w:t>
      </w:r>
    </w:p>
    <w:p w:rsidR="00F23E4B" w:rsidRPr="00F23E4B" w:rsidRDefault="00F23E4B" w:rsidP="00F23E4B">
      <w:pPr>
        <w:spacing w:line="360" w:lineRule="auto"/>
        <w:ind w:firstLine="708"/>
        <w:jc w:val="both"/>
        <w:rPr>
          <w:bCs/>
          <w:sz w:val="28"/>
          <w:szCs w:val="28"/>
        </w:rPr>
      </w:pPr>
      <w:r w:rsidRPr="00F23E4B">
        <w:rPr>
          <w:bCs/>
          <w:sz w:val="28"/>
          <w:szCs w:val="28"/>
        </w:rPr>
        <w:t>- по Подпрограмме «Эффективное управление имущественным комплексом» на владение, пользование и распоряжение имуществом, находящимся в муниципальной собственности городского округа (при годовых плановых показателях 145,0 тыс. рублей).</w:t>
      </w:r>
    </w:p>
    <w:p w:rsidR="00F23E4B" w:rsidRPr="00F23E4B" w:rsidRDefault="00F23E4B" w:rsidP="00F23E4B">
      <w:pPr>
        <w:spacing w:line="360" w:lineRule="auto"/>
        <w:ind w:firstLine="708"/>
        <w:jc w:val="both"/>
        <w:rPr>
          <w:bCs/>
          <w:sz w:val="28"/>
          <w:szCs w:val="28"/>
        </w:rPr>
      </w:pPr>
      <w:r w:rsidRPr="00F23E4B">
        <w:rPr>
          <w:bCs/>
          <w:sz w:val="28"/>
          <w:szCs w:val="28"/>
        </w:rPr>
        <w:t>- по Подпрограмме «Управление муниципальным долгом» при годовых плановых показателях 500,0 тыс. рублей на обслуживание муниципального долга.</w:t>
      </w:r>
    </w:p>
    <w:p w:rsidR="00F23E4B" w:rsidRPr="00F23E4B" w:rsidRDefault="00F23E4B" w:rsidP="00F23E4B">
      <w:pPr>
        <w:spacing w:line="360" w:lineRule="auto"/>
        <w:ind w:firstLine="708"/>
        <w:jc w:val="both"/>
        <w:rPr>
          <w:bCs/>
          <w:sz w:val="28"/>
          <w:szCs w:val="28"/>
        </w:rPr>
      </w:pPr>
      <w:r w:rsidRPr="00F23E4B">
        <w:rPr>
          <w:bCs/>
          <w:sz w:val="28"/>
          <w:szCs w:val="28"/>
        </w:rPr>
        <w:t>- по «Обеспечивающая подпрограмма»:</w:t>
      </w:r>
    </w:p>
    <w:p w:rsidR="00F23E4B" w:rsidRPr="00F23E4B" w:rsidRDefault="00F23E4B" w:rsidP="00F23E4B">
      <w:pPr>
        <w:spacing w:line="360" w:lineRule="auto"/>
        <w:ind w:firstLine="708"/>
        <w:jc w:val="both"/>
        <w:rPr>
          <w:bCs/>
          <w:sz w:val="28"/>
          <w:szCs w:val="28"/>
        </w:rPr>
      </w:pPr>
      <w:r w:rsidRPr="00F23E4B">
        <w:rPr>
          <w:bCs/>
          <w:sz w:val="28"/>
          <w:szCs w:val="28"/>
        </w:rPr>
        <w:t xml:space="preserve">* на организацию профессионального образования и дополнительного профессионального образования выборных должностных лиц местного </w:t>
      </w:r>
      <w:r w:rsidRPr="00F23E4B">
        <w:rPr>
          <w:bCs/>
          <w:sz w:val="28"/>
          <w:szCs w:val="28"/>
        </w:rPr>
        <w:lastRenderedPageBreak/>
        <w:t>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(при годовых плановых показателях 75,0 тыс. рублей);</w:t>
      </w:r>
    </w:p>
    <w:p w:rsidR="00F23E4B" w:rsidRPr="00F23E4B" w:rsidRDefault="00F23E4B" w:rsidP="00F23E4B">
      <w:pPr>
        <w:spacing w:line="360" w:lineRule="auto"/>
        <w:ind w:firstLine="708"/>
        <w:jc w:val="both"/>
        <w:rPr>
          <w:bCs/>
          <w:sz w:val="28"/>
          <w:szCs w:val="28"/>
        </w:rPr>
      </w:pPr>
      <w:r w:rsidRPr="00F23E4B">
        <w:rPr>
          <w:bCs/>
          <w:sz w:val="28"/>
          <w:szCs w:val="28"/>
        </w:rPr>
        <w:t>* на организацию и осуществление мероприятий по мобилизационной подготовке (при годовых плановых показателях 225,0 тыс. рублей);</w:t>
      </w:r>
    </w:p>
    <w:p w:rsidR="00F23E4B" w:rsidRPr="00F23E4B" w:rsidRDefault="00F23E4B" w:rsidP="00F23E4B">
      <w:pPr>
        <w:spacing w:line="360" w:lineRule="auto"/>
        <w:ind w:firstLine="708"/>
        <w:jc w:val="both"/>
        <w:rPr>
          <w:bCs/>
          <w:sz w:val="28"/>
          <w:szCs w:val="28"/>
        </w:rPr>
      </w:pPr>
      <w:r w:rsidRPr="00F23E4B">
        <w:rPr>
          <w:bCs/>
          <w:sz w:val="28"/>
          <w:szCs w:val="28"/>
        </w:rPr>
        <w:t>* на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(при годовых плановых показателях 425,0 тыс. рублей).</w:t>
      </w:r>
    </w:p>
    <w:p w:rsidR="00F23E4B" w:rsidRPr="00F23E4B" w:rsidRDefault="00F23E4B" w:rsidP="006729E8">
      <w:pPr>
        <w:spacing w:line="360" w:lineRule="auto"/>
        <w:ind w:firstLine="708"/>
        <w:jc w:val="both"/>
        <w:rPr>
          <w:bCs/>
          <w:sz w:val="28"/>
          <w:szCs w:val="28"/>
        </w:rPr>
      </w:pPr>
      <w:r w:rsidRPr="00F23E4B">
        <w:rPr>
          <w:bCs/>
          <w:sz w:val="28"/>
          <w:szCs w:val="28"/>
        </w:rPr>
        <w:t>Расходы по муниципальной программе «Развитие институтов гражданского общества, повышение эффективности местного самоуправления и реализации молодежной политики» исполнены за 1 квартал 2024 года в сумме 12 340,8 тыс. рублей или 16,8 % от годовых плановых бюджетных назначений. Неисполненные бюджетные назначения с</w:t>
      </w:r>
      <w:r w:rsidR="006729E8">
        <w:rPr>
          <w:bCs/>
          <w:sz w:val="28"/>
          <w:szCs w:val="28"/>
        </w:rPr>
        <w:t xml:space="preserve">оставляют 61 127,2 тыс. рублей. </w:t>
      </w:r>
      <w:r w:rsidRPr="00F23E4B">
        <w:rPr>
          <w:bCs/>
          <w:sz w:val="28"/>
          <w:szCs w:val="28"/>
        </w:rPr>
        <w:t>Установлено, что по данной муниципальной программе за 1 квартал 2024 года не производились следующие запланированные расходы:</w:t>
      </w:r>
    </w:p>
    <w:p w:rsidR="00F23E4B" w:rsidRPr="00F23E4B" w:rsidRDefault="00F23E4B" w:rsidP="00F23E4B">
      <w:pPr>
        <w:spacing w:line="360" w:lineRule="auto"/>
        <w:ind w:firstLine="708"/>
        <w:jc w:val="both"/>
        <w:rPr>
          <w:bCs/>
          <w:sz w:val="28"/>
          <w:szCs w:val="28"/>
        </w:rPr>
      </w:pPr>
      <w:r w:rsidRPr="00F23E4B">
        <w:rPr>
          <w:bCs/>
          <w:sz w:val="28"/>
          <w:szCs w:val="28"/>
        </w:rPr>
        <w:t>- по Подпрограмме «Эффективное местное самоуправление» при годовых плановых показателях 12 500,0 тыс. рублей:</w:t>
      </w:r>
    </w:p>
    <w:p w:rsidR="00F23E4B" w:rsidRPr="00F23E4B" w:rsidRDefault="00F23E4B" w:rsidP="00F23E4B">
      <w:pPr>
        <w:spacing w:line="360" w:lineRule="auto"/>
        <w:ind w:firstLine="708"/>
        <w:jc w:val="both"/>
        <w:rPr>
          <w:bCs/>
          <w:sz w:val="28"/>
          <w:szCs w:val="28"/>
        </w:rPr>
      </w:pPr>
      <w:r w:rsidRPr="00F23E4B">
        <w:rPr>
          <w:bCs/>
          <w:sz w:val="28"/>
          <w:szCs w:val="28"/>
        </w:rPr>
        <w:t xml:space="preserve">* на благоустройство детской площадки в </w:t>
      </w:r>
      <w:proofErr w:type="spellStart"/>
      <w:r w:rsidRPr="00F23E4B">
        <w:rPr>
          <w:bCs/>
          <w:sz w:val="28"/>
          <w:szCs w:val="28"/>
        </w:rPr>
        <w:t>г.о</w:t>
      </w:r>
      <w:proofErr w:type="spellEnd"/>
      <w:r w:rsidRPr="00F23E4B">
        <w:rPr>
          <w:bCs/>
          <w:sz w:val="28"/>
          <w:szCs w:val="28"/>
        </w:rPr>
        <w:t xml:space="preserve">. Щёлково по ул. </w:t>
      </w:r>
      <w:proofErr w:type="spellStart"/>
      <w:r w:rsidRPr="00F23E4B">
        <w:rPr>
          <w:bCs/>
          <w:sz w:val="28"/>
          <w:szCs w:val="28"/>
        </w:rPr>
        <w:t>Неделина</w:t>
      </w:r>
      <w:proofErr w:type="spellEnd"/>
      <w:r w:rsidRPr="00F23E4B">
        <w:rPr>
          <w:bCs/>
          <w:sz w:val="28"/>
          <w:szCs w:val="28"/>
        </w:rPr>
        <w:t xml:space="preserve"> во дворе домов №1, №3, №7 (при годовых плановых показателях 1 000,0 тыс. рублей);</w:t>
      </w:r>
    </w:p>
    <w:p w:rsidR="00F23E4B" w:rsidRPr="00F23E4B" w:rsidRDefault="00F23E4B" w:rsidP="00F23E4B">
      <w:pPr>
        <w:spacing w:line="360" w:lineRule="auto"/>
        <w:ind w:firstLine="708"/>
        <w:jc w:val="both"/>
        <w:rPr>
          <w:bCs/>
          <w:sz w:val="28"/>
          <w:szCs w:val="28"/>
        </w:rPr>
      </w:pPr>
      <w:r w:rsidRPr="00F23E4B">
        <w:rPr>
          <w:bCs/>
          <w:sz w:val="28"/>
          <w:szCs w:val="28"/>
        </w:rPr>
        <w:t xml:space="preserve">* на установку игровых элементов на детскую площадку в </w:t>
      </w:r>
      <w:proofErr w:type="spellStart"/>
      <w:r w:rsidRPr="00F23E4B">
        <w:rPr>
          <w:bCs/>
          <w:sz w:val="28"/>
          <w:szCs w:val="28"/>
        </w:rPr>
        <w:t>р.п</w:t>
      </w:r>
      <w:proofErr w:type="spellEnd"/>
      <w:r w:rsidRPr="00F23E4B">
        <w:rPr>
          <w:bCs/>
          <w:sz w:val="28"/>
          <w:szCs w:val="28"/>
        </w:rPr>
        <w:t>. Монино по ул. Вишневая (при годовых плановых показателях 500,0 тыс. рублей);</w:t>
      </w:r>
    </w:p>
    <w:p w:rsidR="00F23E4B" w:rsidRPr="00F23E4B" w:rsidRDefault="00F23E4B" w:rsidP="00F23E4B">
      <w:pPr>
        <w:spacing w:line="360" w:lineRule="auto"/>
        <w:ind w:firstLine="708"/>
        <w:jc w:val="both"/>
        <w:rPr>
          <w:bCs/>
          <w:sz w:val="28"/>
          <w:szCs w:val="28"/>
        </w:rPr>
      </w:pPr>
      <w:r w:rsidRPr="00F23E4B">
        <w:rPr>
          <w:bCs/>
          <w:sz w:val="28"/>
          <w:szCs w:val="28"/>
        </w:rPr>
        <w:lastRenderedPageBreak/>
        <w:t xml:space="preserve">* на расширение существующей детской игровой площадки у д.1 по ул. Комсомольская ид. 11 по ул. Маслова в </w:t>
      </w:r>
      <w:proofErr w:type="spellStart"/>
      <w:r w:rsidRPr="00F23E4B">
        <w:rPr>
          <w:bCs/>
          <w:sz w:val="28"/>
          <w:szCs w:val="28"/>
        </w:rPr>
        <w:t>р.п</w:t>
      </w:r>
      <w:proofErr w:type="spellEnd"/>
      <w:r w:rsidRPr="00F23E4B">
        <w:rPr>
          <w:bCs/>
          <w:sz w:val="28"/>
          <w:szCs w:val="28"/>
        </w:rPr>
        <w:t>. Монино (при годовых плановых показателях 500,0 тыс. рублей);</w:t>
      </w:r>
    </w:p>
    <w:p w:rsidR="00F23E4B" w:rsidRPr="00F23E4B" w:rsidRDefault="00F23E4B" w:rsidP="00F23E4B">
      <w:pPr>
        <w:spacing w:line="360" w:lineRule="auto"/>
        <w:ind w:firstLine="708"/>
        <w:jc w:val="both"/>
        <w:rPr>
          <w:bCs/>
          <w:sz w:val="28"/>
          <w:szCs w:val="28"/>
        </w:rPr>
      </w:pPr>
      <w:r w:rsidRPr="00F23E4B">
        <w:rPr>
          <w:bCs/>
          <w:sz w:val="28"/>
          <w:szCs w:val="28"/>
        </w:rPr>
        <w:t xml:space="preserve">* на благоустройство территории рядом с площадью Ленина в </w:t>
      </w:r>
      <w:proofErr w:type="spellStart"/>
      <w:r w:rsidRPr="00F23E4B">
        <w:rPr>
          <w:bCs/>
          <w:sz w:val="28"/>
          <w:szCs w:val="28"/>
        </w:rPr>
        <w:t>р.п</w:t>
      </w:r>
      <w:proofErr w:type="spellEnd"/>
      <w:r w:rsidRPr="00F23E4B">
        <w:rPr>
          <w:bCs/>
          <w:sz w:val="28"/>
          <w:szCs w:val="28"/>
        </w:rPr>
        <w:t>. Монино (при годовых плановых показателях 500,0 тыс. рублей);</w:t>
      </w:r>
    </w:p>
    <w:p w:rsidR="00F23E4B" w:rsidRPr="00F23E4B" w:rsidRDefault="00F23E4B" w:rsidP="00F23E4B">
      <w:pPr>
        <w:spacing w:line="360" w:lineRule="auto"/>
        <w:ind w:firstLine="708"/>
        <w:jc w:val="both"/>
        <w:rPr>
          <w:bCs/>
          <w:sz w:val="28"/>
          <w:szCs w:val="28"/>
        </w:rPr>
      </w:pPr>
      <w:r w:rsidRPr="00F23E4B">
        <w:rPr>
          <w:bCs/>
          <w:sz w:val="28"/>
          <w:szCs w:val="28"/>
        </w:rPr>
        <w:t>* на приобретение компьютерной техники в МАДОУ детский сад №63 "Лучик" комбинированного вида городского округа Щёлково (при годовых плановых показателях 250,0 тыс. рублей);</w:t>
      </w:r>
    </w:p>
    <w:p w:rsidR="00F23E4B" w:rsidRPr="00F23E4B" w:rsidRDefault="00F23E4B" w:rsidP="00F23E4B">
      <w:pPr>
        <w:spacing w:line="360" w:lineRule="auto"/>
        <w:ind w:firstLine="708"/>
        <w:jc w:val="both"/>
        <w:rPr>
          <w:bCs/>
          <w:sz w:val="28"/>
          <w:szCs w:val="28"/>
        </w:rPr>
      </w:pPr>
      <w:r w:rsidRPr="00F23E4B">
        <w:rPr>
          <w:bCs/>
          <w:sz w:val="28"/>
          <w:szCs w:val="28"/>
        </w:rPr>
        <w:t>* на приобретение мебели (столов-парт, столов детских, стульев детских, стеллажей) в МАОУ СОШ №17 с УИОП ГОЩ структурное подразделение «Детский сад «Пчёлка» (при годовых плановых показателях 500,0 тыс. рублей);</w:t>
      </w:r>
    </w:p>
    <w:p w:rsidR="00F23E4B" w:rsidRPr="00F23E4B" w:rsidRDefault="00F23E4B" w:rsidP="00F23E4B">
      <w:pPr>
        <w:spacing w:line="360" w:lineRule="auto"/>
        <w:ind w:firstLine="708"/>
        <w:jc w:val="both"/>
        <w:rPr>
          <w:bCs/>
          <w:sz w:val="28"/>
          <w:szCs w:val="28"/>
        </w:rPr>
      </w:pPr>
      <w:r w:rsidRPr="00F23E4B">
        <w:rPr>
          <w:bCs/>
          <w:sz w:val="28"/>
          <w:szCs w:val="28"/>
        </w:rPr>
        <w:t>* на приобретение светодиодных светильников в МАОУ СОШ №4 имени П.И. Климука ГОЩ (структурное подразделение Детский сад «Светлячок») (при годовых плановых показателях 100,0 тыс. рублей);</w:t>
      </w:r>
    </w:p>
    <w:p w:rsidR="00F23E4B" w:rsidRPr="00F23E4B" w:rsidRDefault="00F23E4B" w:rsidP="00F23E4B">
      <w:pPr>
        <w:spacing w:line="360" w:lineRule="auto"/>
        <w:ind w:firstLine="708"/>
        <w:jc w:val="both"/>
        <w:rPr>
          <w:bCs/>
          <w:sz w:val="28"/>
          <w:szCs w:val="28"/>
        </w:rPr>
      </w:pPr>
      <w:r w:rsidRPr="00F23E4B">
        <w:rPr>
          <w:bCs/>
          <w:sz w:val="28"/>
          <w:szCs w:val="28"/>
        </w:rPr>
        <w:t>* на приобретение мебели в МАОУ СОШ №8 ГОЩ (структурное подразделение Детский сад «Родничок») (при годовых плановых показателях 150,0 тыс. рублей);</w:t>
      </w:r>
    </w:p>
    <w:p w:rsidR="00F23E4B" w:rsidRPr="00F23E4B" w:rsidRDefault="00F23E4B" w:rsidP="00F23E4B">
      <w:pPr>
        <w:spacing w:line="360" w:lineRule="auto"/>
        <w:ind w:firstLine="708"/>
        <w:jc w:val="both"/>
        <w:rPr>
          <w:bCs/>
          <w:sz w:val="28"/>
          <w:szCs w:val="28"/>
        </w:rPr>
      </w:pPr>
      <w:r w:rsidRPr="00F23E4B">
        <w:rPr>
          <w:bCs/>
          <w:sz w:val="28"/>
          <w:szCs w:val="28"/>
        </w:rPr>
        <w:t>* на выполнение работ по текущему ремонту кровли в структурном подразделении детский сад "Солнечный зайчик" корпус 4 МАОУ Медвежье-</w:t>
      </w:r>
      <w:proofErr w:type="spellStart"/>
      <w:r w:rsidRPr="00F23E4B">
        <w:rPr>
          <w:bCs/>
          <w:sz w:val="28"/>
          <w:szCs w:val="28"/>
        </w:rPr>
        <w:t>Озерской</w:t>
      </w:r>
      <w:proofErr w:type="spellEnd"/>
      <w:r w:rsidRPr="00F23E4B">
        <w:rPr>
          <w:bCs/>
          <w:sz w:val="28"/>
          <w:szCs w:val="28"/>
        </w:rPr>
        <w:t xml:space="preserve"> СОШ №19 имени Героя Российской Федерации О.Г. Ильина ГОЩ (при годовых плановых показателях 100,0 тыс. рублей);</w:t>
      </w:r>
    </w:p>
    <w:p w:rsidR="00F23E4B" w:rsidRPr="00F23E4B" w:rsidRDefault="00F23E4B" w:rsidP="00F23E4B">
      <w:pPr>
        <w:spacing w:line="360" w:lineRule="auto"/>
        <w:ind w:firstLine="708"/>
        <w:jc w:val="both"/>
        <w:rPr>
          <w:bCs/>
          <w:sz w:val="28"/>
          <w:szCs w:val="28"/>
        </w:rPr>
      </w:pPr>
      <w:r w:rsidRPr="00F23E4B">
        <w:rPr>
          <w:bCs/>
          <w:sz w:val="28"/>
          <w:szCs w:val="28"/>
        </w:rPr>
        <w:t xml:space="preserve">* на оснащение образовательного учреждения. Приобретение мебели для детского сада: кровати, столы, стулья, детская мебель и мебель для кабинетов МБОУ СОШ №13 им. В.А. </w:t>
      </w:r>
      <w:proofErr w:type="spellStart"/>
      <w:r w:rsidRPr="00F23E4B">
        <w:rPr>
          <w:bCs/>
          <w:sz w:val="28"/>
          <w:szCs w:val="28"/>
        </w:rPr>
        <w:t>Джанибекова</w:t>
      </w:r>
      <w:proofErr w:type="spellEnd"/>
      <w:r w:rsidRPr="00F23E4B">
        <w:rPr>
          <w:bCs/>
          <w:sz w:val="28"/>
          <w:szCs w:val="28"/>
        </w:rPr>
        <w:t xml:space="preserve"> ГОЩ (структурное подразделение детский сад «</w:t>
      </w:r>
      <w:proofErr w:type="spellStart"/>
      <w:r w:rsidRPr="00F23E4B">
        <w:rPr>
          <w:bCs/>
          <w:sz w:val="28"/>
          <w:szCs w:val="28"/>
        </w:rPr>
        <w:t>Рябинушка</w:t>
      </w:r>
      <w:proofErr w:type="spellEnd"/>
      <w:r w:rsidRPr="00F23E4B">
        <w:rPr>
          <w:bCs/>
          <w:sz w:val="28"/>
          <w:szCs w:val="28"/>
        </w:rPr>
        <w:t>») (при годовых плановых показателях 250,0 тыс. рублей);</w:t>
      </w:r>
    </w:p>
    <w:p w:rsidR="00F23E4B" w:rsidRPr="00F23E4B" w:rsidRDefault="00F23E4B" w:rsidP="00F23E4B">
      <w:pPr>
        <w:spacing w:line="360" w:lineRule="auto"/>
        <w:ind w:firstLine="708"/>
        <w:jc w:val="both"/>
        <w:rPr>
          <w:bCs/>
          <w:sz w:val="28"/>
          <w:szCs w:val="28"/>
        </w:rPr>
      </w:pPr>
      <w:r w:rsidRPr="00F23E4B">
        <w:rPr>
          <w:bCs/>
          <w:sz w:val="28"/>
          <w:szCs w:val="28"/>
        </w:rPr>
        <w:t>* на МАОУ СОШ №28 ГОЩ текущий ремонт помещений (при годовых плановых показателях 500,0 тыс. рублей);</w:t>
      </w:r>
    </w:p>
    <w:p w:rsidR="00F23E4B" w:rsidRPr="00F23E4B" w:rsidRDefault="00F23E4B" w:rsidP="00F23E4B">
      <w:pPr>
        <w:spacing w:line="360" w:lineRule="auto"/>
        <w:ind w:firstLine="708"/>
        <w:jc w:val="both"/>
        <w:rPr>
          <w:bCs/>
          <w:sz w:val="28"/>
          <w:szCs w:val="28"/>
        </w:rPr>
      </w:pPr>
      <w:r w:rsidRPr="00F23E4B">
        <w:rPr>
          <w:bCs/>
          <w:sz w:val="28"/>
          <w:szCs w:val="28"/>
        </w:rPr>
        <w:lastRenderedPageBreak/>
        <w:t>* на приобретение музыкального оборудования для МБОУ СОШ №27 ГОЩ (при годовых плановых показателях 500,0 тыс. рублей);</w:t>
      </w:r>
    </w:p>
    <w:p w:rsidR="00F23E4B" w:rsidRPr="00F23E4B" w:rsidRDefault="00F23E4B" w:rsidP="00F23E4B">
      <w:pPr>
        <w:spacing w:line="360" w:lineRule="auto"/>
        <w:ind w:firstLine="708"/>
        <w:jc w:val="both"/>
        <w:rPr>
          <w:bCs/>
          <w:sz w:val="28"/>
          <w:szCs w:val="28"/>
        </w:rPr>
      </w:pPr>
      <w:r w:rsidRPr="00F23E4B">
        <w:rPr>
          <w:bCs/>
          <w:sz w:val="28"/>
          <w:szCs w:val="28"/>
        </w:rPr>
        <w:t>* на приобретение мебели и оборудования для конференций в МАОУ «Гимназия №2» ГОЩ (при годовых плановых показателях 200,0 тыс. рублей);</w:t>
      </w:r>
    </w:p>
    <w:p w:rsidR="00F23E4B" w:rsidRPr="00F23E4B" w:rsidRDefault="00F23E4B" w:rsidP="00F23E4B">
      <w:pPr>
        <w:spacing w:line="360" w:lineRule="auto"/>
        <w:ind w:firstLine="708"/>
        <w:jc w:val="both"/>
        <w:rPr>
          <w:bCs/>
          <w:sz w:val="28"/>
          <w:szCs w:val="28"/>
        </w:rPr>
      </w:pPr>
      <w:r w:rsidRPr="00F23E4B">
        <w:rPr>
          <w:bCs/>
          <w:sz w:val="28"/>
          <w:szCs w:val="28"/>
        </w:rPr>
        <w:t>* на закупку спортивного инвентаря для спортивного зала МАОУ СОШ №3 ГОЩ (при годовых плановых показателях 250,0 тыс. рублей);</w:t>
      </w:r>
    </w:p>
    <w:p w:rsidR="00F23E4B" w:rsidRPr="00F23E4B" w:rsidRDefault="00F23E4B" w:rsidP="00F23E4B">
      <w:pPr>
        <w:spacing w:line="360" w:lineRule="auto"/>
        <w:ind w:firstLine="708"/>
        <w:jc w:val="both"/>
        <w:rPr>
          <w:bCs/>
          <w:sz w:val="28"/>
          <w:szCs w:val="28"/>
        </w:rPr>
      </w:pPr>
      <w:r w:rsidRPr="00F23E4B">
        <w:rPr>
          <w:bCs/>
          <w:sz w:val="28"/>
          <w:szCs w:val="28"/>
        </w:rPr>
        <w:t>* на приобретение многоместных секций для актового зала в МБОУ «Школа №5 для обучающихся с ОВЗ» ГОЩ (при годовых плановых показателях 500,0 тыс. рублей);</w:t>
      </w:r>
    </w:p>
    <w:p w:rsidR="00F23E4B" w:rsidRPr="00F23E4B" w:rsidRDefault="00F23E4B" w:rsidP="00F23E4B">
      <w:pPr>
        <w:spacing w:line="360" w:lineRule="auto"/>
        <w:ind w:firstLine="708"/>
        <w:jc w:val="both"/>
        <w:rPr>
          <w:bCs/>
          <w:sz w:val="28"/>
          <w:szCs w:val="28"/>
        </w:rPr>
      </w:pPr>
      <w:r w:rsidRPr="00F23E4B">
        <w:rPr>
          <w:bCs/>
          <w:sz w:val="28"/>
          <w:szCs w:val="28"/>
        </w:rPr>
        <w:t>*на ремонт потолков в спортивных залах «МАОУ Щёлковская гимназия №6» городского округа Щёлково (при годовых плановых показателях 500,0 тыс. рублей);</w:t>
      </w:r>
    </w:p>
    <w:p w:rsidR="00F23E4B" w:rsidRPr="00F23E4B" w:rsidRDefault="00F23E4B" w:rsidP="00F23E4B">
      <w:pPr>
        <w:spacing w:line="360" w:lineRule="auto"/>
        <w:ind w:firstLine="708"/>
        <w:jc w:val="both"/>
        <w:rPr>
          <w:bCs/>
          <w:sz w:val="28"/>
          <w:szCs w:val="28"/>
        </w:rPr>
      </w:pPr>
      <w:r w:rsidRPr="00F23E4B">
        <w:rPr>
          <w:bCs/>
          <w:sz w:val="28"/>
          <w:szCs w:val="28"/>
        </w:rPr>
        <w:t>* на приобретение бензиновых снегоуборщиков в МБОУ Щёлковский лицей №7 ГОЩ (при годовых плановых показателях 100,0 тыс. рублей);</w:t>
      </w:r>
    </w:p>
    <w:p w:rsidR="00F23E4B" w:rsidRPr="00F23E4B" w:rsidRDefault="00F23E4B" w:rsidP="00F23E4B">
      <w:pPr>
        <w:spacing w:line="360" w:lineRule="auto"/>
        <w:ind w:firstLine="708"/>
        <w:jc w:val="both"/>
        <w:rPr>
          <w:bCs/>
          <w:sz w:val="28"/>
          <w:szCs w:val="28"/>
        </w:rPr>
      </w:pPr>
      <w:r w:rsidRPr="00F23E4B">
        <w:rPr>
          <w:bCs/>
          <w:sz w:val="28"/>
          <w:szCs w:val="28"/>
        </w:rPr>
        <w:t>* на приобретение мебели в МАОУ СОШ №8 ГОЩ (при годовых плановых показателях 100,0 тыс. рублей);</w:t>
      </w:r>
    </w:p>
    <w:p w:rsidR="00F23E4B" w:rsidRPr="00F23E4B" w:rsidRDefault="00F23E4B" w:rsidP="00F23E4B">
      <w:pPr>
        <w:spacing w:line="360" w:lineRule="auto"/>
        <w:ind w:firstLine="708"/>
        <w:jc w:val="both"/>
        <w:rPr>
          <w:bCs/>
          <w:sz w:val="28"/>
          <w:szCs w:val="28"/>
        </w:rPr>
      </w:pPr>
      <w:r w:rsidRPr="00F23E4B">
        <w:rPr>
          <w:bCs/>
          <w:sz w:val="28"/>
          <w:szCs w:val="28"/>
        </w:rPr>
        <w:t>* на выполнение работ по ремонту в МАОУ СОШ №16 ГОЩ (при годовых плановых показателях 100,0 тыс. рублей);</w:t>
      </w:r>
    </w:p>
    <w:p w:rsidR="00F23E4B" w:rsidRPr="00F23E4B" w:rsidRDefault="00F23E4B" w:rsidP="00F23E4B">
      <w:pPr>
        <w:spacing w:line="360" w:lineRule="auto"/>
        <w:ind w:firstLine="708"/>
        <w:jc w:val="both"/>
        <w:rPr>
          <w:bCs/>
          <w:sz w:val="28"/>
          <w:szCs w:val="28"/>
        </w:rPr>
      </w:pPr>
      <w:r w:rsidRPr="00F23E4B">
        <w:rPr>
          <w:bCs/>
          <w:sz w:val="28"/>
          <w:szCs w:val="28"/>
        </w:rPr>
        <w:t>* на приобретение мебели и техники для МАОУ СОШ №11 им. Г.С. Титова ГОЩ (при годовых плановых показателях 500,0 тыс. рублей);</w:t>
      </w:r>
    </w:p>
    <w:p w:rsidR="00F23E4B" w:rsidRPr="00F23E4B" w:rsidRDefault="00F23E4B" w:rsidP="00F23E4B">
      <w:pPr>
        <w:spacing w:line="360" w:lineRule="auto"/>
        <w:ind w:firstLine="708"/>
        <w:jc w:val="both"/>
        <w:rPr>
          <w:bCs/>
          <w:sz w:val="28"/>
          <w:szCs w:val="28"/>
        </w:rPr>
      </w:pPr>
      <w:r w:rsidRPr="00F23E4B">
        <w:rPr>
          <w:bCs/>
          <w:sz w:val="28"/>
          <w:szCs w:val="28"/>
        </w:rPr>
        <w:t>* на приобретение мебели в МБОУ Щёлковский лицей №7 ГОЩ (при годовых плановых показателях 500,0 тыс. рублей);</w:t>
      </w:r>
    </w:p>
    <w:p w:rsidR="00F23E4B" w:rsidRPr="00F23E4B" w:rsidRDefault="00F23E4B" w:rsidP="00F23E4B">
      <w:pPr>
        <w:spacing w:line="360" w:lineRule="auto"/>
        <w:ind w:firstLine="708"/>
        <w:jc w:val="both"/>
        <w:rPr>
          <w:bCs/>
          <w:sz w:val="28"/>
          <w:szCs w:val="28"/>
        </w:rPr>
      </w:pPr>
      <w:r w:rsidRPr="00F23E4B">
        <w:rPr>
          <w:bCs/>
          <w:sz w:val="28"/>
          <w:szCs w:val="28"/>
        </w:rPr>
        <w:t xml:space="preserve">* на приобретение формы для юнармейского отряда «Юный </w:t>
      </w:r>
      <w:proofErr w:type="spellStart"/>
      <w:r w:rsidRPr="00F23E4B">
        <w:rPr>
          <w:bCs/>
          <w:sz w:val="28"/>
          <w:szCs w:val="28"/>
        </w:rPr>
        <w:t>Чкаловец</w:t>
      </w:r>
      <w:proofErr w:type="spellEnd"/>
      <w:r w:rsidRPr="00F23E4B">
        <w:rPr>
          <w:bCs/>
          <w:sz w:val="28"/>
          <w:szCs w:val="28"/>
        </w:rPr>
        <w:t xml:space="preserve">» МАОУ СОШ №12 </w:t>
      </w:r>
      <w:proofErr w:type="spellStart"/>
      <w:r w:rsidRPr="00F23E4B">
        <w:rPr>
          <w:bCs/>
          <w:sz w:val="28"/>
          <w:szCs w:val="28"/>
        </w:rPr>
        <w:t>им.В.П.Чкалова</w:t>
      </w:r>
      <w:proofErr w:type="spellEnd"/>
      <w:r w:rsidRPr="00F23E4B">
        <w:rPr>
          <w:bCs/>
          <w:sz w:val="28"/>
          <w:szCs w:val="28"/>
        </w:rPr>
        <w:t xml:space="preserve"> ГОЩ (при годовых плановых показателях 100,0 тыс. рублей);</w:t>
      </w:r>
    </w:p>
    <w:p w:rsidR="00F23E4B" w:rsidRPr="00F23E4B" w:rsidRDefault="00F23E4B" w:rsidP="00F23E4B">
      <w:pPr>
        <w:spacing w:line="360" w:lineRule="auto"/>
        <w:ind w:firstLine="708"/>
        <w:jc w:val="both"/>
        <w:rPr>
          <w:bCs/>
          <w:sz w:val="28"/>
          <w:szCs w:val="28"/>
        </w:rPr>
      </w:pPr>
      <w:r w:rsidRPr="00F23E4B">
        <w:rPr>
          <w:bCs/>
          <w:sz w:val="28"/>
          <w:szCs w:val="28"/>
        </w:rPr>
        <w:t>* на приобретение персональных компьютеров и наборов робототехники в МАОУ СОШ №8 ГОЩ (при годовых плановых показателях 500,0 тыс. рублей);</w:t>
      </w:r>
    </w:p>
    <w:p w:rsidR="00F23E4B" w:rsidRPr="00F23E4B" w:rsidRDefault="00F23E4B" w:rsidP="00F23E4B">
      <w:pPr>
        <w:spacing w:line="360" w:lineRule="auto"/>
        <w:ind w:firstLine="708"/>
        <w:jc w:val="both"/>
        <w:rPr>
          <w:bCs/>
          <w:sz w:val="28"/>
          <w:szCs w:val="28"/>
        </w:rPr>
      </w:pPr>
      <w:r w:rsidRPr="00F23E4B">
        <w:rPr>
          <w:bCs/>
          <w:sz w:val="28"/>
          <w:szCs w:val="28"/>
        </w:rPr>
        <w:t>* на приобретение учебного оборудования в МАОУ Лицей №14 им. Ю.А. Гагарина ГОЩ (при годовых плановых показателях 500,0 тыс. рублей);</w:t>
      </w:r>
    </w:p>
    <w:p w:rsidR="00F23E4B" w:rsidRPr="00F23E4B" w:rsidRDefault="00F23E4B" w:rsidP="00F23E4B">
      <w:pPr>
        <w:spacing w:line="360" w:lineRule="auto"/>
        <w:ind w:firstLine="708"/>
        <w:jc w:val="both"/>
        <w:rPr>
          <w:bCs/>
          <w:sz w:val="28"/>
          <w:szCs w:val="28"/>
        </w:rPr>
      </w:pPr>
      <w:r w:rsidRPr="00F23E4B">
        <w:rPr>
          <w:bCs/>
          <w:sz w:val="28"/>
          <w:szCs w:val="28"/>
        </w:rPr>
        <w:lastRenderedPageBreak/>
        <w:t>* на приобретение оргтехники в МБУДО ДМШ ГОЩ (при годовых плановых показателях 100,0 тыс. рублей);</w:t>
      </w:r>
    </w:p>
    <w:p w:rsidR="00F23E4B" w:rsidRPr="00F23E4B" w:rsidRDefault="00F23E4B" w:rsidP="00F23E4B">
      <w:pPr>
        <w:spacing w:line="360" w:lineRule="auto"/>
        <w:ind w:firstLine="708"/>
        <w:jc w:val="both"/>
        <w:rPr>
          <w:bCs/>
          <w:sz w:val="28"/>
          <w:szCs w:val="28"/>
        </w:rPr>
      </w:pPr>
      <w:r w:rsidRPr="00F23E4B">
        <w:rPr>
          <w:bCs/>
          <w:sz w:val="28"/>
          <w:szCs w:val="28"/>
        </w:rPr>
        <w:t>* на приобретение цветного принтера МАУК ГОЩ «ЦДК» СП ГДК «Спутник» (при годовых плановых показателях 100,0 тыс. рублей);</w:t>
      </w:r>
    </w:p>
    <w:p w:rsidR="00F23E4B" w:rsidRPr="00F23E4B" w:rsidRDefault="00F23E4B" w:rsidP="00F23E4B">
      <w:pPr>
        <w:spacing w:line="360" w:lineRule="auto"/>
        <w:ind w:firstLine="708"/>
        <w:jc w:val="both"/>
        <w:rPr>
          <w:bCs/>
          <w:sz w:val="28"/>
          <w:szCs w:val="28"/>
        </w:rPr>
      </w:pPr>
      <w:r w:rsidRPr="00F23E4B">
        <w:rPr>
          <w:bCs/>
          <w:sz w:val="28"/>
          <w:szCs w:val="28"/>
        </w:rPr>
        <w:t>* на приобретение складных столов для структурного подразделения "Культурно - спортивный комплекс «</w:t>
      </w:r>
      <w:proofErr w:type="spellStart"/>
      <w:r w:rsidRPr="00F23E4B">
        <w:rPr>
          <w:bCs/>
          <w:sz w:val="28"/>
          <w:szCs w:val="28"/>
        </w:rPr>
        <w:t>Мальцево</w:t>
      </w:r>
      <w:proofErr w:type="spellEnd"/>
      <w:r w:rsidRPr="00F23E4B">
        <w:rPr>
          <w:bCs/>
          <w:sz w:val="28"/>
          <w:szCs w:val="28"/>
        </w:rPr>
        <w:t>» МБУК ГОЩ «Медвежье-</w:t>
      </w:r>
      <w:proofErr w:type="spellStart"/>
      <w:r w:rsidRPr="00F23E4B">
        <w:rPr>
          <w:bCs/>
          <w:sz w:val="28"/>
          <w:szCs w:val="28"/>
        </w:rPr>
        <w:t>Озёрская</w:t>
      </w:r>
      <w:proofErr w:type="spellEnd"/>
      <w:r w:rsidRPr="00F23E4B">
        <w:rPr>
          <w:bCs/>
          <w:sz w:val="28"/>
          <w:szCs w:val="28"/>
        </w:rPr>
        <w:t xml:space="preserve"> ЦКС» (при годовых плановых показателях 150,0 тыс. рублей);</w:t>
      </w:r>
    </w:p>
    <w:p w:rsidR="00F23E4B" w:rsidRPr="00F23E4B" w:rsidRDefault="00F23E4B" w:rsidP="00F23E4B">
      <w:pPr>
        <w:spacing w:line="360" w:lineRule="auto"/>
        <w:ind w:firstLine="708"/>
        <w:jc w:val="both"/>
        <w:rPr>
          <w:bCs/>
          <w:sz w:val="28"/>
          <w:szCs w:val="28"/>
        </w:rPr>
      </w:pPr>
      <w:r w:rsidRPr="00F23E4B">
        <w:rPr>
          <w:bCs/>
          <w:sz w:val="28"/>
          <w:szCs w:val="28"/>
        </w:rPr>
        <w:t>* на ремонт помещения под класс для структурного подразделения «Культурно - спортивный комплекс «</w:t>
      </w:r>
      <w:proofErr w:type="spellStart"/>
      <w:r w:rsidRPr="00F23E4B">
        <w:rPr>
          <w:bCs/>
          <w:sz w:val="28"/>
          <w:szCs w:val="28"/>
        </w:rPr>
        <w:t>Мальцево</w:t>
      </w:r>
      <w:proofErr w:type="spellEnd"/>
      <w:r w:rsidRPr="00F23E4B">
        <w:rPr>
          <w:bCs/>
          <w:sz w:val="28"/>
          <w:szCs w:val="28"/>
        </w:rPr>
        <w:t>» МБУК ГОЩ «Медвежье-</w:t>
      </w:r>
      <w:proofErr w:type="spellStart"/>
      <w:r w:rsidRPr="00F23E4B">
        <w:rPr>
          <w:bCs/>
          <w:sz w:val="28"/>
          <w:szCs w:val="28"/>
        </w:rPr>
        <w:t>Озерская</w:t>
      </w:r>
      <w:proofErr w:type="spellEnd"/>
      <w:r w:rsidRPr="00F23E4B">
        <w:rPr>
          <w:bCs/>
          <w:sz w:val="28"/>
          <w:szCs w:val="28"/>
        </w:rPr>
        <w:t xml:space="preserve"> ЦКС» (при годовых плановых показателях 500,0 тыс. рублей);</w:t>
      </w:r>
    </w:p>
    <w:p w:rsidR="00F23E4B" w:rsidRPr="00F23E4B" w:rsidRDefault="00F23E4B" w:rsidP="00F23E4B">
      <w:pPr>
        <w:spacing w:line="360" w:lineRule="auto"/>
        <w:ind w:firstLine="708"/>
        <w:jc w:val="both"/>
        <w:rPr>
          <w:bCs/>
          <w:sz w:val="28"/>
          <w:szCs w:val="28"/>
        </w:rPr>
      </w:pPr>
      <w:r w:rsidRPr="00F23E4B">
        <w:rPr>
          <w:bCs/>
          <w:sz w:val="28"/>
          <w:szCs w:val="28"/>
        </w:rPr>
        <w:t>* на ремонт кабинета для занятий в структурном подразделении «Городской Дом культуры «Заречный» МАУК ГОЩ «ЦДК» (при годовых плановых показателях 200,0 тыс. рублей);</w:t>
      </w:r>
    </w:p>
    <w:p w:rsidR="00F23E4B" w:rsidRPr="00F23E4B" w:rsidRDefault="00F23E4B" w:rsidP="00F23E4B">
      <w:pPr>
        <w:spacing w:line="360" w:lineRule="auto"/>
        <w:ind w:firstLine="708"/>
        <w:jc w:val="both"/>
        <w:rPr>
          <w:bCs/>
          <w:sz w:val="28"/>
          <w:szCs w:val="28"/>
        </w:rPr>
      </w:pPr>
      <w:r w:rsidRPr="00F23E4B">
        <w:rPr>
          <w:bCs/>
          <w:sz w:val="28"/>
          <w:szCs w:val="28"/>
        </w:rPr>
        <w:t>* на приобретение костюмов для коллективов МАУК ГОЩ «ЦДК» (при годовых плановых показателях 100,0 тыс. рублей);</w:t>
      </w:r>
    </w:p>
    <w:p w:rsidR="00F23E4B" w:rsidRPr="00F23E4B" w:rsidRDefault="00F23E4B" w:rsidP="00F23E4B">
      <w:pPr>
        <w:spacing w:line="360" w:lineRule="auto"/>
        <w:ind w:firstLine="708"/>
        <w:jc w:val="both"/>
        <w:rPr>
          <w:bCs/>
          <w:sz w:val="28"/>
          <w:szCs w:val="28"/>
        </w:rPr>
      </w:pPr>
      <w:r w:rsidRPr="00F23E4B">
        <w:rPr>
          <w:bCs/>
          <w:sz w:val="28"/>
          <w:szCs w:val="28"/>
        </w:rPr>
        <w:t>* на приобретение многофункционального принтера для МБУК ГОЩ «Медвежье-</w:t>
      </w:r>
      <w:proofErr w:type="spellStart"/>
      <w:r w:rsidRPr="00F23E4B">
        <w:rPr>
          <w:bCs/>
          <w:sz w:val="28"/>
          <w:szCs w:val="28"/>
        </w:rPr>
        <w:t>Озерская</w:t>
      </w:r>
      <w:proofErr w:type="spellEnd"/>
      <w:r w:rsidRPr="00F23E4B">
        <w:rPr>
          <w:bCs/>
          <w:sz w:val="28"/>
          <w:szCs w:val="28"/>
        </w:rPr>
        <w:t xml:space="preserve"> ЦКС» (при годовых плановых показателях 100,0 тыс. рублей);</w:t>
      </w:r>
    </w:p>
    <w:p w:rsidR="00F23E4B" w:rsidRPr="00F23E4B" w:rsidRDefault="00F23E4B" w:rsidP="00F23E4B">
      <w:pPr>
        <w:spacing w:line="360" w:lineRule="auto"/>
        <w:ind w:firstLine="708"/>
        <w:jc w:val="both"/>
        <w:rPr>
          <w:bCs/>
          <w:sz w:val="28"/>
          <w:szCs w:val="28"/>
        </w:rPr>
      </w:pPr>
      <w:r w:rsidRPr="00F23E4B">
        <w:rPr>
          <w:bCs/>
          <w:sz w:val="28"/>
          <w:szCs w:val="28"/>
        </w:rPr>
        <w:t>* на приобретение цифрового баяна для структурного подразделения МБУК ГОЩ ЦКД «</w:t>
      </w:r>
      <w:proofErr w:type="spellStart"/>
      <w:r w:rsidRPr="00F23E4B">
        <w:rPr>
          <w:bCs/>
          <w:sz w:val="28"/>
          <w:szCs w:val="28"/>
        </w:rPr>
        <w:t>Гребнево</w:t>
      </w:r>
      <w:proofErr w:type="spellEnd"/>
      <w:r w:rsidRPr="00F23E4B">
        <w:rPr>
          <w:bCs/>
          <w:sz w:val="28"/>
          <w:szCs w:val="28"/>
        </w:rPr>
        <w:t>» СДК «</w:t>
      </w:r>
      <w:proofErr w:type="spellStart"/>
      <w:r w:rsidRPr="00F23E4B">
        <w:rPr>
          <w:bCs/>
          <w:sz w:val="28"/>
          <w:szCs w:val="28"/>
        </w:rPr>
        <w:t>Огуднево</w:t>
      </w:r>
      <w:proofErr w:type="spellEnd"/>
      <w:r w:rsidRPr="00F23E4B">
        <w:rPr>
          <w:bCs/>
          <w:sz w:val="28"/>
          <w:szCs w:val="28"/>
        </w:rPr>
        <w:t>» (при годовых плановых показателях 300,0 тыс. рублей);</w:t>
      </w:r>
    </w:p>
    <w:p w:rsidR="00F23E4B" w:rsidRPr="00F23E4B" w:rsidRDefault="00F23E4B" w:rsidP="00F23E4B">
      <w:pPr>
        <w:spacing w:line="360" w:lineRule="auto"/>
        <w:ind w:firstLine="708"/>
        <w:jc w:val="both"/>
        <w:rPr>
          <w:bCs/>
          <w:sz w:val="28"/>
          <w:szCs w:val="28"/>
        </w:rPr>
      </w:pPr>
      <w:r w:rsidRPr="00F23E4B">
        <w:rPr>
          <w:bCs/>
          <w:sz w:val="28"/>
          <w:szCs w:val="28"/>
        </w:rPr>
        <w:t>* на материально-техническое обеспечение спортивной базы «Юность» (спортивное оборудование и инвентарь, мебель) (при годовых плановых показателях 250,0 тыс. рублей);</w:t>
      </w:r>
    </w:p>
    <w:p w:rsidR="00F23E4B" w:rsidRPr="00F23E4B" w:rsidRDefault="00F23E4B" w:rsidP="00F23E4B">
      <w:pPr>
        <w:spacing w:line="360" w:lineRule="auto"/>
        <w:ind w:firstLine="708"/>
        <w:jc w:val="both"/>
        <w:rPr>
          <w:bCs/>
          <w:sz w:val="28"/>
          <w:szCs w:val="28"/>
        </w:rPr>
      </w:pPr>
      <w:r w:rsidRPr="00F23E4B">
        <w:rPr>
          <w:bCs/>
          <w:sz w:val="28"/>
          <w:szCs w:val="28"/>
        </w:rPr>
        <w:t>* на приобретение мини - трактора для нужд МБУ ГОЩ «СДЦ Факел» (при годовых плановых показателях 1 000,0 тыс. рублей);</w:t>
      </w:r>
    </w:p>
    <w:p w:rsidR="00F23E4B" w:rsidRPr="00F23E4B" w:rsidRDefault="00F23E4B" w:rsidP="00F23E4B">
      <w:pPr>
        <w:spacing w:line="360" w:lineRule="auto"/>
        <w:ind w:firstLine="708"/>
        <w:jc w:val="both"/>
        <w:rPr>
          <w:bCs/>
          <w:sz w:val="28"/>
          <w:szCs w:val="28"/>
        </w:rPr>
      </w:pPr>
      <w:r w:rsidRPr="00F23E4B">
        <w:rPr>
          <w:bCs/>
          <w:sz w:val="28"/>
          <w:szCs w:val="28"/>
        </w:rPr>
        <w:t>* на материально-техническое обеспечение спортивной базы СК «Медвежьи Озера» (спортивное оборудование и инвентарь, мягкий инвентарь) (при годовых плановых показателях 500,0 тыс. рублей);</w:t>
      </w:r>
    </w:p>
    <w:p w:rsidR="00F23E4B" w:rsidRPr="00F23E4B" w:rsidRDefault="00F23E4B" w:rsidP="00F23E4B">
      <w:pPr>
        <w:spacing w:line="360" w:lineRule="auto"/>
        <w:ind w:firstLine="708"/>
        <w:jc w:val="both"/>
        <w:rPr>
          <w:bCs/>
          <w:sz w:val="28"/>
          <w:szCs w:val="28"/>
        </w:rPr>
      </w:pPr>
      <w:r w:rsidRPr="00F23E4B">
        <w:rPr>
          <w:bCs/>
          <w:sz w:val="28"/>
          <w:szCs w:val="28"/>
        </w:rPr>
        <w:lastRenderedPageBreak/>
        <w:t>*на реализацию мероприятий по футболу, включенных в Календарный план физкультурных мероприятий и спортивных мероприятий городского округа Щёлково (при годовых плановых показателях 300,0 тыс. рублей);</w:t>
      </w:r>
    </w:p>
    <w:p w:rsidR="00F23E4B" w:rsidRPr="00F23E4B" w:rsidRDefault="00F23E4B" w:rsidP="00F23E4B">
      <w:pPr>
        <w:spacing w:line="360" w:lineRule="auto"/>
        <w:ind w:firstLine="708"/>
        <w:jc w:val="both"/>
        <w:rPr>
          <w:bCs/>
          <w:sz w:val="28"/>
          <w:szCs w:val="28"/>
        </w:rPr>
      </w:pPr>
      <w:r w:rsidRPr="00F23E4B">
        <w:rPr>
          <w:bCs/>
          <w:sz w:val="28"/>
          <w:szCs w:val="28"/>
        </w:rPr>
        <w:t>* на участие в учебно-тренировочном сборе отделения «футбол» МБУ ДО ГОЩ СШОР (при годовых плановых показателях 200,0 тыс. рублей).</w:t>
      </w:r>
    </w:p>
    <w:p w:rsidR="00F23E4B" w:rsidRPr="00F23E4B" w:rsidRDefault="00F23E4B" w:rsidP="006729E8">
      <w:pPr>
        <w:spacing w:line="360" w:lineRule="auto"/>
        <w:ind w:firstLine="708"/>
        <w:jc w:val="both"/>
        <w:rPr>
          <w:bCs/>
          <w:sz w:val="28"/>
          <w:szCs w:val="28"/>
        </w:rPr>
      </w:pPr>
      <w:r w:rsidRPr="00F23E4B">
        <w:rPr>
          <w:bCs/>
          <w:sz w:val="28"/>
          <w:szCs w:val="28"/>
        </w:rPr>
        <w:t>Расходы по муниципальной программе «Развитие и функционирование дорожно-транспортного комплекса» исполнены за 1 квартал 2024 года в сумме 97 820,3 тыс. рублей или 20,4 % от годовых плановых бюджетных назначений. Неисполненные бюджетные назначения со</w:t>
      </w:r>
      <w:r w:rsidR="006729E8">
        <w:rPr>
          <w:bCs/>
          <w:sz w:val="28"/>
          <w:szCs w:val="28"/>
        </w:rPr>
        <w:t xml:space="preserve">ставляют 382 071,7 тыс. рублей. </w:t>
      </w:r>
      <w:r w:rsidRPr="00F23E4B">
        <w:rPr>
          <w:bCs/>
          <w:sz w:val="28"/>
          <w:szCs w:val="28"/>
        </w:rPr>
        <w:t>Установлено, что по данной муниципальной программе за 1 квартал 2024 года не производились следующие запланированные расходы:</w:t>
      </w:r>
    </w:p>
    <w:p w:rsidR="00F23E4B" w:rsidRPr="00F23E4B" w:rsidRDefault="00F23E4B" w:rsidP="00F23E4B">
      <w:pPr>
        <w:spacing w:line="360" w:lineRule="auto"/>
        <w:ind w:firstLine="708"/>
        <w:jc w:val="both"/>
        <w:rPr>
          <w:bCs/>
          <w:sz w:val="28"/>
          <w:szCs w:val="28"/>
        </w:rPr>
      </w:pPr>
      <w:r w:rsidRPr="00F23E4B">
        <w:rPr>
          <w:bCs/>
          <w:sz w:val="28"/>
          <w:szCs w:val="28"/>
        </w:rPr>
        <w:t xml:space="preserve">- по Подпрограмме «Пассажирский транспорт общего пользования» на </w:t>
      </w:r>
      <w:proofErr w:type="spellStart"/>
      <w:r w:rsidRPr="00F23E4B">
        <w:rPr>
          <w:bCs/>
          <w:sz w:val="28"/>
          <w:szCs w:val="28"/>
        </w:rPr>
        <w:t>софинансирование</w:t>
      </w:r>
      <w:proofErr w:type="spellEnd"/>
      <w:r w:rsidRPr="00F23E4B">
        <w:rPr>
          <w:bCs/>
          <w:sz w:val="28"/>
          <w:szCs w:val="28"/>
        </w:rPr>
        <w:t xml:space="preserve">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 (при годовых плановых показателях 0,1 тыс. рублей).</w:t>
      </w:r>
    </w:p>
    <w:p w:rsidR="00F23E4B" w:rsidRPr="00F23E4B" w:rsidRDefault="00F23E4B" w:rsidP="00F23E4B">
      <w:pPr>
        <w:spacing w:line="360" w:lineRule="auto"/>
        <w:ind w:firstLine="708"/>
        <w:jc w:val="both"/>
        <w:rPr>
          <w:bCs/>
          <w:sz w:val="28"/>
          <w:szCs w:val="28"/>
        </w:rPr>
      </w:pPr>
      <w:r w:rsidRPr="00F23E4B">
        <w:rPr>
          <w:bCs/>
          <w:sz w:val="28"/>
          <w:szCs w:val="28"/>
        </w:rPr>
        <w:t>- по Подпрограмме «Дороги Подмосковья» на капитальный ремонт и ремонт автомобильных дорог общего пользования местного значения (при годовых плановых показателях 137 922,0 тыс. рублей).</w:t>
      </w:r>
    </w:p>
    <w:p w:rsidR="00F23E4B" w:rsidRPr="00F23E4B" w:rsidRDefault="00F23E4B" w:rsidP="006729E8">
      <w:pPr>
        <w:spacing w:line="360" w:lineRule="auto"/>
        <w:ind w:firstLine="708"/>
        <w:jc w:val="both"/>
        <w:rPr>
          <w:bCs/>
          <w:sz w:val="28"/>
          <w:szCs w:val="28"/>
        </w:rPr>
      </w:pPr>
      <w:r w:rsidRPr="00F23E4B">
        <w:rPr>
          <w:bCs/>
          <w:sz w:val="28"/>
          <w:szCs w:val="28"/>
        </w:rPr>
        <w:t>Расходы по муниципальной программе «Цифровое муниципальное образование» исполнены за 1 квартал 2024 года в сумме 39 480,5 тыс. рублей или 23,7 % от годовых плановых бюджетных назначений. Неисполненные бюджетные назначения составляют 126 967,0 ты</w:t>
      </w:r>
      <w:r w:rsidR="006729E8">
        <w:rPr>
          <w:bCs/>
          <w:sz w:val="28"/>
          <w:szCs w:val="28"/>
        </w:rPr>
        <w:t xml:space="preserve">с. рублей. </w:t>
      </w:r>
      <w:r w:rsidRPr="00F23E4B">
        <w:rPr>
          <w:bCs/>
          <w:sz w:val="28"/>
          <w:szCs w:val="28"/>
        </w:rPr>
        <w:t>Установлено, что по данной муниципальной программе за 1 квартал 2024 года не производились следующие запланированные расходы:</w:t>
      </w:r>
    </w:p>
    <w:p w:rsidR="00F23E4B" w:rsidRPr="00F23E4B" w:rsidRDefault="00F23E4B" w:rsidP="00F23E4B">
      <w:pPr>
        <w:spacing w:line="360" w:lineRule="auto"/>
        <w:ind w:firstLine="708"/>
        <w:jc w:val="both"/>
        <w:rPr>
          <w:bCs/>
          <w:sz w:val="28"/>
          <w:szCs w:val="28"/>
        </w:rPr>
      </w:pPr>
      <w:r w:rsidRPr="00F23E4B">
        <w:rPr>
          <w:bCs/>
          <w:sz w:val="28"/>
          <w:szCs w:val="28"/>
        </w:rPr>
        <w:t xml:space="preserve">- по Подпрограмме «Повышение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 при плановых годовых показателях 845,0 тыс. рублей на техническую поддержку программно-технических комплексов для </w:t>
      </w:r>
      <w:r w:rsidRPr="00F23E4B">
        <w:rPr>
          <w:bCs/>
          <w:sz w:val="28"/>
          <w:szCs w:val="28"/>
        </w:rPr>
        <w:lastRenderedPageBreak/>
        <w:t>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w:t>
      </w:r>
    </w:p>
    <w:p w:rsidR="00F23E4B" w:rsidRPr="00F23E4B" w:rsidRDefault="00F23E4B" w:rsidP="00F23E4B">
      <w:pPr>
        <w:spacing w:line="360" w:lineRule="auto"/>
        <w:ind w:firstLine="708"/>
        <w:jc w:val="both"/>
        <w:rPr>
          <w:bCs/>
          <w:sz w:val="28"/>
          <w:szCs w:val="28"/>
        </w:rPr>
      </w:pPr>
      <w:r w:rsidRPr="00F23E4B">
        <w:rPr>
          <w:bCs/>
          <w:sz w:val="28"/>
          <w:szCs w:val="28"/>
        </w:rPr>
        <w:t>- по Подпрограмме «Развитие информационной и технологической инфраструктуры экосистемы цифровой экономики муниципального образования Московской области»:</w:t>
      </w:r>
    </w:p>
    <w:p w:rsidR="00F23E4B" w:rsidRPr="00F23E4B" w:rsidRDefault="00F23E4B" w:rsidP="00F23E4B">
      <w:pPr>
        <w:spacing w:line="360" w:lineRule="auto"/>
        <w:ind w:firstLine="708"/>
        <w:jc w:val="both"/>
        <w:rPr>
          <w:bCs/>
          <w:sz w:val="28"/>
          <w:szCs w:val="28"/>
        </w:rPr>
      </w:pPr>
      <w:r w:rsidRPr="00F23E4B">
        <w:rPr>
          <w:bCs/>
          <w:sz w:val="28"/>
          <w:szCs w:val="28"/>
        </w:rPr>
        <w:t>* на информационную безопасность (при годовых плановых показателях 1 300,0 тыс. рублей);</w:t>
      </w:r>
    </w:p>
    <w:p w:rsidR="00F23E4B" w:rsidRPr="00F23E4B" w:rsidRDefault="00F23E4B" w:rsidP="00F23E4B">
      <w:pPr>
        <w:spacing w:line="360" w:lineRule="auto"/>
        <w:ind w:firstLine="708"/>
        <w:jc w:val="both"/>
        <w:rPr>
          <w:bCs/>
          <w:sz w:val="28"/>
          <w:szCs w:val="28"/>
        </w:rPr>
      </w:pPr>
      <w:r w:rsidRPr="00F23E4B">
        <w:rPr>
          <w:bCs/>
          <w:sz w:val="28"/>
          <w:szCs w:val="28"/>
        </w:rPr>
        <w:t xml:space="preserve">* на обновление материально-технической базы образовательных организаций для внедрения цифровой образовательной среды и развития </w:t>
      </w:r>
      <w:proofErr w:type="gramStart"/>
      <w:r w:rsidRPr="00F23E4B">
        <w:rPr>
          <w:bCs/>
          <w:sz w:val="28"/>
          <w:szCs w:val="28"/>
        </w:rPr>
        <w:t>цифровых навыков</w:t>
      </w:r>
      <w:proofErr w:type="gramEnd"/>
      <w:r w:rsidRPr="00F23E4B">
        <w:rPr>
          <w:bCs/>
          <w:sz w:val="28"/>
          <w:szCs w:val="28"/>
        </w:rPr>
        <w:t xml:space="preserve"> обучающихся (обеспечение образовательных организаций материально-технической базой для внедрения цифровой образовательной среды) (при годовых плановых показателях 3 565,6 тыс. рублей);</w:t>
      </w:r>
    </w:p>
    <w:p w:rsidR="00F23E4B" w:rsidRPr="00F23E4B" w:rsidRDefault="00F23E4B" w:rsidP="00F23E4B">
      <w:pPr>
        <w:spacing w:line="360" w:lineRule="auto"/>
        <w:ind w:firstLine="708"/>
        <w:jc w:val="both"/>
        <w:rPr>
          <w:bCs/>
          <w:sz w:val="28"/>
          <w:szCs w:val="28"/>
        </w:rPr>
      </w:pPr>
      <w:r w:rsidRPr="00F23E4B">
        <w:rPr>
          <w:bCs/>
          <w:sz w:val="28"/>
          <w:szCs w:val="28"/>
        </w:rPr>
        <w:t>*на обновление и техническое обслуживание (ремонт) средств (программного обеспечения и оборудования), приобретенных в рамках субсидий на реализацию мероприятий федерального проекта «Цифровая образовательная среда» (при годовых плановых показателях 1 002,0 тыс. рублей).</w:t>
      </w:r>
    </w:p>
    <w:p w:rsidR="00F23E4B" w:rsidRPr="00F23E4B" w:rsidRDefault="00F23E4B" w:rsidP="006729E8">
      <w:pPr>
        <w:spacing w:line="360" w:lineRule="auto"/>
        <w:ind w:firstLine="708"/>
        <w:jc w:val="both"/>
        <w:rPr>
          <w:bCs/>
          <w:sz w:val="28"/>
          <w:szCs w:val="28"/>
        </w:rPr>
      </w:pPr>
      <w:r w:rsidRPr="00F23E4B">
        <w:rPr>
          <w:bCs/>
          <w:sz w:val="28"/>
          <w:szCs w:val="28"/>
        </w:rPr>
        <w:t>Расходы по муниципальной программе «Формирование современной комфортной городской среды» исполнены за 1 квартал 2024 года в сумме 334 966,4 тыс. рублей или 15,0 % от годовых плановых бюджетных назначений. Неисполненные бюджетные назначения составляют 1 896 194,3 тыс. рублей.</w:t>
      </w:r>
      <w:r w:rsidR="006729E8">
        <w:rPr>
          <w:bCs/>
          <w:sz w:val="28"/>
          <w:szCs w:val="28"/>
        </w:rPr>
        <w:t xml:space="preserve"> </w:t>
      </w:r>
      <w:r w:rsidRPr="00F23E4B">
        <w:rPr>
          <w:bCs/>
          <w:sz w:val="28"/>
          <w:szCs w:val="28"/>
        </w:rPr>
        <w:t>Установлено, что по данной муниципальной программе за 1 квартал 2024 года не производились следующие запланированные расходы:</w:t>
      </w:r>
    </w:p>
    <w:p w:rsidR="00F23E4B" w:rsidRPr="00F23E4B" w:rsidRDefault="00F23E4B" w:rsidP="00F23E4B">
      <w:pPr>
        <w:spacing w:line="360" w:lineRule="auto"/>
        <w:ind w:firstLine="708"/>
        <w:jc w:val="both"/>
        <w:rPr>
          <w:bCs/>
          <w:sz w:val="28"/>
          <w:szCs w:val="28"/>
        </w:rPr>
      </w:pPr>
      <w:r w:rsidRPr="00F23E4B">
        <w:rPr>
          <w:bCs/>
          <w:sz w:val="28"/>
          <w:szCs w:val="28"/>
        </w:rPr>
        <w:t>- по Подпрограмме «Комфортная городская среда»:</w:t>
      </w:r>
    </w:p>
    <w:p w:rsidR="00F23E4B" w:rsidRPr="00F23E4B" w:rsidRDefault="00F23E4B" w:rsidP="00F23E4B">
      <w:pPr>
        <w:spacing w:line="360" w:lineRule="auto"/>
        <w:ind w:firstLine="708"/>
        <w:jc w:val="both"/>
        <w:rPr>
          <w:bCs/>
          <w:sz w:val="28"/>
          <w:szCs w:val="28"/>
        </w:rPr>
      </w:pPr>
      <w:r w:rsidRPr="00F23E4B">
        <w:rPr>
          <w:bCs/>
          <w:sz w:val="28"/>
          <w:szCs w:val="28"/>
        </w:rPr>
        <w:t xml:space="preserve">* на благоустройство общественных территорий муниципальных образований Московской области (за исключением мероприятий по </w:t>
      </w:r>
      <w:r w:rsidRPr="00F23E4B">
        <w:rPr>
          <w:bCs/>
          <w:sz w:val="28"/>
          <w:szCs w:val="28"/>
        </w:rPr>
        <w:lastRenderedPageBreak/>
        <w:t>содержание территорий) (при годовых плановых показателях 3 319,6 тыс. рублей);</w:t>
      </w:r>
    </w:p>
    <w:p w:rsidR="00F23E4B" w:rsidRPr="00F23E4B" w:rsidRDefault="00F23E4B" w:rsidP="00F23E4B">
      <w:pPr>
        <w:spacing w:line="360" w:lineRule="auto"/>
        <w:ind w:firstLine="708"/>
        <w:jc w:val="both"/>
        <w:rPr>
          <w:bCs/>
          <w:sz w:val="28"/>
          <w:szCs w:val="28"/>
        </w:rPr>
      </w:pPr>
      <w:r w:rsidRPr="00F23E4B">
        <w:rPr>
          <w:bCs/>
          <w:sz w:val="28"/>
          <w:szCs w:val="28"/>
        </w:rPr>
        <w:t>* на благоустройство зон для досуга и отдыха населения в парках культуры и отдыха за счет средств местного бюджета (при годовых плановых показателях 300,0 тыс. рублей);</w:t>
      </w:r>
    </w:p>
    <w:p w:rsidR="00F23E4B" w:rsidRPr="00F23E4B" w:rsidRDefault="00F23E4B" w:rsidP="00F23E4B">
      <w:pPr>
        <w:spacing w:line="360" w:lineRule="auto"/>
        <w:ind w:firstLine="708"/>
        <w:jc w:val="both"/>
        <w:rPr>
          <w:bCs/>
          <w:sz w:val="28"/>
          <w:szCs w:val="28"/>
        </w:rPr>
      </w:pPr>
      <w:r w:rsidRPr="00F23E4B">
        <w:rPr>
          <w:bCs/>
          <w:sz w:val="28"/>
          <w:szCs w:val="28"/>
        </w:rPr>
        <w:t>* на устройство систем наружного освещения в рамках реализации проекта «Светлый город» (при годовых плановых показателях 22 308,6 тыс. рублей);</w:t>
      </w:r>
    </w:p>
    <w:p w:rsidR="00F23E4B" w:rsidRPr="00F23E4B" w:rsidRDefault="00F23E4B" w:rsidP="00F23E4B">
      <w:pPr>
        <w:spacing w:line="360" w:lineRule="auto"/>
        <w:ind w:firstLine="708"/>
        <w:jc w:val="both"/>
        <w:rPr>
          <w:bCs/>
          <w:sz w:val="28"/>
          <w:szCs w:val="28"/>
        </w:rPr>
      </w:pPr>
      <w:r w:rsidRPr="00F23E4B">
        <w:rPr>
          <w:bCs/>
          <w:sz w:val="28"/>
          <w:szCs w:val="28"/>
        </w:rPr>
        <w:t>* на благоустройство зон для досуга и отдыха населения в парках культуры и отдыха (при годовых плановых показателях 25 000,0 тыс. рублей);</w:t>
      </w:r>
    </w:p>
    <w:p w:rsidR="00F23E4B" w:rsidRPr="00F23E4B" w:rsidRDefault="00F23E4B" w:rsidP="00F23E4B">
      <w:pPr>
        <w:spacing w:line="360" w:lineRule="auto"/>
        <w:ind w:firstLine="708"/>
        <w:jc w:val="both"/>
        <w:rPr>
          <w:bCs/>
          <w:sz w:val="28"/>
          <w:szCs w:val="28"/>
        </w:rPr>
      </w:pPr>
      <w:r w:rsidRPr="00F23E4B">
        <w:rPr>
          <w:bCs/>
          <w:sz w:val="28"/>
          <w:szCs w:val="28"/>
        </w:rPr>
        <w:t>* благоустройство лесопарковых зон (при годовых плановых показателях 37 729,0 тыс. рублей);</w:t>
      </w:r>
    </w:p>
    <w:p w:rsidR="00F23E4B" w:rsidRPr="00F23E4B" w:rsidRDefault="00F23E4B" w:rsidP="00F23E4B">
      <w:pPr>
        <w:spacing w:line="360" w:lineRule="auto"/>
        <w:ind w:firstLine="708"/>
        <w:jc w:val="both"/>
        <w:rPr>
          <w:bCs/>
          <w:sz w:val="28"/>
          <w:szCs w:val="28"/>
        </w:rPr>
      </w:pPr>
      <w:r w:rsidRPr="00F23E4B">
        <w:rPr>
          <w:bCs/>
          <w:sz w:val="28"/>
          <w:szCs w:val="28"/>
        </w:rPr>
        <w:t>* на реализацию программ формирования современной городской среды в части достижения основного результата по благоустройству общественных территорий (благоустройство скверов) (при годовых плановых показателях 96 140,0 тыс. рублей).</w:t>
      </w:r>
    </w:p>
    <w:p w:rsidR="00F23E4B" w:rsidRPr="00F23E4B" w:rsidRDefault="00F23E4B" w:rsidP="00F23E4B">
      <w:pPr>
        <w:spacing w:line="360" w:lineRule="auto"/>
        <w:ind w:firstLine="708"/>
        <w:jc w:val="both"/>
        <w:rPr>
          <w:bCs/>
          <w:sz w:val="28"/>
          <w:szCs w:val="28"/>
        </w:rPr>
      </w:pPr>
      <w:r w:rsidRPr="00F23E4B">
        <w:rPr>
          <w:bCs/>
          <w:sz w:val="28"/>
          <w:szCs w:val="28"/>
        </w:rPr>
        <w:t>- по Подпрограмме «Создание условий для обеспечения комфортного проживания жителей, в том числе в многоквартирных домах на территории Московской области»:</w:t>
      </w:r>
    </w:p>
    <w:p w:rsidR="00F23E4B" w:rsidRPr="00F23E4B" w:rsidRDefault="00F23E4B" w:rsidP="00F23E4B">
      <w:pPr>
        <w:spacing w:line="360" w:lineRule="auto"/>
        <w:ind w:firstLine="708"/>
        <w:jc w:val="both"/>
        <w:rPr>
          <w:bCs/>
          <w:sz w:val="28"/>
          <w:szCs w:val="28"/>
        </w:rPr>
      </w:pPr>
      <w:r w:rsidRPr="00F23E4B">
        <w:rPr>
          <w:bCs/>
          <w:sz w:val="28"/>
          <w:szCs w:val="28"/>
        </w:rPr>
        <w:t>* на ямочный ремонт асфальтового покрытия дворовых территорий (при годовых плановых показателях 39 217,0 тыс. рублей);</w:t>
      </w:r>
    </w:p>
    <w:p w:rsidR="00F23E4B" w:rsidRPr="00F23E4B" w:rsidRDefault="00F23E4B" w:rsidP="00F23E4B">
      <w:pPr>
        <w:spacing w:line="360" w:lineRule="auto"/>
        <w:ind w:firstLine="708"/>
        <w:jc w:val="both"/>
        <w:rPr>
          <w:bCs/>
          <w:sz w:val="28"/>
          <w:szCs w:val="28"/>
        </w:rPr>
      </w:pPr>
      <w:r w:rsidRPr="00F23E4B">
        <w:rPr>
          <w:bCs/>
          <w:sz w:val="28"/>
          <w:szCs w:val="28"/>
        </w:rPr>
        <w:t>* на ремонт дворовых территорий (при годовых плановых показателях 64 298,8 тыс. рублей);</w:t>
      </w:r>
    </w:p>
    <w:p w:rsidR="00F23E4B" w:rsidRPr="00F23E4B" w:rsidRDefault="00F23E4B" w:rsidP="00F23E4B">
      <w:pPr>
        <w:spacing w:line="360" w:lineRule="auto"/>
        <w:ind w:firstLine="708"/>
        <w:jc w:val="both"/>
        <w:rPr>
          <w:bCs/>
          <w:sz w:val="28"/>
          <w:szCs w:val="28"/>
        </w:rPr>
      </w:pPr>
      <w:r w:rsidRPr="00F23E4B">
        <w:rPr>
          <w:bCs/>
          <w:sz w:val="28"/>
          <w:szCs w:val="28"/>
        </w:rPr>
        <w:t>* на ремонт подъездов в многоквартирных домах (при годовых плановых показателях 38 844,0 тыс. рублей);</w:t>
      </w:r>
    </w:p>
    <w:p w:rsidR="00F23E4B" w:rsidRPr="00F23E4B" w:rsidRDefault="00F23E4B" w:rsidP="00F23E4B">
      <w:pPr>
        <w:spacing w:line="360" w:lineRule="auto"/>
        <w:ind w:firstLine="708"/>
        <w:jc w:val="both"/>
        <w:rPr>
          <w:bCs/>
          <w:sz w:val="28"/>
          <w:szCs w:val="28"/>
        </w:rPr>
      </w:pPr>
      <w:r w:rsidRPr="00F23E4B">
        <w:rPr>
          <w:bCs/>
          <w:sz w:val="28"/>
          <w:szCs w:val="28"/>
        </w:rPr>
        <w:t>* на комплексное благоустройство дворовых территорий (при годовых плановых показателях 58 363,6 тыс. рублей);</w:t>
      </w:r>
    </w:p>
    <w:p w:rsidR="00F23E4B" w:rsidRPr="00F23E4B" w:rsidRDefault="00F23E4B" w:rsidP="00F23E4B">
      <w:pPr>
        <w:spacing w:line="360" w:lineRule="auto"/>
        <w:ind w:firstLine="708"/>
        <w:jc w:val="both"/>
        <w:rPr>
          <w:bCs/>
          <w:sz w:val="28"/>
          <w:szCs w:val="28"/>
        </w:rPr>
      </w:pPr>
      <w:r w:rsidRPr="00F23E4B">
        <w:rPr>
          <w:bCs/>
          <w:sz w:val="28"/>
          <w:szCs w:val="28"/>
        </w:rPr>
        <w:t>* на модернизацию асфальтовых и иных покрытий с дополнительным благоустройством на дворовых территориях (при годовых плановых показателях 96 053,2 тыс. рублей);</w:t>
      </w:r>
    </w:p>
    <w:p w:rsidR="00F23E4B" w:rsidRPr="00F23E4B" w:rsidRDefault="00F23E4B" w:rsidP="00F23E4B">
      <w:pPr>
        <w:spacing w:line="360" w:lineRule="auto"/>
        <w:ind w:firstLine="708"/>
        <w:jc w:val="both"/>
        <w:rPr>
          <w:bCs/>
          <w:sz w:val="28"/>
          <w:szCs w:val="28"/>
        </w:rPr>
      </w:pPr>
      <w:r w:rsidRPr="00F23E4B">
        <w:rPr>
          <w:bCs/>
          <w:sz w:val="28"/>
          <w:szCs w:val="28"/>
        </w:rPr>
        <w:lastRenderedPageBreak/>
        <w:t>* на модернизацию детских игровых площадок, установленных ранее с привлечением средств бюджета Московской области (при годовых плановых показателях 57 732,5 тыс. рублей);</w:t>
      </w:r>
    </w:p>
    <w:p w:rsidR="00F23E4B" w:rsidRPr="00F23E4B" w:rsidRDefault="00F23E4B" w:rsidP="00F23E4B">
      <w:pPr>
        <w:spacing w:line="360" w:lineRule="auto"/>
        <w:ind w:firstLine="708"/>
        <w:jc w:val="both"/>
        <w:rPr>
          <w:bCs/>
          <w:sz w:val="28"/>
          <w:szCs w:val="28"/>
        </w:rPr>
      </w:pPr>
      <w:r w:rsidRPr="00F23E4B">
        <w:rPr>
          <w:bCs/>
          <w:sz w:val="28"/>
          <w:szCs w:val="28"/>
        </w:rPr>
        <w:t>* на замену и модернизацию детских игровых площадок (при годовых плановых показателях 58 931,9 тыс. рублей);</w:t>
      </w:r>
    </w:p>
    <w:p w:rsidR="00F23E4B" w:rsidRPr="00F23E4B" w:rsidRDefault="00F23E4B" w:rsidP="00F23E4B">
      <w:pPr>
        <w:spacing w:line="360" w:lineRule="auto"/>
        <w:ind w:firstLine="708"/>
        <w:jc w:val="both"/>
        <w:rPr>
          <w:bCs/>
          <w:sz w:val="28"/>
          <w:szCs w:val="28"/>
        </w:rPr>
      </w:pPr>
      <w:r w:rsidRPr="00F23E4B">
        <w:rPr>
          <w:bCs/>
          <w:sz w:val="28"/>
          <w:szCs w:val="28"/>
        </w:rPr>
        <w:t>* на создание и ремонт пешеходных коммуникаций (при годовых плановых показателях 15 984,4 тыс. рублей).</w:t>
      </w:r>
    </w:p>
    <w:p w:rsidR="00F23E4B" w:rsidRPr="00F23E4B" w:rsidRDefault="00F23E4B" w:rsidP="006729E8">
      <w:pPr>
        <w:spacing w:line="360" w:lineRule="auto"/>
        <w:ind w:firstLine="708"/>
        <w:jc w:val="both"/>
        <w:rPr>
          <w:bCs/>
          <w:sz w:val="28"/>
          <w:szCs w:val="28"/>
        </w:rPr>
      </w:pPr>
      <w:r w:rsidRPr="00F23E4B">
        <w:rPr>
          <w:bCs/>
          <w:sz w:val="28"/>
          <w:szCs w:val="28"/>
        </w:rPr>
        <w:t>Расходы по муниципальной программе «Строительство объектов социальной инфраструктуры» исполнены за 1 квартал 2024 года в сумме 257 397,1 тыс. рублей или 15,1 % от годовых плановых бюджетных назначений. Неисполненные бюджетные назначения сост</w:t>
      </w:r>
      <w:r w:rsidR="006729E8">
        <w:rPr>
          <w:bCs/>
          <w:sz w:val="28"/>
          <w:szCs w:val="28"/>
        </w:rPr>
        <w:t xml:space="preserve">авляют 1 442 968,4 тыс. рублей. </w:t>
      </w:r>
      <w:r w:rsidRPr="00F23E4B">
        <w:rPr>
          <w:bCs/>
          <w:sz w:val="28"/>
          <w:szCs w:val="28"/>
        </w:rPr>
        <w:t>Установлено, что по данной муниципальной программе за 1 квартал 2024 года не производились запланированные расходы:</w:t>
      </w:r>
    </w:p>
    <w:p w:rsidR="00F23E4B" w:rsidRPr="00F23E4B" w:rsidRDefault="00F23E4B" w:rsidP="00F23E4B">
      <w:pPr>
        <w:spacing w:line="360" w:lineRule="auto"/>
        <w:ind w:firstLine="708"/>
        <w:jc w:val="both"/>
        <w:rPr>
          <w:bCs/>
          <w:sz w:val="28"/>
          <w:szCs w:val="28"/>
        </w:rPr>
      </w:pPr>
      <w:r w:rsidRPr="00F23E4B">
        <w:rPr>
          <w:bCs/>
          <w:sz w:val="28"/>
          <w:szCs w:val="28"/>
        </w:rPr>
        <w:t>- по Подпрограмме «Строительство (реконструкция), капитальный ремонт объектов образования»:</w:t>
      </w:r>
    </w:p>
    <w:p w:rsidR="00F23E4B" w:rsidRPr="00F23E4B" w:rsidRDefault="00F23E4B" w:rsidP="00F23E4B">
      <w:pPr>
        <w:spacing w:line="360" w:lineRule="auto"/>
        <w:ind w:firstLine="708"/>
        <w:jc w:val="both"/>
        <w:rPr>
          <w:bCs/>
          <w:sz w:val="28"/>
          <w:szCs w:val="28"/>
        </w:rPr>
      </w:pPr>
      <w:r w:rsidRPr="00F23E4B">
        <w:rPr>
          <w:bCs/>
          <w:sz w:val="28"/>
          <w:szCs w:val="28"/>
        </w:rPr>
        <w:t>* на оснащение отремонтированных зданий муниципальных дошкольных образовательных организаций и дошкольных отделений муниципальных общеобразовательных организаций (при годовых плановых показателях 9 387,2 тыс. рублей);</w:t>
      </w:r>
    </w:p>
    <w:p w:rsidR="00F23E4B" w:rsidRPr="00F23E4B" w:rsidRDefault="00F23E4B" w:rsidP="00F23E4B">
      <w:pPr>
        <w:spacing w:line="360" w:lineRule="auto"/>
        <w:ind w:firstLine="708"/>
        <w:jc w:val="both"/>
        <w:rPr>
          <w:bCs/>
          <w:sz w:val="28"/>
          <w:szCs w:val="28"/>
        </w:rPr>
      </w:pPr>
      <w:r w:rsidRPr="00F23E4B">
        <w:rPr>
          <w:bCs/>
          <w:sz w:val="28"/>
          <w:szCs w:val="28"/>
        </w:rPr>
        <w:t>* на капитальные вложения в общеобразовательные организации в целях обеспечения односменного режима обучения (при годовых плановых показателях 501 374,4 тыс. рублей);</w:t>
      </w:r>
    </w:p>
    <w:p w:rsidR="00F23E4B" w:rsidRPr="00F23E4B" w:rsidRDefault="00F23E4B" w:rsidP="00F23E4B">
      <w:pPr>
        <w:spacing w:line="360" w:lineRule="auto"/>
        <w:ind w:firstLine="708"/>
        <w:jc w:val="both"/>
        <w:rPr>
          <w:bCs/>
          <w:sz w:val="28"/>
          <w:szCs w:val="28"/>
        </w:rPr>
      </w:pPr>
      <w:r w:rsidRPr="00F23E4B">
        <w:rPr>
          <w:bCs/>
          <w:sz w:val="28"/>
          <w:szCs w:val="28"/>
        </w:rPr>
        <w:t>* на реализацию мероприятий по модернизации школьных систем образования (проведение работ по капитальному ремонту зданий региональных (муниципальных) общеобразовательных организаций) (при годовых плановых показателях 249 266,8 тыс. рублей);</w:t>
      </w:r>
    </w:p>
    <w:p w:rsidR="00F23E4B" w:rsidRPr="00F23E4B" w:rsidRDefault="00F23E4B" w:rsidP="00F23E4B">
      <w:pPr>
        <w:spacing w:line="360" w:lineRule="auto"/>
        <w:ind w:firstLine="708"/>
        <w:jc w:val="both"/>
        <w:rPr>
          <w:bCs/>
          <w:sz w:val="28"/>
          <w:szCs w:val="28"/>
        </w:rPr>
      </w:pPr>
      <w:r w:rsidRPr="00F23E4B">
        <w:rPr>
          <w:bCs/>
          <w:sz w:val="28"/>
          <w:szCs w:val="28"/>
        </w:rPr>
        <w:t xml:space="preserve">* на реализацию мероприятий по модернизации школьных систем образования (оснащение отремонтированных зданий общеобразовательных </w:t>
      </w:r>
      <w:r w:rsidRPr="00F23E4B">
        <w:rPr>
          <w:bCs/>
          <w:sz w:val="28"/>
          <w:szCs w:val="28"/>
        </w:rPr>
        <w:lastRenderedPageBreak/>
        <w:t>организаций средствами обучения и воспитания) (при годовых плановых показателях 30 357,1 тыс. рублей);</w:t>
      </w:r>
    </w:p>
    <w:p w:rsidR="00F23E4B" w:rsidRPr="00F23E4B" w:rsidRDefault="00F23E4B" w:rsidP="00F23E4B">
      <w:pPr>
        <w:spacing w:line="360" w:lineRule="auto"/>
        <w:ind w:firstLine="708"/>
        <w:jc w:val="both"/>
        <w:rPr>
          <w:bCs/>
          <w:sz w:val="28"/>
          <w:szCs w:val="28"/>
        </w:rPr>
      </w:pPr>
      <w:r w:rsidRPr="00F23E4B">
        <w:rPr>
          <w:bCs/>
          <w:sz w:val="28"/>
          <w:szCs w:val="28"/>
        </w:rPr>
        <w:t>* на благоустройство территорий муниципальных общеобразовательных организаций, в зданиях которых выполнен капитальный ремонт (при годовых плановых показателях 40 000,0 тыс. рублей);</w:t>
      </w:r>
    </w:p>
    <w:p w:rsidR="00F23E4B" w:rsidRPr="00F23E4B" w:rsidRDefault="00F23E4B" w:rsidP="00F23E4B">
      <w:pPr>
        <w:spacing w:line="360" w:lineRule="auto"/>
        <w:ind w:firstLine="708"/>
        <w:jc w:val="both"/>
        <w:rPr>
          <w:bCs/>
          <w:sz w:val="28"/>
          <w:szCs w:val="28"/>
        </w:rPr>
      </w:pPr>
      <w:r w:rsidRPr="00F23E4B">
        <w:rPr>
          <w:bCs/>
          <w:sz w:val="28"/>
          <w:szCs w:val="28"/>
        </w:rPr>
        <w:t>* на оснащение отремонтированных зданий общеобразовательных организаций средствами обучения и воспитания (при годовых плановых показателях 21 642,9 тыс. рублей);</w:t>
      </w:r>
    </w:p>
    <w:p w:rsidR="00F23E4B" w:rsidRPr="00F23E4B" w:rsidRDefault="00F23E4B" w:rsidP="00F23E4B">
      <w:pPr>
        <w:spacing w:line="360" w:lineRule="auto"/>
        <w:ind w:firstLine="708"/>
        <w:jc w:val="both"/>
        <w:rPr>
          <w:bCs/>
          <w:sz w:val="28"/>
          <w:szCs w:val="28"/>
        </w:rPr>
      </w:pPr>
      <w:r w:rsidRPr="00F23E4B">
        <w:rPr>
          <w:bCs/>
          <w:sz w:val="28"/>
          <w:szCs w:val="28"/>
        </w:rPr>
        <w:t>* на разработку проектно-сметной документации на проведение капитального ремонта зданий муниципальных общеобразовательных организаций (при годовых плановых показателях 44 509,0 тыс. рублей).</w:t>
      </w:r>
    </w:p>
    <w:p w:rsidR="00F23E4B" w:rsidRPr="00F23E4B" w:rsidRDefault="00F23E4B" w:rsidP="006729E8">
      <w:pPr>
        <w:spacing w:line="360" w:lineRule="auto"/>
        <w:ind w:firstLine="708"/>
        <w:jc w:val="both"/>
        <w:rPr>
          <w:bCs/>
          <w:sz w:val="28"/>
          <w:szCs w:val="28"/>
        </w:rPr>
      </w:pPr>
      <w:r w:rsidRPr="00F23E4B">
        <w:rPr>
          <w:bCs/>
          <w:sz w:val="28"/>
          <w:szCs w:val="28"/>
        </w:rPr>
        <w:t>Расходы по муниципальной программе «Переселение граждан из аварийного жилищного фонда» за 1 квартал 2024 года, при плановых годовых показателях 30 973,7</w:t>
      </w:r>
      <w:r w:rsidR="006729E8">
        <w:rPr>
          <w:bCs/>
          <w:sz w:val="28"/>
          <w:szCs w:val="28"/>
        </w:rPr>
        <w:t xml:space="preserve"> тыс. рублей, не производились. </w:t>
      </w:r>
      <w:r w:rsidRPr="00F23E4B">
        <w:rPr>
          <w:bCs/>
          <w:sz w:val="28"/>
          <w:szCs w:val="28"/>
        </w:rPr>
        <w:t>Установлено, что по данной муниципальной программе за 1 квартал 2024 года не производились запланированные расходы по Подпрограмме «Обеспечение мероприятий по переселению граждан из аварийного жилищного фонда в Московской области, признанного таковым после 1 января 2017 года» на обеспечение мероприятий по переселению граждан из аварийного жилищного фонда, признанного таковым после 1 января 2017 года, за счет средств местного бюджета (при годовых плановых показателях 13 507,0 тыс. рублей) и на обеспечение мероприятий по переселению граждан из аварийного жилищного фонда, признанного таковым после 1 января 2017 года (при годовых плановых показателях 17 466,7 тыс. рублей).</w:t>
      </w:r>
    </w:p>
    <w:p w:rsidR="00F23E4B" w:rsidRPr="00F23E4B" w:rsidRDefault="00F23E4B" w:rsidP="00F23E4B">
      <w:pPr>
        <w:spacing w:line="360" w:lineRule="auto"/>
        <w:ind w:firstLine="708"/>
        <w:jc w:val="both"/>
        <w:rPr>
          <w:bCs/>
          <w:sz w:val="28"/>
          <w:szCs w:val="28"/>
        </w:rPr>
      </w:pPr>
    </w:p>
    <w:p w:rsidR="00F23E4B" w:rsidRPr="00F23E4B" w:rsidRDefault="00F23E4B" w:rsidP="00F23E4B">
      <w:pPr>
        <w:spacing w:line="360" w:lineRule="auto"/>
        <w:ind w:firstLine="708"/>
        <w:jc w:val="both"/>
        <w:rPr>
          <w:bCs/>
          <w:sz w:val="28"/>
          <w:szCs w:val="28"/>
        </w:rPr>
      </w:pPr>
      <w:r w:rsidRPr="00F23E4B">
        <w:rPr>
          <w:bCs/>
          <w:sz w:val="28"/>
          <w:szCs w:val="28"/>
        </w:rPr>
        <w:t xml:space="preserve">Расходы бюджета городского округа Щёлково за 1 квартал 2024 года на реализацию непрограммных расходов составили 15 642,5 тыс. рублей, или 20,1 % от годовых плановых годовых назначений расходов по непрограммным </w:t>
      </w:r>
      <w:r w:rsidRPr="00F23E4B">
        <w:rPr>
          <w:bCs/>
          <w:sz w:val="28"/>
          <w:szCs w:val="28"/>
        </w:rPr>
        <w:lastRenderedPageBreak/>
        <w:t>расходам. Неисполненные бюджетные назначения составляют 62 162,5 тыс. рублей.</w:t>
      </w:r>
    </w:p>
    <w:p w:rsidR="00F23E4B" w:rsidRPr="00F23E4B" w:rsidRDefault="00F23E4B" w:rsidP="00F23E4B">
      <w:pPr>
        <w:spacing w:line="360" w:lineRule="auto"/>
        <w:ind w:firstLine="708"/>
        <w:jc w:val="both"/>
        <w:rPr>
          <w:bCs/>
          <w:sz w:val="28"/>
          <w:szCs w:val="28"/>
        </w:rPr>
      </w:pPr>
      <w:r w:rsidRPr="00F23E4B">
        <w:rPr>
          <w:bCs/>
          <w:sz w:val="28"/>
          <w:szCs w:val="28"/>
        </w:rPr>
        <w:t>Установлено, что по непрограммным расходам за 1 квартал 2024 года не финансировались следующие запланированные расходы:</w:t>
      </w:r>
    </w:p>
    <w:p w:rsidR="00F23E4B" w:rsidRPr="00F23E4B" w:rsidRDefault="00F23E4B" w:rsidP="00F23E4B">
      <w:pPr>
        <w:spacing w:line="360" w:lineRule="auto"/>
        <w:ind w:firstLine="708"/>
        <w:jc w:val="both"/>
        <w:rPr>
          <w:bCs/>
          <w:sz w:val="28"/>
          <w:szCs w:val="28"/>
        </w:rPr>
      </w:pPr>
      <w:r w:rsidRPr="00F23E4B">
        <w:rPr>
          <w:bCs/>
          <w:sz w:val="28"/>
          <w:szCs w:val="28"/>
        </w:rPr>
        <w:t>- на проведение выборов (при годовых плановых показателях 13 770,0 тыс. рублей);</w:t>
      </w:r>
    </w:p>
    <w:p w:rsidR="00F23E4B" w:rsidRPr="00F23E4B" w:rsidRDefault="00F23E4B" w:rsidP="00F23E4B">
      <w:pPr>
        <w:spacing w:line="360" w:lineRule="auto"/>
        <w:ind w:firstLine="708"/>
        <w:jc w:val="both"/>
        <w:rPr>
          <w:bCs/>
          <w:sz w:val="28"/>
          <w:szCs w:val="28"/>
        </w:rPr>
      </w:pPr>
      <w:r w:rsidRPr="00F23E4B">
        <w:rPr>
          <w:bCs/>
          <w:sz w:val="28"/>
          <w:szCs w:val="28"/>
        </w:rPr>
        <w:t>- на резервный фонд администрации (при годовых плановых показателях 1 000,0 тыс. рублей);</w:t>
      </w:r>
    </w:p>
    <w:p w:rsidR="00F23E4B" w:rsidRPr="00F23E4B" w:rsidRDefault="00F23E4B" w:rsidP="00F23E4B">
      <w:pPr>
        <w:spacing w:line="360" w:lineRule="auto"/>
        <w:ind w:firstLine="708"/>
        <w:jc w:val="both"/>
        <w:rPr>
          <w:bCs/>
          <w:sz w:val="28"/>
          <w:szCs w:val="28"/>
        </w:rPr>
      </w:pPr>
      <w:r w:rsidRPr="00F23E4B">
        <w:rPr>
          <w:bCs/>
          <w:sz w:val="28"/>
          <w:szCs w:val="28"/>
        </w:rPr>
        <w:t>- на реализацию государственных функций, связанных с общегосударственным управлением (резервные средства) (при годовых плановых показателях 1 146,3 тыс. рублей).</w:t>
      </w:r>
    </w:p>
    <w:p w:rsidR="00F23E4B" w:rsidRPr="00F23E4B" w:rsidRDefault="00F23E4B" w:rsidP="00F23E4B">
      <w:pPr>
        <w:spacing w:line="360" w:lineRule="auto"/>
        <w:ind w:firstLine="708"/>
        <w:jc w:val="both"/>
        <w:rPr>
          <w:bCs/>
          <w:sz w:val="28"/>
          <w:szCs w:val="28"/>
        </w:rPr>
      </w:pPr>
      <w:r w:rsidRPr="00F23E4B">
        <w:rPr>
          <w:bCs/>
          <w:sz w:val="28"/>
          <w:szCs w:val="28"/>
        </w:rPr>
        <w:t xml:space="preserve">Согласно показателям Сводной бюджетной росписи по расходам на 01.04.2024, в бюджете городского округа Щёлково предусмотрена реализация 37 проектов инициативного бюджетирования на общую сумму 12 500,0 тыс. рублей. Указанные расходы запланированы в рамках реализации Муниципальной программы "Развитие институтов гражданского общества, повышение эффективности местного самоуправления и реализации молодежной политики" по Подпрограмме "Эффективное местное самоуправление". </w:t>
      </w:r>
    </w:p>
    <w:p w:rsidR="00F23E4B" w:rsidRPr="00F23E4B" w:rsidRDefault="00F23E4B" w:rsidP="00F23E4B">
      <w:pPr>
        <w:spacing w:line="360" w:lineRule="auto"/>
        <w:ind w:firstLine="708"/>
        <w:jc w:val="both"/>
        <w:rPr>
          <w:bCs/>
          <w:sz w:val="28"/>
          <w:szCs w:val="28"/>
        </w:rPr>
      </w:pPr>
      <w:r w:rsidRPr="00F23E4B">
        <w:rPr>
          <w:bCs/>
          <w:sz w:val="28"/>
          <w:szCs w:val="28"/>
        </w:rPr>
        <w:t xml:space="preserve">Согласно </w:t>
      </w:r>
      <w:proofErr w:type="gramStart"/>
      <w:r w:rsidRPr="00F23E4B">
        <w:rPr>
          <w:bCs/>
          <w:sz w:val="28"/>
          <w:szCs w:val="28"/>
        </w:rPr>
        <w:t>Отчёту</w:t>
      </w:r>
      <w:proofErr w:type="gramEnd"/>
      <w:r w:rsidRPr="00F23E4B">
        <w:rPr>
          <w:bCs/>
          <w:sz w:val="28"/>
          <w:szCs w:val="28"/>
        </w:rPr>
        <w:t xml:space="preserve"> об исполнении бюджета городского округа Щёлково на 01.04.2024, за 1 квартал 2024 года реализация проектов инициативного бюджетирования отсутствовала.</w:t>
      </w:r>
    </w:p>
    <w:p w:rsidR="00F23E4B" w:rsidRPr="00F23E4B" w:rsidRDefault="00F23E4B" w:rsidP="00F23E4B">
      <w:pPr>
        <w:spacing w:line="360" w:lineRule="auto"/>
        <w:ind w:firstLine="708"/>
        <w:jc w:val="both"/>
        <w:rPr>
          <w:bCs/>
          <w:sz w:val="28"/>
          <w:szCs w:val="28"/>
        </w:rPr>
      </w:pPr>
      <w:r w:rsidRPr="00F23E4B">
        <w:rPr>
          <w:bCs/>
          <w:sz w:val="28"/>
          <w:szCs w:val="28"/>
        </w:rPr>
        <w:t xml:space="preserve">Решением Совета депутатов городского округа Щёлково от 12.12.2023 № 620/70-180-НПА «О бюджете городского округа Щёлково Московской области на 2024 год и на плановый период 2025 и 2026 годов бюджет городского округа на 2024 год утверждён с дефицитом в сумме 857 624,1 тыс. рублей. Фактически бюджет городского округа Щёлково за 1 квартал 2024 года исполнен с дефицитом в сумме 314 748,1 тыс. рублей (в аналогичном периоде 2023 года бюджет городского округа Щёлково был исполнен с </w:t>
      </w:r>
      <w:r w:rsidRPr="00F23E4B">
        <w:rPr>
          <w:bCs/>
          <w:sz w:val="28"/>
          <w:szCs w:val="28"/>
        </w:rPr>
        <w:lastRenderedPageBreak/>
        <w:t>дефицитом в размере 439 502,9 тыс. рублей при утвержденном годовом дефиците в размере 1 349 581,9 тыс. рублей).</w:t>
      </w:r>
    </w:p>
    <w:p w:rsidR="00F23E4B" w:rsidRPr="00F23E4B" w:rsidRDefault="00F23E4B" w:rsidP="00F23E4B">
      <w:pPr>
        <w:spacing w:line="360" w:lineRule="auto"/>
        <w:ind w:firstLine="708"/>
        <w:jc w:val="both"/>
        <w:rPr>
          <w:bCs/>
          <w:sz w:val="28"/>
          <w:szCs w:val="28"/>
        </w:rPr>
      </w:pPr>
      <w:r w:rsidRPr="00F23E4B">
        <w:rPr>
          <w:bCs/>
          <w:sz w:val="28"/>
          <w:szCs w:val="28"/>
        </w:rPr>
        <w:t>Согласно консолидированной бюджетной отчётности по состоянию на 01.01.2024 остаток средств городского округа Щёлково на счетах бюджета в органе Федерального казначейства составлял 1 401 987,1 тыс. рублей. По состоянию на 01.04.2024 остаток денежных средств составляет 1 087 239,0 тыс. рублей.</w:t>
      </w:r>
    </w:p>
    <w:p w:rsidR="00F23E4B" w:rsidRPr="00F23E4B" w:rsidRDefault="00F23E4B" w:rsidP="00F23E4B">
      <w:pPr>
        <w:spacing w:line="360" w:lineRule="auto"/>
        <w:ind w:firstLine="708"/>
        <w:jc w:val="both"/>
        <w:rPr>
          <w:bCs/>
          <w:sz w:val="28"/>
          <w:szCs w:val="28"/>
        </w:rPr>
      </w:pPr>
      <w:r w:rsidRPr="00F23E4B">
        <w:rPr>
          <w:bCs/>
          <w:sz w:val="28"/>
          <w:szCs w:val="28"/>
        </w:rPr>
        <w:t xml:space="preserve">В соответствии с пунктом 4 решения Совета депутатов городского округа Щёлково от 12.12.2023 № 620/70-180-НПА «О бюджете городского округа Щёлково Московской области на 2024 год и на плановый период 2025 и 2026 годов», верхний предел муниципального внутреннего долга городского округа Щёлково по состоянию на 01 января 2025 года установлен в размере 470 000,0 тыс. рублей. </w:t>
      </w:r>
    </w:p>
    <w:p w:rsidR="00F23E4B" w:rsidRPr="00F23E4B" w:rsidRDefault="00F23E4B" w:rsidP="00F23E4B">
      <w:pPr>
        <w:spacing w:line="360" w:lineRule="auto"/>
        <w:ind w:firstLine="708"/>
        <w:jc w:val="both"/>
        <w:rPr>
          <w:bCs/>
          <w:sz w:val="28"/>
          <w:szCs w:val="28"/>
        </w:rPr>
      </w:pPr>
      <w:r w:rsidRPr="00F23E4B">
        <w:rPr>
          <w:bCs/>
          <w:sz w:val="28"/>
          <w:szCs w:val="28"/>
        </w:rPr>
        <w:t>По состоянию на 01.04.2024 муниципальный долг отсутствует.</w:t>
      </w:r>
    </w:p>
    <w:p w:rsidR="00F23E4B" w:rsidRPr="00F23E4B" w:rsidRDefault="00F23E4B" w:rsidP="00F23E4B">
      <w:pPr>
        <w:spacing w:line="360" w:lineRule="auto"/>
        <w:ind w:firstLine="708"/>
        <w:jc w:val="both"/>
        <w:rPr>
          <w:bCs/>
          <w:sz w:val="28"/>
          <w:szCs w:val="28"/>
        </w:rPr>
      </w:pPr>
      <w:r w:rsidRPr="00F23E4B">
        <w:rPr>
          <w:bCs/>
          <w:sz w:val="28"/>
          <w:szCs w:val="28"/>
        </w:rPr>
        <w:t>Размер резервного фонда администрации на 2024 год утверждён, согласно статье 9 Решения Совета депутатов городского округа Щёлково от 12.12.2023 № 620/70-180-НПА «О бюджете городского округа Щёлково Московской области на 2024 год и на плановый период 2025 и 2026 годов», в сумме 1 000,0 тыс. рублей. За 1 квартал 2024 года средства резервного фонда администрации не были использованы.</w:t>
      </w:r>
    </w:p>
    <w:p w:rsidR="00F23E4B" w:rsidRPr="00F23E4B" w:rsidRDefault="00F23E4B" w:rsidP="00F23E4B">
      <w:pPr>
        <w:spacing w:line="360" w:lineRule="auto"/>
        <w:ind w:firstLine="708"/>
        <w:jc w:val="both"/>
        <w:rPr>
          <w:bCs/>
          <w:sz w:val="28"/>
          <w:szCs w:val="28"/>
        </w:rPr>
      </w:pPr>
      <w:r w:rsidRPr="00F23E4B">
        <w:rPr>
          <w:bCs/>
          <w:sz w:val="28"/>
          <w:szCs w:val="28"/>
        </w:rPr>
        <w:t>В соответствии с статьёй 10 решения Совета депутатов городского округа Щёлково от 12.12.2023 № 620/70-180-НПА «О бюджете городского округа Щёлково Московской области на 2024 год и на плановый период 2025 и 2026 годов», в бюджете городского округа Щёлково на 2024 год утверждены бюджетные ассигнования муниципального дорожного фонда городского округа Щёлково в размере 86 015,0 тыс. рублей. Согласно информации, представленной Финансовым управлением Администрации городского округа Щёлково, исполнение средств Дорожного фонда городского округа Щёлково на 01.04.2024 составляет 21 298,8 тыс. рублей.</w:t>
      </w:r>
    </w:p>
    <w:p w:rsidR="00F23E4B" w:rsidRDefault="00F23E4B" w:rsidP="00F23E4B">
      <w:pPr>
        <w:spacing w:line="360" w:lineRule="auto"/>
        <w:ind w:firstLine="708"/>
        <w:jc w:val="both"/>
        <w:rPr>
          <w:bCs/>
          <w:sz w:val="28"/>
          <w:szCs w:val="28"/>
        </w:rPr>
      </w:pPr>
      <w:r w:rsidRPr="00F23E4B">
        <w:rPr>
          <w:bCs/>
          <w:sz w:val="28"/>
          <w:szCs w:val="28"/>
        </w:rPr>
        <w:lastRenderedPageBreak/>
        <w:t>Конт</w:t>
      </w:r>
      <w:r w:rsidR="006729E8">
        <w:rPr>
          <w:bCs/>
          <w:sz w:val="28"/>
          <w:szCs w:val="28"/>
        </w:rPr>
        <w:t>рольно-счётная палата предложила</w:t>
      </w:r>
      <w:r w:rsidRPr="00F23E4B">
        <w:rPr>
          <w:bCs/>
          <w:sz w:val="28"/>
          <w:szCs w:val="28"/>
        </w:rPr>
        <w:t xml:space="preserve"> вынести Отчёт об исполнении бюджета городского округа Щёлково за 1 квартал 2024 года на рассмотрение Совета депутатов городского округа Щёлково. </w:t>
      </w:r>
    </w:p>
    <w:p w:rsidR="006729E8" w:rsidRDefault="006729E8" w:rsidP="00F23E4B">
      <w:pPr>
        <w:spacing w:line="360" w:lineRule="auto"/>
        <w:ind w:firstLine="708"/>
        <w:jc w:val="both"/>
        <w:rPr>
          <w:bCs/>
          <w:sz w:val="28"/>
          <w:szCs w:val="28"/>
        </w:rPr>
      </w:pPr>
    </w:p>
    <w:p w:rsidR="006729E8" w:rsidRPr="006729E8" w:rsidRDefault="006729E8" w:rsidP="006729E8">
      <w:pPr>
        <w:spacing w:line="360" w:lineRule="auto"/>
        <w:ind w:firstLine="547"/>
        <w:jc w:val="both"/>
        <w:rPr>
          <w:bCs/>
          <w:color w:val="000000"/>
          <w:sz w:val="28"/>
          <w:szCs w:val="28"/>
        </w:rPr>
      </w:pPr>
      <w:r w:rsidRPr="006729E8">
        <w:rPr>
          <w:i/>
          <w:sz w:val="28"/>
          <w:szCs w:val="28"/>
        </w:rPr>
        <w:t xml:space="preserve">При проведении экспертизы проекта постановления </w:t>
      </w:r>
      <w:r w:rsidRPr="006729E8">
        <w:rPr>
          <w:bCs/>
          <w:i/>
          <w:sz w:val="28"/>
          <w:szCs w:val="28"/>
        </w:rPr>
        <w:t xml:space="preserve">Администрации </w:t>
      </w:r>
      <w:r w:rsidRPr="006729E8">
        <w:rPr>
          <w:i/>
          <w:sz w:val="28"/>
          <w:szCs w:val="28"/>
        </w:rPr>
        <w:t>городского округа Щёлково</w:t>
      </w:r>
      <w:r w:rsidRPr="006729E8">
        <w:rPr>
          <w:bCs/>
          <w:i/>
          <w:sz w:val="28"/>
          <w:szCs w:val="28"/>
        </w:rPr>
        <w:t xml:space="preserve"> Московской области «О внесении изменений в </w:t>
      </w:r>
      <w:r w:rsidRPr="006729E8">
        <w:rPr>
          <w:i/>
          <w:sz w:val="28"/>
          <w:szCs w:val="28"/>
        </w:rPr>
        <w:t>муниципальную программу городского округа Щёлково «Безопасность и обеспечение безопасности жизнедеятельности населения»</w:t>
      </w:r>
      <w:r w:rsidRPr="000657EA">
        <w:rPr>
          <w:sz w:val="28"/>
          <w:szCs w:val="28"/>
        </w:rPr>
        <w:t xml:space="preserve"> </w:t>
      </w:r>
      <w:r>
        <w:rPr>
          <w:sz w:val="28"/>
          <w:szCs w:val="28"/>
        </w:rPr>
        <w:t xml:space="preserve">установлено, что </w:t>
      </w:r>
      <w:r>
        <w:rPr>
          <w:bCs/>
          <w:color w:val="000000"/>
          <w:sz w:val="28"/>
          <w:szCs w:val="28"/>
        </w:rPr>
        <w:t xml:space="preserve">в </w:t>
      </w:r>
      <w:r w:rsidRPr="00F969AA">
        <w:rPr>
          <w:bCs/>
          <w:color w:val="000000"/>
          <w:sz w:val="28"/>
          <w:szCs w:val="28"/>
        </w:rPr>
        <w:t>соответствии с финансовым обеспечением программы в новой редакции, объём бюджетных средств, направленных на реализацию мероприятий программы, составит 906 956,2</w:t>
      </w:r>
      <w:r w:rsidRPr="00F969AA">
        <w:rPr>
          <w:color w:val="000000"/>
          <w:sz w:val="22"/>
          <w:szCs w:val="22"/>
        </w:rPr>
        <w:t xml:space="preserve"> </w:t>
      </w:r>
      <w:r w:rsidRPr="00F969AA">
        <w:rPr>
          <w:bCs/>
          <w:color w:val="000000"/>
          <w:sz w:val="28"/>
          <w:szCs w:val="28"/>
        </w:rPr>
        <w:t>тыс. рублей, что на 13 688,3</w:t>
      </w:r>
      <w:r w:rsidRPr="00F969AA">
        <w:rPr>
          <w:color w:val="000000"/>
          <w:sz w:val="28"/>
          <w:szCs w:val="28"/>
        </w:rPr>
        <w:t xml:space="preserve"> </w:t>
      </w:r>
      <w:r w:rsidRPr="00F969AA">
        <w:rPr>
          <w:bCs/>
          <w:color w:val="000000"/>
          <w:sz w:val="28"/>
          <w:szCs w:val="28"/>
        </w:rPr>
        <w:t xml:space="preserve">тыс. рублей больше утверждённых показателей. </w:t>
      </w:r>
    </w:p>
    <w:p w:rsidR="006729E8" w:rsidRPr="00110846" w:rsidRDefault="006729E8" w:rsidP="006729E8">
      <w:pPr>
        <w:spacing w:line="360" w:lineRule="auto"/>
        <w:ind w:firstLine="708"/>
        <w:jc w:val="both"/>
        <w:rPr>
          <w:sz w:val="28"/>
          <w:szCs w:val="28"/>
        </w:rPr>
      </w:pPr>
      <w:r w:rsidRPr="00110846">
        <w:rPr>
          <w:sz w:val="28"/>
          <w:szCs w:val="28"/>
        </w:rPr>
        <w:t>Изменение расходов на мероприятия программы, по сравнению с ранее утверждёнными показателями, планируется осуществить в 2024 году за счёт увеличения средств бюджета городского округа Щёлково на 13 688,3 тыс. рублей.</w:t>
      </w:r>
    </w:p>
    <w:p w:rsidR="006729E8" w:rsidRPr="005F3055" w:rsidRDefault="006729E8" w:rsidP="006729E8">
      <w:pPr>
        <w:spacing w:line="360" w:lineRule="auto"/>
        <w:jc w:val="both"/>
        <w:rPr>
          <w:sz w:val="6"/>
          <w:szCs w:val="6"/>
          <w:highlight w:val="yellow"/>
        </w:rPr>
      </w:pPr>
    </w:p>
    <w:p w:rsidR="006729E8" w:rsidRPr="00704879" w:rsidRDefault="006729E8" w:rsidP="006729E8">
      <w:pPr>
        <w:spacing w:line="360" w:lineRule="auto"/>
        <w:ind w:firstLine="708"/>
        <w:jc w:val="both"/>
        <w:rPr>
          <w:rStyle w:val="FontStyle11"/>
          <w:b w:val="0"/>
          <w:sz w:val="28"/>
          <w:szCs w:val="28"/>
        </w:rPr>
      </w:pPr>
      <w:r w:rsidRPr="005F3055">
        <w:rPr>
          <w:sz w:val="28"/>
          <w:szCs w:val="28"/>
        </w:rPr>
        <w:t xml:space="preserve">Изменение общей суммы расходов муниципальной программы, по сравнению с ранее </w:t>
      </w:r>
      <w:r w:rsidRPr="00704879">
        <w:rPr>
          <w:sz w:val="28"/>
          <w:szCs w:val="28"/>
        </w:rPr>
        <w:t>утверждёнными показателями, планируется п</w:t>
      </w:r>
      <w:r w:rsidRPr="00704879">
        <w:rPr>
          <w:rStyle w:val="FontStyle11"/>
          <w:b w:val="0"/>
          <w:bCs w:val="0"/>
          <w:sz w:val="28"/>
          <w:szCs w:val="28"/>
        </w:rPr>
        <w:t>о Подпрограмме IV по Основному мероприятию 01 «Повышение степени пожарной безопасности на территории муниципального образования Московской области»</w:t>
      </w:r>
      <w:r w:rsidRPr="00704879">
        <w:rPr>
          <w:sz w:val="28"/>
          <w:szCs w:val="28"/>
        </w:rPr>
        <w:t xml:space="preserve"> по мероприятию 01.13 «Проведение работ по возведению пожарного депо из быстровозводимой модульной конструкции полной заводской готовности, по подведению внешних инженерных сетей и по благоустройству, прилегающей к пожарному депо территории</w:t>
      </w:r>
      <w:r w:rsidRPr="00704879">
        <w:rPr>
          <w:rStyle w:val="FontStyle11"/>
          <w:b w:val="0"/>
          <w:bCs w:val="0"/>
          <w:sz w:val="28"/>
          <w:szCs w:val="28"/>
        </w:rPr>
        <w:t>»</w:t>
      </w:r>
      <w:r w:rsidRPr="00704879">
        <w:rPr>
          <w:rStyle w:val="FontStyle11"/>
          <w:b w:val="0"/>
          <w:sz w:val="28"/>
          <w:szCs w:val="28"/>
        </w:rPr>
        <w:t>.</w:t>
      </w:r>
    </w:p>
    <w:p w:rsidR="006729E8" w:rsidRPr="00BA7B82" w:rsidRDefault="006729E8" w:rsidP="006729E8">
      <w:pPr>
        <w:spacing w:line="360" w:lineRule="auto"/>
        <w:ind w:firstLine="708"/>
        <w:jc w:val="both"/>
        <w:rPr>
          <w:rStyle w:val="FontStyle11"/>
          <w:b w:val="0"/>
          <w:bCs w:val="0"/>
          <w:sz w:val="28"/>
          <w:szCs w:val="28"/>
        </w:rPr>
      </w:pPr>
      <w:r w:rsidRPr="00BA7B82">
        <w:rPr>
          <w:rStyle w:val="FontStyle11"/>
          <w:b w:val="0"/>
          <w:bCs w:val="0"/>
          <w:sz w:val="28"/>
          <w:szCs w:val="28"/>
        </w:rPr>
        <w:t>Вместе с тем, по подпрограмме I планируются изменения расходов за счёт средств бюджета городского округа Щёлково, которые не повлияли на общий объём расходов, а именно:</w:t>
      </w:r>
    </w:p>
    <w:p w:rsidR="006729E8" w:rsidRPr="00704879" w:rsidRDefault="006729E8" w:rsidP="006729E8">
      <w:pPr>
        <w:spacing w:line="360" w:lineRule="auto"/>
        <w:ind w:firstLine="708"/>
        <w:jc w:val="both"/>
        <w:rPr>
          <w:rStyle w:val="FontStyle11"/>
          <w:b w:val="0"/>
          <w:bCs w:val="0"/>
          <w:sz w:val="28"/>
          <w:szCs w:val="28"/>
        </w:rPr>
      </w:pPr>
      <w:r w:rsidRPr="00BA7B82">
        <w:rPr>
          <w:rStyle w:val="FontStyle11"/>
          <w:b w:val="0"/>
          <w:bCs w:val="0"/>
          <w:sz w:val="28"/>
          <w:szCs w:val="28"/>
        </w:rPr>
        <w:t xml:space="preserve">- по мероприятию 07.06 «Зимние и летние работы по содержанию мест захоронений, текущий и </w:t>
      </w:r>
      <w:r w:rsidRPr="00704879">
        <w:rPr>
          <w:rStyle w:val="FontStyle11"/>
          <w:b w:val="0"/>
          <w:bCs w:val="0"/>
          <w:sz w:val="28"/>
          <w:szCs w:val="28"/>
        </w:rPr>
        <w:t>капитальный ремонт основных фондов» расходы в 2024 году уменьшены на 811,4 тыс. рублей;</w:t>
      </w:r>
    </w:p>
    <w:p w:rsidR="006729E8" w:rsidRDefault="006729E8" w:rsidP="006729E8">
      <w:pPr>
        <w:spacing w:line="360" w:lineRule="auto"/>
        <w:ind w:firstLine="708"/>
        <w:jc w:val="both"/>
        <w:rPr>
          <w:rStyle w:val="FontStyle11"/>
          <w:b w:val="0"/>
          <w:bCs w:val="0"/>
          <w:sz w:val="28"/>
          <w:szCs w:val="28"/>
        </w:rPr>
      </w:pPr>
      <w:r w:rsidRPr="00704879">
        <w:rPr>
          <w:rStyle w:val="FontStyle11"/>
          <w:b w:val="0"/>
          <w:bCs w:val="0"/>
          <w:sz w:val="28"/>
          <w:szCs w:val="28"/>
        </w:rPr>
        <w:lastRenderedPageBreak/>
        <w:t>- по мероприятию 07.09 «Проведение инвентаризации мест захоронений» расходы в 2024 году увеличены на 811,4</w:t>
      </w:r>
      <w:r>
        <w:rPr>
          <w:rStyle w:val="FontStyle11"/>
          <w:b w:val="0"/>
          <w:bCs w:val="0"/>
          <w:sz w:val="28"/>
          <w:szCs w:val="28"/>
        </w:rPr>
        <w:t xml:space="preserve"> тыс. рублей.</w:t>
      </w:r>
    </w:p>
    <w:p w:rsidR="006729E8" w:rsidRDefault="006729E8" w:rsidP="006729E8">
      <w:pPr>
        <w:spacing w:line="360" w:lineRule="auto"/>
        <w:ind w:firstLine="708"/>
        <w:jc w:val="both"/>
        <w:rPr>
          <w:rStyle w:val="FontStyle11"/>
          <w:b w:val="0"/>
          <w:bCs w:val="0"/>
          <w:sz w:val="28"/>
          <w:szCs w:val="28"/>
        </w:rPr>
      </w:pPr>
      <w:r w:rsidRPr="007B4341">
        <w:rPr>
          <w:rStyle w:val="FontStyle11"/>
          <w:b w:val="0"/>
          <w:bCs w:val="0"/>
          <w:sz w:val="28"/>
          <w:szCs w:val="28"/>
        </w:rPr>
        <w:t xml:space="preserve">При проведении экспертизы установлено, что общий объём расходов на 2024-2026 годы, указанный в Проекте изменений в данную муниципальную программу, соответствует объёму расходов данной программы на 2024-2026 годы, указанному в Решении Совета депутатов городского </w:t>
      </w:r>
      <w:r w:rsidRPr="005D738A">
        <w:rPr>
          <w:rStyle w:val="FontStyle11"/>
          <w:b w:val="0"/>
          <w:bCs w:val="0"/>
          <w:sz w:val="28"/>
          <w:szCs w:val="28"/>
        </w:rPr>
        <w:t xml:space="preserve">округа Щёлково Московской области от 10.04.2024 № 666/75-193-НПА  «О внесении изменений в решение Совета депутатов городского округа Щёлково Московской области от 12.12.2023 № 620/70-180-НПА «О бюджете городского округа Щёлково Московской области на 2024 год и на плановый период 2025 и 2026 годов». </w:t>
      </w:r>
    </w:p>
    <w:p w:rsidR="00CB4BD3" w:rsidRDefault="00CB4BD3" w:rsidP="00CB4BD3">
      <w:pPr>
        <w:spacing w:line="360" w:lineRule="auto"/>
        <w:ind w:firstLine="547"/>
        <w:jc w:val="both"/>
        <w:rPr>
          <w:sz w:val="28"/>
          <w:szCs w:val="28"/>
        </w:rPr>
      </w:pPr>
    </w:p>
    <w:p w:rsidR="00CB4BD3" w:rsidRPr="00570191" w:rsidRDefault="00570191" w:rsidP="00570191">
      <w:pPr>
        <w:spacing w:line="360" w:lineRule="auto"/>
        <w:ind w:firstLine="547"/>
        <w:jc w:val="both"/>
        <w:rPr>
          <w:color w:val="000000"/>
          <w:sz w:val="28"/>
          <w:szCs w:val="28"/>
        </w:rPr>
      </w:pPr>
      <w:r w:rsidRPr="00570191">
        <w:rPr>
          <w:i/>
          <w:sz w:val="28"/>
          <w:szCs w:val="28"/>
        </w:rPr>
        <w:t>При проведении экспертизы</w:t>
      </w:r>
      <w:r w:rsidR="00CB4BD3" w:rsidRPr="00570191">
        <w:rPr>
          <w:i/>
          <w:sz w:val="28"/>
          <w:szCs w:val="28"/>
        </w:rPr>
        <w:t xml:space="preserve"> проект</w:t>
      </w:r>
      <w:r w:rsidRPr="00570191">
        <w:rPr>
          <w:i/>
          <w:sz w:val="28"/>
          <w:szCs w:val="28"/>
        </w:rPr>
        <w:t>а</w:t>
      </w:r>
      <w:r w:rsidR="00CB4BD3" w:rsidRPr="00570191">
        <w:rPr>
          <w:i/>
          <w:sz w:val="28"/>
          <w:szCs w:val="28"/>
        </w:rPr>
        <w:t xml:space="preserve"> постановления </w:t>
      </w:r>
      <w:r w:rsidR="00CB4BD3" w:rsidRPr="00570191">
        <w:rPr>
          <w:bCs/>
          <w:i/>
          <w:sz w:val="28"/>
          <w:szCs w:val="28"/>
        </w:rPr>
        <w:t xml:space="preserve">Администрации </w:t>
      </w:r>
      <w:r w:rsidR="00CB4BD3" w:rsidRPr="00570191">
        <w:rPr>
          <w:i/>
          <w:sz w:val="28"/>
          <w:szCs w:val="28"/>
        </w:rPr>
        <w:t>городского округа Щёлково</w:t>
      </w:r>
      <w:r w:rsidR="00CB4BD3" w:rsidRPr="00570191">
        <w:rPr>
          <w:bCs/>
          <w:i/>
          <w:sz w:val="28"/>
          <w:szCs w:val="28"/>
        </w:rPr>
        <w:t xml:space="preserve"> «О внесении изменений в </w:t>
      </w:r>
      <w:r w:rsidR="00CB4BD3" w:rsidRPr="00570191">
        <w:rPr>
          <w:i/>
          <w:sz w:val="28"/>
          <w:szCs w:val="28"/>
        </w:rPr>
        <w:t>муниципальную программу городского округа Щёлково «Развитие и функционирование дорожно-транспортного комплекса»</w:t>
      </w:r>
      <w:r w:rsidR="00CB4BD3" w:rsidRPr="004D2F32">
        <w:rPr>
          <w:sz w:val="28"/>
          <w:szCs w:val="28"/>
        </w:rPr>
        <w:t xml:space="preserve"> </w:t>
      </w:r>
      <w:r>
        <w:rPr>
          <w:sz w:val="28"/>
          <w:szCs w:val="28"/>
        </w:rPr>
        <w:t xml:space="preserve">установлено, что </w:t>
      </w:r>
      <w:r>
        <w:rPr>
          <w:color w:val="000000"/>
          <w:sz w:val="28"/>
          <w:szCs w:val="28"/>
        </w:rPr>
        <w:t xml:space="preserve">в </w:t>
      </w:r>
      <w:r w:rsidR="00CB4BD3" w:rsidRPr="00141610">
        <w:rPr>
          <w:color w:val="000000"/>
          <w:sz w:val="28"/>
          <w:szCs w:val="28"/>
        </w:rPr>
        <w:t xml:space="preserve">соответствии с финансовым обеспечением программы в новой редакции, объём бюджетных средств, направленных на реализацию мероприятий программы, составит 2 479 914,2 тыс. рублей, что на 63 215,2 тыс. рублей больше утверждённых показателей. </w:t>
      </w:r>
      <w:r>
        <w:rPr>
          <w:sz w:val="28"/>
          <w:szCs w:val="28"/>
        </w:rPr>
        <w:t>У</w:t>
      </w:r>
      <w:r w:rsidR="00CB4BD3" w:rsidRPr="00141610">
        <w:rPr>
          <w:sz w:val="28"/>
          <w:szCs w:val="28"/>
        </w:rPr>
        <w:t>величение финансового обеспечения мероприятий программы на общую сумму 63 215,2 тыс. рублей, по сравнению с ранее утверждёнными показателями, планируется осуществить за счёт увеличения средств бюджета городского округа Щёлково</w:t>
      </w:r>
      <w:r w:rsidR="00CB4BD3">
        <w:rPr>
          <w:sz w:val="28"/>
          <w:szCs w:val="28"/>
        </w:rPr>
        <w:t xml:space="preserve">. </w:t>
      </w:r>
    </w:p>
    <w:p w:rsidR="00CB4BD3" w:rsidRDefault="00CB4BD3" w:rsidP="00CB4BD3">
      <w:pPr>
        <w:pStyle w:val="Style2"/>
        <w:widowControl/>
        <w:ind w:firstLine="709"/>
        <w:jc w:val="right"/>
        <w:rPr>
          <w:rStyle w:val="FontStyle11"/>
          <w:b w:val="0"/>
          <w:bCs w:val="0"/>
          <w:szCs w:val="24"/>
        </w:rPr>
      </w:pPr>
    </w:p>
    <w:p w:rsidR="00CB4BD3" w:rsidRPr="00787227" w:rsidRDefault="00CB4BD3" w:rsidP="00CB4BD3">
      <w:pPr>
        <w:spacing w:line="360" w:lineRule="auto"/>
        <w:ind w:firstLine="708"/>
        <w:jc w:val="both"/>
        <w:rPr>
          <w:sz w:val="28"/>
          <w:szCs w:val="28"/>
        </w:rPr>
      </w:pPr>
      <w:r w:rsidRPr="00787227">
        <w:rPr>
          <w:sz w:val="28"/>
          <w:szCs w:val="28"/>
        </w:rPr>
        <w:t xml:space="preserve">В новой редакции муниципальной программы предусмотрены следующие изменения объёмов расходов бюджетных средств: </w:t>
      </w:r>
    </w:p>
    <w:p w:rsidR="00CB4BD3" w:rsidRPr="00F5493F" w:rsidRDefault="00CB4BD3" w:rsidP="00CB4BD3">
      <w:pPr>
        <w:spacing w:line="360" w:lineRule="auto"/>
        <w:ind w:firstLine="708"/>
        <w:jc w:val="both"/>
        <w:rPr>
          <w:sz w:val="28"/>
          <w:szCs w:val="28"/>
        </w:rPr>
      </w:pPr>
      <w:r w:rsidRPr="00787227">
        <w:rPr>
          <w:sz w:val="28"/>
          <w:szCs w:val="28"/>
        </w:rPr>
        <w:t xml:space="preserve">► по Подпрограмме I «Пассажирский транспорт общего пользования» по Основному мероприятию 02 «Организация транспортного обслуживания населения» мероприятию 02.01 «Создание условий для предоставления транспортных услуг населению и организация транспортного обслуживания </w:t>
      </w:r>
      <w:r w:rsidRPr="00787227">
        <w:rPr>
          <w:sz w:val="28"/>
          <w:szCs w:val="28"/>
        </w:rPr>
        <w:lastRenderedPageBreak/>
        <w:t xml:space="preserve">населения в </w:t>
      </w:r>
      <w:r w:rsidRPr="00F5493F">
        <w:rPr>
          <w:sz w:val="28"/>
          <w:szCs w:val="28"/>
        </w:rPr>
        <w:t xml:space="preserve">границах городского округа (в части автомобильного транспорта)» планируется увеличение на 2024 год в сумме 2 000,0 тыс. рублей. Согласно Пояснительной записке, данные изменения связаны с поступлением заявок на организацию транспортного обслуживания по проекту «Активное долголетие», организацию транспортного обслуживания для ветеранов, для проведения культурных мероприятий, мероприятий, организованных образовательными организациями. </w:t>
      </w:r>
    </w:p>
    <w:p w:rsidR="00CB4BD3" w:rsidRDefault="00CB4BD3" w:rsidP="00CB4BD3">
      <w:pPr>
        <w:spacing w:line="360" w:lineRule="auto"/>
        <w:ind w:firstLine="708"/>
        <w:jc w:val="both"/>
        <w:rPr>
          <w:rStyle w:val="FontStyle11"/>
          <w:b w:val="0"/>
          <w:bCs w:val="0"/>
          <w:sz w:val="28"/>
          <w:szCs w:val="28"/>
        </w:rPr>
      </w:pPr>
      <w:r w:rsidRPr="00997271">
        <w:rPr>
          <w:sz w:val="28"/>
          <w:szCs w:val="28"/>
        </w:rPr>
        <w:t>► по Подпрограмме </w:t>
      </w:r>
      <w:r w:rsidRPr="00997271">
        <w:rPr>
          <w:sz w:val="28"/>
          <w:szCs w:val="28"/>
          <w:lang w:val="en-US"/>
        </w:rPr>
        <w:t>II</w:t>
      </w:r>
      <w:r w:rsidRPr="00997271">
        <w:rPr>
          <w:sz w:val="28"/>
          <w:szCs w:val="28"/>
        </w:rPr>
        <w:t xml:space="preserve"> «Дороги Подмосковья» </w:t>
      </w:r>
      <w:r w:rsidRPr="00E90D72">
        <w:rPr>
          <w:rStyle w:val="FontStyle11"/>
          <w:b w:val="0"/>
          <w:bCs w:val="0"/>
          <w:sz w:val="28"/>
          <w:szCs w:val="28"/>
        </w:rPr>
        <w:t>Основному мероприятию 04 «Ремонт</w:t>
      </w:r>
      <w:r w:rsidRPr="002361D8">
        <w:rPr>
          <w:rStyle w:val="FontStyle11"/>
          <w:b w:val="0"/>
          <w:bCs w:val="0"/>
          <w:sz w:val="28"/>
          <w:szCs w:val="28"/>
        </w:rPr>
        <w:t>, капитальный ремонт сети автомобильных дорог,</w:t>
      </w:r>
      <w:r>
        <w:rPr>
          <w:rStyle w:val="FontStyle11"/>
          <w:b w:val="0"/>
          <w:bCs w:val="0"/>
          <w:sz w:val="28"/>
          <w:szCs w:val="28"/>
        </w:rPr>
        <w:t xml:space="preserve"> </w:t>
      </w:r>
      <w:r w:rsidRPr="002361D8">
        <w:rPr>
          <w:rStyle w:val="FontStyle11"/>
          <w:b w:val="0"/>
          <w:bCs w:val="0"/>
          <w:sz w:val="28"/>
          <w:szCs w:val="28"/>
        </w:rPr>
        <w:t>мостов и путепроводов местного значения</w:t>
      </w:r>
      <w:r>
        <w:rPr>
          <w:rStyle w:val="FontStyle11"/>
          <w:b w:val="0"/>
          <w:bCs w:val="0"/>
          <w:sz w:val="28"/>
          <w:szCs w:val="28"/>
        </w:rPr>
        <w:t xml:space="preserve">» </w:t>
      </w:r>
      <w:r w:rsidRPr="00997271">
        <w:rPr>
          <w:sz w:val="28"/>
          <w:szCs w:val="28"/>
        </w:rPr>
        <w:t>увеличение расходов на общую сумму 61 215,</w:t>
      </w:r>
      <w:r w:rsidRPr="00E90D72">
        <w:rPr>
          <w:sz w:val="28"/>
          <w:szCs w:val="28"/>
        </w:rPr>
        <w:t>2 тыс. рублей</w:t>
      </w:r>
      <w:r w:rsidRPr="00E90D72">
        <w:rPr>
          <w:rStyle w:val="FontStyle11"/>
          <w:b w:val="0"/>
          <w:bCs w:val="0"/>
          <w:sz w:val="28"/>
          <w:szCs w:val="28"/>
        </w:rPr>
        <w:t xml:space="preserve">, из них: </w:t>
      </w:r>
    </w:p>
    <w:p w:rsidR="00CB4BD3" w:rsidRDefault="00CB4BD3" w:rsidP="00CB4BD3">
      <w:pPr>
        <w:spacing w:line="360" w:lineRule="auto"/>
        <w:ind w:firstLine="708"/>
        <w:jc w:val="both"/>
        <w:rPr>
          <w:rStyle w:val="FontStyle11"/>
          <w:b w:val="0"/>
          <w:bCs w:val="0"/>
          <w:sz w:val="28"/>
          <w:szCs w:val="28"/>
        </w:rPr>
      </w:pPr>
      <w:r>
        <w:rPr>
          <w:rStyle w:val="FontStyle11"/>
          <w:b w:val="0"/>
          <w:bCs w:val="0"/>
          <w:sz w:val="28"/>
          <w:szCs w:val="28"/>
        </w:rPr>
        <w:t>- по мероприятию</w:t>
      </w:r>
      <w:r w:rsidRPr="001844E0">
        <w:rPr>
          <w:rStyle w:val="FontStyle11"/>
          <w:b w:val="0"/>
          <w:bCs w:val="0"/>
          <w:sz w:val="28"/>
          <w:szCs w:val="28"/>
        </w:rPr>
        <w:t xml:space="preserve"> 04.03 </w:t>
      </w:r>
      <w:r>
        <w:rPr>
          <w:rStyle w:val="FontStyle11"/>
          <w:b w:val="0"/>
          <w:bCs w:val="0"/>
          <w:sz w:val="28"/>
          <w:szCs w:val="28"/>
        </w:rPr>
        <w:t>«</w:t>
      </w:r>
      <w:r w:rsidRPr="001844E0">
        <w:rPr>
          <w:rStyle w:val="FontStyle11"/>
          <w:b w:val="0"/>
          <w:bCs w:val="0"/>
          <w:sz w:val="28"/>
          <w:szCs w:val="28"/>
        </w:rPr>
        <w:t>Мероприятие, не включенное в ГП МО - Капитальный ремонт и ремонт автомобильных дорог общего пользования местного значения</w:t>
      </w:r>
      <w:r>
        <w:rPr>
          <w:rStyle w:val="FontStyle11"/>
          <w:b w:val="0"/>
          <w:bCs w:val="0"/>
          <w:sz w:val="28"/>
          <w:szCs w:val="28"/>
        </w:rPr>
        <w:t>» включено финансовое обеспечение на 2024 год в сумме 850,0 тыс. рублей (на к</w:t>
      </w:r>
      <w:r w:rsidRPr="00B51A7A">
        <w:rPr>
          <w:rStyle w:val="FontStyle11"/>
          <w:b w:val="0"/>
          <w:bCs w:val="0"/>
          <w:sz w:val="28"/>
          <w:szCs w:val="28"/>
        </w:rPr>
        <w:t>апитальный ремонт, ремонт автомобильных дорог</w:t>
      </w:r>
      <w:r>
        <w:rPr>
          <w:rStyle w:val="FontStyle11"/>
          <w:b w:val="0"/>
          <w:bCs w:val="0"/>
          <w:sz w:val="28"/>
          <w:szCs w:val="28"/>
        </w:rPr>
        <w:t xml:space="preserve"> в сумме 600,0 тыс. рублей и на п</w:t>
      </w:r>
      <w:r w:rsidRPr="00B51A7A">
        <w:rPr>
          <w:rStyle w:val="FontStyle11"/>
          <w:b w:val="0"/>
          <w:bCs w:val="0"/>
          <w:sz w:val="28"/>
          <w:szCs w:val="28"/>
        </w:rPr>
        <w:t xml:space="preserve">роектирование, капитальный ремонт моста через р. </w:t>
      </w:r>
      <w:proofErr w:type="spellStart"/>
      <w:r w:rsidRPr="00B51A7A">
        <w:rPr>
          <w:rStyle w:val="FontStyle11"/>
          <w:b w:val="0"/>
          <w:bCs w:val="0"/>
          <w:sz w:val="28"/>
          <w:szCs w:val="28"/>
        </w:rPr>
        <w:t>Дубенка</w:t>
      </w:r>
      <w:proofErr w:type="spellEnd"/>
      <w:r w:rsidRPr="00B51A7A">
        <w:rPr>
          <w:rStyle w:val="FontStyle11"/>
          <w:b w:val="0"/>
          <w:bCs w:val="0"/>
          <w:sz w:val="28"/>
          <w:szCs w:val="28"/>
        </w:rPr>
        <w:t xml:space="preserve"> д. </w:t>
      </w:r>
      <w:proofErr w:type="spellStart"/>
      <w:r w:rsidRPr="00B51A7A">
        <w:rPr>
          <w:rStyle w:val="FontStyle11"/>
          <w:b w:val="0"/>
          <w:bCs w:val="0"/>
          <w:sz w:val="28"/>
          <w:szCs w:val="28"/>
        </w:rPr>
        <w:t>Маврино</w:t>
      </w:r>
      <w:proofErr w:type="spellEnd"/>
      <w:r w:rsidRPr="00B51A7A">
        <w:rPr>
          <w:rStyle w:val="FontStyle11"/>
          <w:b w:val="0"/>
          <w:bCs w:val="0"/>
          <w:sz w:val="28"/>
          <w:szCs w:val="28"/>
        </w:rPr>
        <w:t xml:space="preserve"> в </w:t>
      </w:r>
      <w:proofErr w:type="spellStart"/>
      <w:r w:rsidRPr="00B51A7A">
        <w:rPr>
          <w:rStyle w:val="FontStyle11"/>
          <w:b w:val="0"/>
          <w:bCs w:val="0"/>
          <w:sz w:val="28"/>
          <w:szCs w:val="28"/>
        </w:rPr>
        <w:t>рп</w:t>
      </w:r>
      <w:proofErr w:type="spellEnd"/>
      <w:r w:rsidRPr="00B51A7A">
        <w:rPr>
          <w:rStyle w:val="FontStyle11"/>
          <w:b w:val="0"/>
          <w:bCs w:val="0"/>
          <w:sz w:val="28"/>
          <w:szCs w:val="28"/>
        </w:rPr>
        <w:t xml:space="preserve"> Фряново (с учетом подходов к сооружению)</w:t>
      </w:r>
      <w:r>
        <w:rPr>
          <w:rStyle w:val="FontStyle11"/>
          <w:b w:val="0"/>
          <w:bCs w:val="0"/>
          <w:sz w:val="28"/>
          <w:szCs w:val="28"/>
        </w:rPr>
        <w:t xml:space="preserve"> в сумме 250,0 тыс. рублей);</w:t>
      </w:r>
    </w:p>
    <w:p w:rsidR="00CB4BD3" w:rsidRDefault="00CB4BD3" w:rsidP="00CB4BD3">
      <w:pPr>
        <w:spacing w:line="360" w:lineRule="auto"/>
        <w:ind w:firstLine="708"/>
        <w:jc w:val="both"/>
        <w:rPr>
          <w:rStyle w:val="FontStyle11"/>
          <w:b w:val="0"/>
          <w:bCs w:val="0"/>
          <w:sz w:val="28"/>
          <w:szCs w:val="28"/>
        </w:rPr>
      </w:pPr>
      <w:r>
        <w:rPr>
          <w:rStyle w:val="FontStyle11"/>
          <w:b w:val="0"/>
          <w:bCs w:val="0"/>
          <w:sz w:val="28"/>
          <w:szCs w:val="28"/>
        </w:rPr>
        <w:t>- по мероприятию 04.07 «</w:t>
      </w:r>
      <w:r w:rsidRPr="001844E0">
        <w:rPr>
          <w:rStyle w:val="FontStyle11"/>
          <w:b w:val="0"/>
          <w:bCs w:val="0"/>
          <w:sz w:val="28"/>
          <w:szCs w:val="28"/>
        </w:rPr>
        <w:t>Создание и обеспечение функционирования парковок (парковочных) мест</w:t>
      </w:r>
      <w:r>
        <w:rPr>
          <w:rStyle w:val="FontStyle11"/>
          <w:b w:val="0"/>
          <w:bCs w:val="0"/>
          <w:sz w:val="28"/>
          <w:szCs w:val="28"/>
        </w:rPr>
        <w:t>» планируется уменьшение финансового обеспечения в сумме 11 084,0 тыс. рублей, за счёт исключения финансового обеспечения на 2025 год в сумме 5 084,0 тыс. рублей и на 2026 и 2027 годы по 3 000,0 тыс. рублей ежегодно;</w:t>
      </w:r>
    </w:p>
    <w:p w:rsidR="00CB4BD3" w:rsidRDefault="00CB4BD3" w:rsidP="00CB4BD3">
      <w:pPr>
        <w:spacing w:line="360" w:lineRule="auto"/>
        <w:ind w:firstLine="708"/>
        <w:jc w:val="both"/>
        <w:rPr>
          <w:rStyle w:val="FontStyle11"/>
          <w:b w:val="0"/>
          <w:bCs w:val="0"/>
          <w:sz w:val="28"/>
          <w:szCs w:val="28"/>
        </w:rPr>
      </w:pPr>
      <w:r>
        <w:rPr>
          <w:rStyle w:val="FontStyle11"/>
          <w:b w:val="0"/>
          <w:bCs w:val="0"/>
          <w:sz w:val="28"/>
          <w:szCs w:val="28"/>
        </w:rPr>
        <w:t>- по мероприятию 04.08 «</w:t>
      </w:r>
      <w:r w:rsidRPr="001844E0">
        <w:rPr>
          <w:rStyle w:val="FontStyle11"/>
          <w:b w:val="0"/>
          <w:bCs w:val="0"/>
          <w:sz w:val="28"/>
          <w:szCs w:val="28"/>
        </w:rPr>
        <w:t>Дорожная деятельность в отношении автомобильных дорог местного значения в границе городского округа</w:t>
      </w:r>
      <w:r>
        <w:rPr>
          <w:rStyle w:val="FontStyle11"/>
          <w:b w:val="0"/>
          <w:bCs w:val="0"/>
          <w:sz w:val="28"/>
          <w:szCs w:val="28"/>
        </w:rPr>
        <w:t>» уменьшение финансового обеспечения в сумме 2 850,0 тыс. рублей (на с</w:t>
      </w:r>
      <w:r w:rsidRPr="00243E17">
        <w:rPr>
          <w:rStyle w:val="FontStyle11"/>
          <w:b w:val="0"/>
          <w:bCs w:val="0"/>
          <w:sz w:val="28"/>
          <w:szCs w:val="28"/>
        </w:rPr>
        <w:t xml:space="preserve">одержание автомобильных дорог общего пользования (содержание зимнее и летнее для </w:t>
      </w:r>
      <w:proofErr w:type="spellStart"/>
      <w:r w:rsidRPr="00243E17">
        <w:rPr>
          <w:rStyle w:val="FontStyle11"/>
          <w:b w:val="0"/>
          <w:bCs w:val="0"/>
          <w:sz w:val="28"/>
          <w:szCs w:val="28"/>
        </w:rPr>
        <w:t>Мк</w:t>
      </w:r>
      <w:proofErr w:type="spellEnd"/>
      <w:r w:rsidRPr="00243E17">
        <w:rPr>
          <w:rStyle w:val="FontStyle11"/>
          <w:b w:val="0"/>
          <w:bCs w:val="0"/>
          <w:sz w:val="28"/>
          <w:szCs w:val="28"/>
        </w:rPr>
        <w:t>)</w:t>
      </w:r>
      <w:r>
        <w:rPr>
          <w:rStyle w:val="FontStyle11"/>
          <w:b w:val="0"/>
          <w:bCs w:val="0"/>
          <w:sz w:val="28"/>
          <w:szCs w:val="28"/>
        </w:rPr>
        <w:t xml:space="preserve"> уменьшено финансовое обеспечение в сумме 17 850,0 тыс. рублей и включено финансовое обеспечение на аренду</w:t>
      </w:r>
      <w:r w:rsidRPr="00243E17">
        <w:rPr>
          <w:rStyle w:val="FontStyle11"/>
          <w:b w:val="0"/>
          <w:bCs w:val="0"/>
          <w:sz w:val="28"/>
          <w:szCs w:val="28"/>
        </w:rPr>
        <w:t xml:space="preserve"> спецтехники</w:t>
      </w:r>
      <w:r>
        <w:rPr>
          <w:rStyle w:val="FontStyle11"/>
          <w:b w:val="0"/>
          <w:bCs w:val="0"/>
          <w:sz w:val="28"/>
          <w:szCs w:val="28"/>
        </w:rPr>
        <w:t xml:space="preserve"> в сумме 15 000,0 тыс. рублей);</w:t>
      </w:r>
    </w:p>
    <w:p w:rsidR="00CB4BD3" w:rsidRDefault="00CB4BD3" w:rsidP="00CB4BD3">
      <w:pPr>
        <w:spacing w:line="360" w:lineRule="auto"/>
        <w:ind w:firstLine="708"/>
        <w:jc w:val="both"/>
        <w:rPr>
          <w:rStyle w:val="FontStyle11"/>
          <w:b w:val="0"/>
          <w:bCs w:val="0"/>
          <w:sz w:val="28"/>
          <w:szCs w:val="28"/>
        </w:rPr>
      </w:pPr>
      <w:r>
        <w:rPr>
          <w:rStyle w:val="FontStyle11"/>
          <w:b w:val="0"/>
          <w:bCs w:val="0"/>
          <w:sz w:val="28"/>
          <w:szCs w:val="28"/>
        </w:rPr>
        <w:lastRenderedPageBreak/>
        <w:t>- включено мероприятие 04.15 «</w:t>
      </w:r>
      <w:r w:rsidRPr="001844E0">
        <w:rPr>
          <w:rStyle w:val="FontStyle11"/>
          <w:b w:val="0"/>
          <w:bCs w:val="0"/>
          <w:sz w:val="28"/>
          <w:szCs w:val="28"/>
        </w:rPr>
        <w:t>Создание и обеспечение функционирования парковок (парковочных) мест</w:t>
      </w:r>
      <w:r>
        <w:rPr>
          <w:rStyle w:val="FontStyle11"/>
          <w:b w:val="0"/>
          <w:bCs w:val="0"/>
          <w:sz w:val="28"/>
          <w:szCs w:val="28"/>
        </w:rPr>
        <w:t>» с финансовым обеспечением в сумме 74 299,2 тыс. рублей, из них: на 2024 год в сумме 63 215,2 тыс. рублей, на 2025 год в сумме 5 084,0 тыс. рублей и на 2026 и 2027 год по 3 000,0 тыс. рублей ежегодно.</w:t>
      </w:r>
    </w:p>
    <w:p w:rsidR="00CB4BD3" w:rsidRDefault="00CB4BD3" w:rsidP="00CB4BD3">
      <w:pPr>
        <w:spacing w:line="360" w:lineRule="auto"/>
        <w:ind w:firstLine="708"/>
        <w:jc w:val="both"/>
        <w:rPr>
          <w:rStyle w:val="FontStyle11"/>
          <w:b w:val="0"/>
          <w:bCs w:val="0"/>
          <w:sz w:val="28"/>
          <w:szCs w:val="28"/>
        </w:rPr>
      </w:pPr>
      <w:r w:rsidRPr="00B51A7A">
        <w:rPr>
          <w:rStyle w:val="FontStyle11"/>
          <w:b w:val="0"/>
          <w:bCs w:val="0"/>
          <w:sz w:val="28"/>
          <w:szCs w:val="28"/>
        </w:rPr>
        <w:t>При проведении экспертизы установлено, что общий объём расходов на 2024-2026 годы, указанный в Проекте изменений в данную муниципальную программу, соответствует объёму расходов данной программы на 2024-2026 годы, указанному в Решении Совета депутатов городского округа Щёлково Московской области от 10.04.2024 № 666/75-193-НПА  «О внесении изменений в решение Совета депутатов городского округа Щёлково Московской области от 12.12.2023 № 620/70-180-НПА «О бюджете городского округа Щёлково Московской области на 2024 год и на плановый период 2025 и 2026 годов».</w:t>
      </w:r>
    </w:p>
    <w:p w:rsidR="006729E8" w:rsidRDefault="006729E8" w:rsidP="00FD27BF">
      <w:pPr>
        <w:ind w:firstLine="708"/>
        <w:jc w:val="both"/>
        <w:rPr>
          <w:rStyle w:val="FontStyle11"/>
          <w:b w:val="0"/>
          <w:bCs w:val="0"/>
          <w:sz w:val="28"/>
          <w:szCs w:val="28"/>
          <w:highlight w:val="yellow"/>
        </w:rPr>
      </w:pPr>
    </w:p>
    <w:p w:rsidR="00570191" w:rsidRPr="005279A7" w:rsidRDefault="00570191" w:rsidP="00570191">
      <w:pPr>
        <w:spacing w:line="360" w:lineRule="auto"/>
        <w:ind w:firstLine="547"/>
        <w:jc w:val="both"/>
        <w:rPr>
          <w:bCs/>
          <w:sz w:val="28"/>
          <w:szCs w:val="28"/>
        </w:rPr>
      </w:pPr>
      <w:r w:rsidRPr="00570191">
        <w:rPr>
          <w:i/>
          <w:sz w:val="28"/>
          <w:szCs w:val="28"/>
        </w:rPr>
        <w:t xml:space="preserve">При проведении экспертизы проекта постановления </w:t>
      </w:r>
      <w:r w:rsidRPr="00570191">
        <w:rPr>
          <w:bCs/>
          <w:i/>
          <w:sz w:val="28"/>
          <w:szCs w:val="28"/>
        </w:rPr>
        <w:t xml:space="preserve">Администрации </w:t>
      </w:r>
      <w:r w:rsidRPr="00570191">
        <w:rPr>
          <w:i/>
          <w:sz w:val="28"/>
          <w:szCs w:val="28"/>
        </w:rPr>
        <w:t>городского округа Щёлково</w:t>
      </w:r>
      <w:r w:rsidRPr="00570191">
        <w:rPr>
          <w:bCs/>
          <w:i/>
          <w:sz w:val="28"/>
          <w:szCs w:val="28"/>
        </w:rPr>
        <w:t xml:space="preserve"> «О внесении изменений в муниципальную программу городского округа Щёлково «Управление имуществом и муниципальными финансами»</w:t>
      </w:r>
      <w:r w:rsidRPr="00447C72">
        <w:rPr>
          <w:bCs/>
          <w:sz w:val="28"/>
          <w:szCs w:val="28"/>
        </w:rPr>
        <w:t xml:space="preserve"> </w:t>
      </w:r>
      <w:r>
        <w:rPr>
          <w:bCs/>
          <w:sz w:val="28"/>
          <w:szCs w:val="28"/>
        </w:rPr>
        <w:t xml:space="preserve">установлено, что в </w:t>
      </w:r>
      <w:r w:rsidRPr="005279A7">
        <w:rPr>
          <w:bCs/>
          <w:sz w:val="28"/>
          <w:szCs w:val="28"/>
        </w:rPr>
        <w:t>соответствии с финансовым обеспечением программы в новой редакции, объём средств, направленных на реализацию мероприятий программы, составит 6 051 683,5 тыс. рублей, что на 28 544,6 тыс. рублей больше</w:t>
      </w:r>
      <w:r>
        <w:rPr>
          <w:bCs/>
          <w:sz w:val="28"/>
          <w:szCs w:val="28"/>
        </w:rPr>
        <w:t xml:space="preserve"> утверждённых показателей. У</w:t>
      </w:r>
      <w:r w:rsidRPr="005279A7">
        <w:rPr>
          <w:bCs/>
          <w:sz w:val="28"/>
          <w:szCs w:val="28"/>
        </w:rPr>
        <w:t>величение финансового обеспечения мероприятий программы на общую сумму 28 544,6 тыс. рублей, по сравнению с ранее утверждёнными показателями, планируется осуществить за счёт средств бюджета городского округа Щёлково.</w:t>
      </w:r>
    </w:p>
    <w:p w:rsidR="00570191" w:rsidRPr="002F38C0" w:rsidRDefault="00570191" w:rsidP="00570191">
      <w:pPr>
        <w:widowControl w:val="0"/>
        <w:tabs>
          <w:tab w:val="left" w:pos="1276"/>
          <w:tab w:val="left" w:pos="1320"/>
        </w:tabs>
        <w:spacing w:line="360" w:lineRule="auto"/>
        <w:ind w:firstLine="709"/>
        <w:jc w:val="both"/>
        <w:rPr>
          <w:bCs/>
          <w:sz w:val="28"/>
          <w:szCs w:val="28"/>
        </w:rPr>
      </w:pPr>
      <w:r w:rsidRPr="002F38C0">
        <w:rPr>
          <w:bCs/>
          <w:sz w:val="28"/>
          <w:szCs w:val="28"/>
        </w:rPr>
        <w:t>Установлено, что в новой редакции муниципальной программы планируется увеличение финансового обеспечения в сумме 28 544,6 тыс. рублей по таким Подпрограммам:</w:t>
      </w:r>
    </w:p>
    <w:p w:rsidR="00570191" w:rsidRPr="006804B1" w:rsidRDefault="00570191" w:rsidP="00570191">
      <w:pPr>
        <w:widowControl w:val="0"/>
        <w:tabs>
          <w:tab w:val="left" w:pos="1276"/>
          <w:tab w:val="left" w:pos="1320"/>
        </w:tabs>
        <w:spacing w:line="360" w:lineRule="auto"/>
        <w:ind w:firstLine="709"/>
        <w:jc w:val="both"/>
        <w:rPr>
          <w:bCs/>
          <w:sz w:val="28"/>
          <w:szCs w:val="28"/>
          <w:highlight w:val="yellow"/>
        </w:rPr>
      </w:pPr>
      <w:r w:rsidRPr="002F38C0">
        <w:rPr>
          <w:bCs/>
          <w:sz w:val="28"/>
          <w:szCs w:val="28"/>
        </w:rPr>
        <w:t xml:space="preserve">По Подпрограмме I «Эффективное управление имущественным </w:t>
      </w:r>
      <w:r w:rsidRPr="002F38C0">
        <w:rPr>
          <w:bCs/>
          <w:sz w:val="28"/>
          <w:szCs w:val="28"/>
        </w:rPr>
        <w:lastRenderedPageBreak/>
        <w:t>комплексом» планируется увеличение финансового обеспечения</w:t>
      </w:r>
      <w:r>
        <w:rPr>
          <w:bCs/>
          <w:sz w:val="28"/>
          <w:szCs w:val="28"/>
        </w:rPr>
        <w:t xml:space="preserve"> в сумме</w:t>
      </w:r>
      <w:r>
        <w:rPr>
          <w:bCs/>
          <w:sz w:val="28"/>
          <w:szCs w:val="28"/>
          <w:highlight w:val="yellow"/>
        </w:rPr>
        <w:t xml:space="preserve"> </w:t>
      </w:r>
      <w:r w:rsidRPr="002F38C0">
        <w:rPr>
          <w:bCs/>
          <w:sz w:val="28"/>
          <w:szCs w:val="28"/>
        </w:rPr>
        <w:t xml:space="preserve">11 037,0 тыс. рублей по Основному мероприятию 02 «Управление имуществом, находящимся в муниципальной собственности, и выполнение кадастровых работ» по мероприятию 02.01 «Расходы, связанные с владением, пользованием и распоряжением имуществом, находящимся в муниципальной собственности городского округа». </w:t>
      </w:r>
    </w:p>
    <w:p w:rsidR="00570191" w:rsidRDefault="00570191" w:rsidP="00570191">
      <w:pPr>
        <w:widowControl w:val="0"/>
        <w:tabs>
          <w:tab w:val="left" w:pos="1276"/>
          <w:tab w:val="left" w:pos="1320"/>
        </w:tabs>
        <w:spacing w:line="360" w:lineRule="auto"/>
        <w:ind w:firstLine="709"/>
        <w:jc w:val="both"/>
        <w:rPr>
          <w:bCs/>
          <w:sz w:val="28"/>
          <w:szCs w:val="28"/>
        </w:rPr>
      </w:pPr>
      <w:r w:rsidRPr="002F38C0">
        <w:rPr>
          <w:bCs/>
          <w:sz w:val="28"/>
          <w:szCs w:val="28"/>
        </w:rPr>
        <w:t xml:space="preserve">По Подпрограмме V «Обеспечивающая подпрограмма» планируется увеличение финансового обеспечения в сумме </w:t>
      </w:r>
      <w:r w:rsidRPr="00E746E9">
        <w:rPr>
          <w:bCs/>
          <w:sz w:val="28"/>
          <w:szCs w:val="28"/>
        </w:rPr>
        <w:t>17 507,6 тыс. рублей по Основному мероприятию 01 «Создание условий для реализации полномочий органов местного самоуправления»</w:t>
      </w:r>
      <w:r>
        <w:rPr>
          <w:bCs/>
          <w:sz w:val="28"/>
          <w:szCs w:val="28"/>
        </w:rPr>
        <w:t>:</w:t>
      </w:r>
    </w:p>
    <w:p w:rsidR="00570191" w:rsidRPr="00F62A93" w:rsidRDefault="00570191" w:rsidP="00570191">
      <w:pPr>
        <w:widowControl w:val="0"/>
        <w:tabs>
          <w:tab w:val="left" w:pos="1276"/>
          <w:tab w:val="left" w:pos="1320"/>
        </w:tabs>
        <w:spacing w:line="360" w:lineRule="auto"/>
        <w:ind w:firstLine="709"/>
        <w:jc w:val="both"/>
        <w:rPr>
          <w:bCs/>
          <w:sz w:val="28"/>
          <w:szCs w:val="28"/>
        </w:rPr>
      </w:pPr>
      <w:r w:rsidRPr="00F62A93">
        <w:rPr>
          <w:bCs/>
          <w:sz w:val="28"/>
          <w:szCs w:val="28"/>
        </w:rPr>
        <w:t>- по мероприятию 01.02 «Расходы на обеспечение деятельности администрации» планируется уменьшение финансового обеспечения в сумме 669,8 тыс. рублей;</w:t>
      </w:r>
    </w:p>
    <w:p w:rsidR="00570191" w:rsidRDefault="00570191" w:rsidP="00570191">
      <w:pPr>
        <w:widowControl w:val="0"/>
        <w:tabs>
          <w:tab w:val="left" w:pos="1276"/>
          <w:tab w:val="left" w:pos="1320"/>
        </w:tabs>
        <w:spacing w:line="360" w:lineRule="auto"/>
        <w:ind w:firstLine="709"/>
        <w:jc w:val="both"/>
        <w:rPr>
          <w:bCs/>
          <w:sz w:val="28"/>
          <w:szCs w:val="28"/>
        </w:rPr>
      </w:pPr>
      <w:r w:rsidRPr="00F62A93">
        <w:rPr>
          <w:bCs/>
          <w:sz w:val="28"/>
          <w:szCs w:val="28"/>
        </w:rPr>
        <w:t>- по мероприятию 01.07 «Расходы на обеспечение деятельности (оказание услуг) муниципальных учреждений - обеспечение деятельности органов местного самоуправления» планируется увеличение финансового обеспечения в сумме 18 177,4 тыс. рублей.</w:t>
      </w:r>
    </w:p>
    <w:p w:rsidR="00570191" w:rsidRPr="00F62A93" w:rsidRDefault="00570191" w:rsidP="00570191">
      <w:pPr>
        <w:widowControl w:val="0"/>
        <w:tabs>
          <w:tab w:val="left" w:pos="1276"/>
          <w:tab w:val="left" w:pos="1320"/>
        </w:tabs>
        <w:spacing w:line="360" w:lineRule="auto"/>
        <w:ind w:firstLine="709"/>
        <w:jc w:val="both"/>
        <w:rPr>
          <w:bCs/>
          <w:sz w:val="28"/>
          <w:szCs w:val="28"/>
        </w:rPr>
      </w:pPr>
      <w:r w:rsidRPr="00FE211A">
        <w:rPr>
          <w:bCs/>
          <w:sz w:val="28"/>
          <w:szCs w:val="28"/>
        </w:rPr>
        <w:t>При проведении экспертизы установлено, что общий объём расходов на 2024-2026 годы, указанный в Проекте изменений в данную муниципальную программу, соответствует объёму расходов данной программы на 2024-2026 годы, указанному в Решении Совета депутатов городского округа Щёлково Московской области от 10.04.2024 № 666/75-193-НПА  «О внесении изменений в решение Совета депутатов городского округа Щёлково Московской области от 12.12.2023 № 620/70-180-НПА «О бюджете городского округа Щёлково Московской области на 2024 год и на плановый период 2025 и 2026 годов».</w:t>
      </w:r>
    </w:p>
    <w:p w:rsidR="00E452CD" w:rsidRPr="004E05BC" w:rsidRDefault="00E452CD" w:rsidP="00E452CD">
      <w:pPr>
        <w:spacing w:line="360" w:lineRule="auto"/>
        <w:ind w:firstLine="547"/>
        <w:jc w:val="both"/>
        <w:rPr>
          <w:color w:val="000000"/>
          <w:sz w:val="28"/>
          <w:szCs w:val="28"/>
        </w:rPr>
      </w:pPr>
      <w:r w:rsidRPr="00E452CD">
        <w:rPr>
          <w:i/>
          <w:sz w:val="28"/>
          <w:szCs w:val="28"/>
        </w:rPr>
        <w:t xml:space="preserve">При проведении экспертизы проекта постановления </w:t>
      </w:r>
      <w:r w:rsidRPr="00E452CD">
        <w:rPr>
          <w:bCs/>
          <w:i/>
          <w:sz w:val="28"/>
          <w:szCs w:val="28"/>
        </w:rPr>
        <w:t xml:space="preserve">Администрации </w:t>
      </w:r>
      <w:r w:rsidRPr="00E452CD">
        <w:rPr>
          <w:i/>
          <w:sz w:val="28"/>
          <w:szCs w:val="28"/>
        </w:rPr>
        <w:t>городского округа Щёлково</w:t>
      </w:r>
      <w:r w:rsidRPr="00E452CD">
        <w:rPr>
          <w:bCs/>
          <w:i/>
          <w:sz w:val="28"/>
          <w:szCs w:val="28"/>
        </w:rPr>
        <w:t xml:space="preserve"> «О внесении изменений в </w:t>
      </w:r>
      <w:r w:rsidRPr="00E452CD">
        <w:rPr>
          <w:i/>
          <w:sz w:val="28"/>
          <w:szCs w:val="28"/>
        </w:rPr>
        <w:t>муниципальную программу городского округа Щёлково «Экология и окружающая среда»</w:t>
      </w:r>
      <w:r w:rsidR="00FD27BF">
        <w:rPr>
          <w:sz w:val="28"/>
          <w:szCs w:val="28"/>
        </w:rPr>
        <w:t xml:space="preserve"> установлено, что</w:t>
      </w:r>
      <w:r w:rsidRPr="00E452CD">
        <w:rPr>
          <w:sz w:val="28"/>
          <w:szCs w:val="28"/>
        </w:rPr>
        <w:t xml:space="preserve"> </w:t>
      </w:r>
      <w:r>
        <w:rPr>
          <w:color w:val="000000"/>
          <w:sz w:val="28"/>
          <w:szCs w:val="28"/>
        </w:rPr>
        <w:t>в</w:t>
      </w:r>
      <w:r w:rsidRPr="004E05BC">
        <w:rPr>
          <w:color w:val="000000"/>
          <w:sz w:val="28"/>
          <w:szCs w:val="28"/>
        </w:rPr>
        <w:t xml:space="preserve"> соответствии с финансовым обеспечением программы в </w:t>
      </w:r>
      <w:r w:rsidRPr="004E05BC">
        <w:rPr>
          <w:color w:val="000000"/>
          <w:sz w:val="28"/>
          <w:szCs w:val="28"/>
        </w:rPr>
        <w:lastRenderedPageBreak/>
        <w:t xml:space="preserve">новой редакции, объём бюджетных средств, направленных на реализацию мероприятий программы, составит 105 358,7 тыс. рублей, что на 2,0 тыс. рублей меньше утверждённых показателей. </w:t>
      </w:r>
      <w:r>
        <w:rPr>
          <w:color w:val="000000"/>
          <w:sz w:val="28"/>
          <w:szCs w:val="28"/>
        </w:rPr>
        <w:t>У</w:t>
      </w:r>
      <w:r w:rsidRPr="004E05BC">
        <w:rPr>
          <w:color w:val="000000"/>
          <w:sz w:val="28"/>
          <w:szCs w:val="28"/>
        </w:rPr>
        <w:t>меньшение финансового обеспечения мероприятий программы на общую сумму 2,0 тыс. рублей, по сравнению с ранее утверждёнными показателями, планируется за счёт средств бюджета городского округа Щёлково.</w:t>
      </w:r>
    </w:p>
    <w:p w:rsidR="00E452CD" w:rsidRPr="00034E17" w:rsidRDefault="00E452CD" w:rsidP="00E452CD">
      <w:pPr>
        <w:spacing w:line="360" w:lineRule="auto"/>
        <w:ind w:firstLine="708"/>
        <w:jc w:val="both"/>
        <w:rPr>
          <w:color w:val="000000"/>
          <w:sz w:val="28"/>
          <w:szCs w:val="28"/>
        </w:rPr>
      </w:pPr>
      <w:r w:rsidRPr="00034E17">
        <w:rPr>
          <w:color w:val="000000"/>
          <w:sz w:val="28"/>
          <w:szCs w:val="28"/>
        </w:rPr>
        <w:t>В новой редакции муниципальной программы из</w:t>
      </w:r>
      <w:r>
        <w:rPr>
          <w:color w:val="000000"/>
          <w:sz w:val="28"/>
          <w:szCs w:val="28"/>
        </w:rPr>
        <w:t xml:space="preserve">менение расходов в сумме 2,0 тыс. рублей </w:t>
      </w:r>
      <w:r w:rsidRPr="00034E17">
        <w:rPr>
          <w:color w:val="000000"/>
          <w:sz w:val="28"/>
          <w:szCs w:val="28"/>
        </w:rPr>
        <w:t>планируется по следующим подпрограммам:</w:t>
      </w:r>
    </w:p>
    <w:p w:rsidR="00E452CD" w:rsidRPr="009D59E6" w:rsidRDefault="00E452CD" w:rsidP="00E452CD">
      <w:pPr>
        <w:spacing w:line="360" w:lineRule="auto"/>
        <w:ind w:firstLine="709"/>
        <w:jc w:val="both"/>
        <w:rPr>
          <w:color w:val="000000"/>
          <w:sz w:val="28"/>
          <w:szCs w:val="28"/>
        </w:rPr>
      </w:pPr>
      <w:r w:rsidRPr="009D59E6">
        <w:rPr>
          <w:color w:val="000000"/>
          <w:sz w:val="28"/>
          <w:szCs w:val="28"/>
        </w:rPr>
        <w:t>По Подпрограмме I «Охрана окружающей среды» планируется уменьшение финансового обеспечения в сумме 128,5 тыс. рублей по Основному мероприятию 01 «Проведение обследований состояния окружающей среды» мероприятию 01.03.                                                           «Проведение наблюдений за состоянием и загрязнением окружающей среды».</w:t>
      </w:r>
    </w:p>
    <w:p w:rsidR="00E452CD" w:rsidRPr="009D59E6" w:rsidRDefault="00E452CD" w:rsidP="00E452CD">
      <w:pPr>
        <w:spacing w:line="360" w:lineRule="auto"/>
        <w:ind w:firstLine="709"/>
        <w:jc w:val="both"/>
        <w:rPr>
          <w:color w:val="000000"/>
          <w:sz w:val="28"/>
          <w:szCs w:val="28"/>
        </w:rPr>
      </w:pPr>
      <w:r w:rsidRPr="009D59E6">
        <w:rPr>
          <w:color w:val="000000"/>
          <w:sz w:val="28"/>
          <w:szCs w:val="28"/>
        </w:rPr>
        <w:t>По Подпрограмме II «Развитие водохозяйственного комплекса» планируется увеличение финансового обеспечения в сумме 126,5 тыс. рублей, из них:</w:t>
      </w:r>
    </w:p>
    <w:p w:rsidR="00E452CD" w:rsidRDefault="00E452CD" w:rsidP="00E452CD">
      <w:pPr>
        <w:spacing w:line="360" w:lineRule="auto"/>
        <w:ind w:firstLine="709"/>
        <w:jc w:val="both"/>
        <w:rPr>
          <w:color w:val="000000"/>
          <w:sz w:val="28"/>
          <w:szCs w:val="28"/>
        </w:rPr>
      </w:pPr>
      <w:r w:rsidRPr="009D59E6">
        <w:rPr>
          <w:color w:val="000000"/>
          <w:sz w:val="28"/>
          <w:szCs w:val="28"/>
        </w:rPr>
        <w:t xml:space="preserve">- по Основному мероприятию 01 «Обеспечение безопасности гидротехнических сооружений и проведение мероприятий по </w:t>
      </w:r>
      <w:proofErr w:type="spellStart"/>
      <w:r w:rsidRPr="009D59E6">
        <w:rPr>
          <w:color w:val="000000"/>
          <w:sz w:val="28"/>
          <w:szCs w:val="28"/>
        </w:rPr>
        <w:t>берегоукреплению</w:t>
      </w:r>
      <w:proofErr w:type="spellEnd"/>
      <w:r w:rsidRPr="009D59E6">
        <w:rPr>
          <w:color w:val="000000"/>
          <w:sz w:val="28"/>
          <w:szCs w:val="28"/>
        </w:rPr>
        <w:t>»</w:t>
      </w:r>
      <w:r>
        <w:rPr>
          <w:color w:val="000000"/>
          <w:sz w:val="28"/>
          <w:szCs w:val="28"/>
        </w:rPr>
        <w:t xml:space="preserve"> планируется увеличение в сумме 322,2 тыс. рублей:</w:t>
      </w:r>
    </w:p>
    <w:p w:rsidR="00E452CD" w:rsidRDefault="00E452CD" w:rsidP="00E452CD">
      <w:pPr>
        <w:spacing w:line="360" w:lineRule="auto"/>
        <w:ind w:firstLine="709"/>
        <w:jc w:val="both"/>
        <w:rPr>
          <w:color w:val="000000"/>
          <w:sz w:val="28"/>
          <w:szCs w:val="28"/>
        </w:rPr>
      </w:pPr>
      <w:r>
        <w:rPr>
          <w:color w:val="000000"/>
          <w:sz w:val="28"/>
          <w:szCs w:val="28"/>
        </w:rPr>
        <w:t>* по мероприятию</w:t>
      </w:r>
      <w:r w:rsidRPr="002D6C44">
        <w:rPr>
          <w:color w:val="000000"/>
          <w:sz w:val="28"/>
          <w:szCs w:val="28"/>
        </w:rPr>
        <w:t xml:space="preserve"> 01.01 </w:t>
      </w:r>
      <w:r>
        <w:rPr>
          <w:color w:val="000000"/>
          <w:sz w:val="28"/>
          <w:szCs w:val="28"/>
        </w:rPr>
        <w:t>«</w:t>
      </w:r>
      <w:r w:rsidRPr="002D6C44">
        <w:rPr>
          <w:color w:val="000000"/>
          <w:sz w:val="28"/>
          <w:szCs w:val="28"/>
        </w:rPr>
        <w:t>Разработка необходимой документации для эксплуатации гидротехнических сооружений, находящихся в собственности муниципального образования</w:t>
      </w:r>
      <w:r>
        <w:rPr>
          <w:color w:val="000000"/>
          <w:sz w:val="28"/>
          <w:szCs w:val="28"/>
        </w:rPr>
        <w:t>» планируется включение финансового обеспечения на 2024 год в сумме 298,5 тыс. рублей;</w:t>
      </w:r>
    </w:p>
    <w:p w:rsidR="00E452CD" w:rsidRDefault="00E452CD" w:rsidP="00E452CD">
      <w:pPr>
        <w:spacing w:line="360" w:lineRule="auto"/>
        <w:ind w:firstLine="709"/>
        <w:jc w:val="both"/>
        <w:rPr>
          <w:color w:val="000000"/>
          <w:sz w:val="28"/>
          <w:szCs w:val="28"/>
        </w:rPr>
      </w:pPr>
      <w:r>
        <w:rPr>
          <w:color w:val="000000"/>
          <w:sz w:val="28"/>
          <w:szCs w:val="28"/>
        </w:rPr>
        <w:t>* по мероприятию 01.03 «</w:t>
      </w:r>
      <w:r w:rsidRPr="002D6C44">
        <w:rPr>
          <w:color w:val="000000"/>
          <w:sz w:val="28"/>
          <w:szCs w:val="28"/>
        </w:rPr>
        <w:t>Капитальный ремонт гидротехнических сооружений, находящихся в муниципальной собственности, в том числе ра</w:t>
      </w:r>
      <w:r>
        <w:rPr>
          <w:color w:val="000000"/>
          <w:sz w:val="28"/>
          <w:szCs w:val="28"/>
        </w:rPr>
        <w:t>зработка проектной документации» включение финансового обеспечения на 2024 год в сумме 23,7 тыс. рублей;</w:t>
      </w:r>
    </w:p>
    <w:p w:rsidR="00E452CD" w:rsidRDefault="00E452CD" w:rsidP="00E452CD">
      <w:pPr>
        <w:spacing w:line="360" w:lineRule="auto"/>
        <w:ind w:firstLine="709"/>
        <w:jc w:val="both"/>
        <w:rPr>
          <w:color w:val="000000"/>
          <w:sz w:val="28"/>
          <w:szCs w:val="28"/>
        </w:rPr>
      </w:pPr>
      <w:r>
        <w:rPr>
          <w:color w:val="000000"/>
          <w:sz w:val="28"/>
          <w:szCs w:val="28"/>
        </w:rPr>
        <w:t>- по Основному мероприятию</w:t>
      </w:r>
      <w:r w:rsidRPr="002D6C44">
        <w:rPr>
          <w:color w:val="000000"/>
          <w:sz w:val="28"/>
          <w:szCs w:val="28"/>
        </w:rPr>
        <w:t xml:space="preserve"> 03 «Ликвидация последс</w:t>
      </w:r>
      <w:r>
        <w:rPr>
          <w:color w:val="000000"/>
          <w:sz w:val="28"/>
          <w:szCs w:val="28"/>
        </w:rPr>
        <w:t xml:space="preserve">твий засорения водных объектов» мероприятию 03.03 </w:t>
      </w:r>
      <w:r w:rsidRPr="002D6C44">
        <w:rPr>
          <w:color w:val="000000"/>
          <w:sz w:val="28"/>
          <w:szCs w:val="28"/>
        </w:rPr>
        <w:t>«Проведение раб</w:t>
      </w:r>
      <w:r>
        <w:rPr>
          <w:color w:val="000000"/>
          <w:sz w:val="28"/>
          <w:szCs w:val="28"/>
        </w:rPr>
        <w:t xml:space="preserve">от по очистке прудов </w:t>
      </w:r>
      <w:r>
        <w:rPr>
          <w:color w:val="000000"/>
          <w:sz w:val="28"/>
          <w:szCs w:val="28"/>
        </w:rPr>
        <w:lastRenderedPageBreak/>
        <w:t>от мусора» планируется уменьшение финансового обеспечения в сумме 195,7 тыс. рублей.</w:t>
      </w:r>
    </w:p>
    <w:p w:rsidR="00E452CD" w:rsidRDefault="00E452CD" w:rsidP="00E452CD">
      <w:pPr>
        <w:spacing w:line="360" w:lineRule="auto"/>
        <w:ind w:firstLine="709"/>
        <w:jc w:val="both"/>
        <w:rPr>
          <w:color w:val="000000"/>
          <w:sz w:val="28"/>
          <w:szCs w:val="28"/>
        </w:rPr>
      </w:pPr>
      <w:r>
        <w:rPr>
          <w:color w:val="000000"/>
          <w:sz w:val="28"/>
          <w:szCs w:val="28"/>
        </w:rPr>
        <w:t>Следует отметить, что по мероприятию</w:t>
      </w:r>
      <w:r w:rsidRPr="002D6C44">
        <w:rPr>
          <w:color w:val="000000"/>
          <w:sz w:val="28"/>
          <w:szCs w:val="28"/>
        </w:rPr>
        <w:t xml:space="preserve"> 01.01 </w:t>
      </w:r>
      <w:r>
        <w:rPr>
          <w:color w:val="000000"/>
          <w:sz w:val="28"/>
          <w:szCs w:val="28"/>
        </w:rPr>
        <w:t>«</w:t>
      </w:r>
      <w:r w:rsidRPr="002D6C44">
        <w:rPr>
          <w:color w:val="000000"/>
          <w:sz w:val="28"/>
          <w:szCs w:val="28"/>
        </w:rPr>
        <w:t>Разработка необходимой документации для эксплуатации гидротехнических сооружений, находящихся в собственности муниципального образования</w:t>
      </w:r>
      <w:r>
        <w:rPr>
          <w:color w:val="000000"/>
          <w:sz w:val="28"/>
          <w:szCs w:val="28"/>
        </w:rPr>
        <w:t>» на 2024 год не указана сумма «Итого».</w:t>
      </w:r>
    </w:p>
    <w:p w:rsidR="00E452CD" w:rsidRPr="003953C9" w:rsidRDefault="00E452CD" w:rsidP="00E452CD">
      <w:pPr>
        <w:spacing w:line="360" w:lineRule="auto"/>
        <w:ind w:firstLine="708"/>
        <w:jc w:val="both"/>
        <w:rPr>
          <w:sz w:val="28"/>
          <w:szCs w:val="28"/>
        </w:rPr>
      </w:pPr>
      <w:r w:rsidRPr="003953C9">
        <w:rPr>
          <w:sz w:val="28"/>
          <w:szCs w:val="28"/>
        </w:rPr>
        <w:t>При проведении экспертизы установлено, что общий объём расходов на 2024-2026 годы, указанный в Проекте изменений в данную муниципальную программу, соответствует объёму расходов данной программы на 2024-2026 годы, указанному в Решении Совета депутатов городского округа Щёлково Московской области от 10.04.2024 № 666/75-193-НПА  «О внесении изменений в решение Совета депутатов городского округа Щёлково Московской области от 12.12.2023 № 620/70-180-НПА «О бюджете городского округа Щёлково Московской области на 2024 год и на пла</w:t>
      </w:r>
      <w:r>
        <w:rPr>
          <w:sz w:val="28"/>
          <w:szCs w:val="28"/>
        </w:rPr>
        <w:t>новый период 2025 и 2026 годов» и соответствует представленной Сводной бюджетной росписи расходов на очередной финансовый год и плановый период по состоянию на 14.04.2024 года.</w:t>
      </w:r>
    </w:p>
    <w:p w:rsidR="00570191" w:rsidRPr="00392FCE" w:rsidRDefault="00570191" w:rsidP="006729E8">
      <w:pPr>
        <w:spacing w:line="360" w:lineRule="auto"/>
        <w:ind w:firstLine="708"/>
        <w:jc w:val="both"/>
        <w:rPr>
          <w:rStyle w:val="FontStyle11"/>
          <w:b w:val="0"/>
          <w:bCs w:val="0"/>
          <w:sz w:val="28"/>
          <w:szCs w:val="28"/>
          <w:highlight w:val="yellow"/>
        </w:rPr>
      </w:pPr>
    </w:p>
    <w:p w:rsidR="00C01CD7" w:rsidRPr="00C01CD7" w:rsidRDefault="00C01CD7" w:rsidP="00C01CD7">
      <w:pPr>
        <w:spacing w:line="360" w:lineRule="auto"/>
        <w:ind w:firstLine="547"/>
        <w:jc w:val="both"/>
        <w:rPr>
          <w:bCs/>
          <w:color w:val="000000"/>
          <w:sz w:val="28"/>
          <w:szCs w:val="28"/>
        </w:rPr>
      </w:pPr>
      <w:r w:rsidRPr="00C01CD7">
        <w:rPr>
          <w:i/>
          <w:sz w:val="28"/>
          <w:szCs w:val="28"/>
        </w:rPr>
        <w:t>При проведении экспертизы проекта постановления Администрации городского округа Щёлково «О внесении изменений в муниципальную программу городского округа Щёлково «Цифровое муниципальное образование»</w:t>
      </w:r>
      <w:r w:rsidRPr="00EA5066">
        <w:rPr>
          <w:sz w:val="28"/>
          <w:szCs w:val="28"/>
        </w:rPr>
        <w:t xml:space="preserve"> </w:t>
      </w:r>
      <w:r>
        <w:rPr>
          <w:sz w:val="28"/>
          <w:szCs w:val="28"/>
        </w:rPr>
        <w:t xml:space="preserve">установлено, что </w:t>
      </w:r>
      <w:r>
        <w:rPr>
          <w:bCs/>
          <w:color w:val="000000"/>
          <w:sz w:val="28"/>
          <w:szCs w:val="28"/>
        </w:rPr>
        <w:t xml:space="preserve">в </w:t>
      </w:r>
      <w:r w:rsidRPr="00C05215">
        <w:rPr>
          <w:bCs/>
          <w:color w:val="000000"/>
          <w:sz w:val="28"/>
          <w:szCs w:val="28"/>
        </w:rPr>
        <w:t>соответствии с финансовым обеспечением программы в новой редакции, объём бюджетных средств, направленных на реализацию мероприятий программы, составит 815</w:t>
      </w:r>
      <w:r w:rsidRPr="00C05215">
        <w:rPr>
          <w:color w:val="000000"/>
          <w:sz w:val="28"/>
          <w:szCs w:val="28"/>
        </w:rPr>
        <w:t> 501,2</w:t>
      </w:r>
      <w:r w:rsidRPr="00C05215">
        <w:rPr>
          <w:color w:val="000000"/>
          <w:sz w:val="22"/>
          <w:szCs w:val="22"/>
        </w:rPr>
        <w:t xml:space="preserve"> </w:t>
      </w:r>
      <w:r w:rsidRPr="00C05215">
        <w:rPr>
          <w:bCs/>
          <w:color w:val="000000"/>
          <w:sz w:val="28"/>
          <w:szCs w:val="28"/>
        </w:rPr>
        <w:t xml:space="preserve">тыс. рублей, что на 4,0 тыс. рублей меньше утверждённых показателей. </w:t>
      </w:r>
      <w:r>
        <w:rPr>
          <w:sz w:val="28"/>
          <w:szCs w:val="28"/>
        </w:rPr>
        <w:t>У</w:t>
      </w:r>
      <w:r w:rsidRPr="00C05215">
        <w:rPr>
          <w:sz w:val="28"/>
          <w:szCs w:val="28"/>
        </w:rPr>
        <w:t>меньшение расходов мероприятий программы на общую сумму 4,0 тыс. рублей, по сравнению с ранее утверждёнными показателями, планируется осуществить за счёт уменьшения средств бюджета городского округа Щёлково</w:t>
      </w:r>
      <w:r>
        <w:rPr>
          <w:sz w:val="28"/>
          <w:szCs w:val="28"/>
        </w:rPr>
        <w:t>, из них: на 2024 год уменьшение в сумме 2,0 тыс. рублей, на 2026 год уменьшение в сумме 1,0 тыс. рублей и на 2027 год уменьшение в сумме 1,0 тыс. рублей.</w:t>
      </w:r>
    </w:p>
    <w:p w:rsidR="00C01CD7" w:rsidRPr="00DD3C8C" w:rsidRDefault="00C01CD7" w:rsidP="00C01CD7">
      <w:pPr>
        <w:pStyle w:val="Style2"/>
        <w:widowControl/>
        <w:spacing w:line="360" w:lineRule="auto"/>
        <w:ind w:firstLine="709"/>
        <w:jc w:val="both"/>
        <w:rPr>
          <w:rStyle w:val="FontStyle11"/>
          <w:b w:val="0"/>
          <w:bCs w:val="0"/>
          <w:sz w:val="28"/>
          <w:szCs w:val="28"/>
        </w:rPr>
      </w:pPr>
      <w:r w:rsidRPr="00DD3C8C">
        <w:rPr>
          <w:rStyle w:val="FontStyle11"/>
          <w:b w:val="0"/>
          <w:bCs w:val="0"/>
          <w:sz w:val="28"/>
          <w:szCs w:val="28"/>
        </w:rPr>
        <w:lastRenderedPageBreak/>
        <w:t>В новой редакции муниципальной программы уменьшение расходов в сумме 4,0 тыс. рублей планируется по таким Подпрограммам:</w:t>
      </w:r>
    </w:p>
    <w:p w:rsidR="00C01CD7" w:rsidRPr="00DD3C8C" w:rsidRDefault="00C01CD7" w:rsidP="00C01CD7">
      <w:pPr>
        <w:pStyle w:val="Style2"/>
        <w:widowControl/>
        <w:spacing w:line="360" w:lineRule="auto"/>
        <w:ind w:firstLine="709"/>
        <w:jc w:val="both"/>
        <w:rPr>
          <w:rStyle w:val="FontStyle11"/>
          <w:b w:val="0"/>
          <w:bCs w:val="0"/>
          <w:sz w:val="28"/>
          <w:szCs w:val="28"/>
        </w:rPr>
      </w:pPr>
      <w:r w:rsidRPr="00DD3C8C">
        <w:rPr>
          <w:rStyle w:val="FontStyle11"/>
          <w:b w:val="0"/>
          <w:bCs w:val="0"/>
          <w:sz w:val="28"/>
          <w:szCs w:val="28"/>
        </w:rPr>
        <w:t>По Подпрограмме 1 «Повышение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 Основному мероприятию 02.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 по мероприятию 02.01. «Мероприятие в рамках ГП МО  – Техническая поддержка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планируется уменьшение финансового обеспечения в сумме 2,0 тыс. рублей, из них: на 2026 год уменьшение в сумме 1,0 тыс. рублей и на 2027 год уменьшение в сумме 1,0 тыс. рублей.</w:t>
      </w:r>
    </w:p>
    <w:p w:rsidR="00C01CD7" w:rsidRDefault="00C01CD7" w:rsidP="00C01CD7">
      <w:pPr>
        <w:pStyle w:val="Style2"/>
        <w:widowControl/>
        <w:spacing w:line="360" w:lineRule="auto"/>
        <w:ind w:firstLine="709"/>
        <w:jc w:val="both"/>
        <w:rPr>
          <w:rStyle w:val="FontStyle11"/>
          <w:b w:val="0"/>
          <w:bCs w:val="0"/>
          <w:sz w:val="28"/>
          <w:szCs w:val="28"/>
        </w:rPr>
      </w:pPr>
      <w:r w:rsidRPr="00DD3C8C">
        <w:rPr>
          <w:rStyle w:val="FontStyle11"/>
          <w:b w:val="0"/>
          <w:bCs w:val="0"/>
          <w:sz w:val="28"/>
          <w:szCs w:val="28"/>
        </w:rPr>
        <w:t xml:space="preserve">По Подпрограмме 2 «Развитие информационной и технологической инфраструктуры экосистемы цифровой экономики муниципального образования Московской области» планируется уменьшение финансового обеспечения </w:t>
      </w:r>
      <w:r>
        <w:rPr>
          <w:rStyle w:val="FontStyle11"/>
          <w:b w:val="0"/>
          <w:bCs w:val="0"/>
          <w:sz w:val="28"/>
          <w:szCs w:val="28"/>
        </w:rPr>
        <w:t xml:space="preserve">на 2024 год </w:t>
      </w:r>
      <w:r w:rsidRPr="00DD3C8C">
        <w:rPr>
          <w:rStyle w:val="FontStyle11"/>
          <w:b w:val="0"/>
          <w:bCs w:val="0"/>
          <w:sz w:val="28"/>
          <w:szCs w:val="28"/>
        </w:rPr>
        <w:t xml:space="preserve">в сумме </w:t>
      </w:r>
      <w:r w:rsidRPr="007F58FF">
        <w:rPr>
          <w:rStyle w:val="FontStyle11"/>
          <w:b w:val="0"/>
          <w:bCs w:val="0"/>
          <w:sz w:val="28"/>
          <w:szCs w:val="28"/>
        </w:rPr>
        <w:t>2,0 тыс. рублей</w:t>
      </w:r>
      <w:r>
        <w:rPr>
          <w:rStyle w:val="FontStyle11"/>
          <w:b w:val="0"/>
          <w:bCs w:val="0"/>
          <w:sz w:val="28"/>
          <w:szCs w:val="28"/>
        </w:rPr>
        <w:t>:</w:t>
      </w:r>
    </w:p>
    <w:p w:rsidR="00C01CD7" w:rsidRPr="00247A69" w:rsidRDefault="00C01CD7" w:rsidP="00C01CD7">
      <w:pPr>
        <w:pStyle w:val="Style2"/>
        <w:widowControl/>
        <w:spacing w:line="360" w:lineRule="auto"/>
        <w:ind w:firstLine="709"/>
        <w:jc w:val="both"/>
        <w:rPr>
          <w:rStyle w:val="FontStyle11"/>
          <w:b w:val="0"/>
          <w:bCs w:val="0"/>
          <w:sz w:val="28"/>
          <w:szCs w:val="28"/>
        </w:rPr>
      </w:pPr>
      <w:r w:rsidRPr="00247A69">
        <w:rPr>
          <w:rStyle w:val="FontStyle11"/>
          <w:b w:val="0"/>
          <w:bCs w:val="0"/>
          <w:sz w:val="28"/>
          <w:szCs w:val="28"/>
        </w:rPr>
        <w:t>- по Основному мероприятию 01. «Информационная инфраструктура» увеличение финансового обеспечения в сумме 500,0 тыс. рублей, из них:</w:t>
      </w:r>
    </w:p>
    <w:p w:rsidR="00C01CD7" w:rsidRPr="00247A69" w:rsidRDefault="00C01CD7" w:rsidP="00C01CD7">
      <w:pPr>
        <w:pStyle w:val="Style2"/>
        <w:widowControl/>
        <w:spacing w:line="360" w:lineRule="auto"/>
        <w:ind w:firstLine="709"/>
        <w:jc w:val="both"/>
        <w:rPr>
          <w:rStyle w:val="FontStyle11"/>
          <w:b w:val="0"/>
          <w:bCs w:val="0"/>
          <w:sz w:val="28"/>
          <w:szCs w:val="28"/>
        </w:rPr>
      </w:pPr>
      <w:r w:rsidRPr="00247A69">
        <w:rPr>
          <w:rStyle w:val="FontStyle11"/>
          <w:b w:val="0"/>
          <w:bCs w:val="0"/>
          <w:sz w:val="28"/>
          <w:szCs w:val="28"/>
        </w:rPr>
        <w:t>* по мероприятию 01.02. «Обеспечение ОМСУ муниципального образования Московской области широкополосным доступом в сеть Интернет, телефонной связью, иными услугами электросвязи» увеличение в сумме 500,0 тыс. рублей;</w:t>
      </w:r>
    </w:p>
    <w:p w:rsidR="00C01CD7" w:rsidRPr="00247A69" w:rsidRDefault="00C01CD7" w:rsidP="00C01CD7">
      <w:pPr>
        <w:pStyle w:val="Style2"/>
        <w:widowControl/>
        <w:spacing w:line="360" w:lineRule="auto"/>
        <w:ind w:firstLine="709"/>
        <w:jc w:val="both"/>
        <w:rPr>
          <w:rStyle w:val="FontStyle11"/>
          <w:b w:val="0"/>
          <w:bCs w:val="0"/>
          <w:sz w:val="28"/>
          <w:szCs w:val="28"/>
        </w:rPr>
      </w:pPr>
      <w:r w:rsidRPr="00247A69">
        <w:rPr>
          <w:rStyle w:val="FontStyle11"/>
          <w:b w:val="0"/>
          <w:bCs w:val="0"/>
          <w:sz w:val="28"/>
          <w:szCs w:val="28"/>
        </w:rPr>
        <w:t xml:space="preserve">* по мероприятию 01.03. «Подключение ОМСУ муниципального образования Московской области к единой интегрированной </w:t>
      </w:r>
      <w:proofErr w:type="spellStart"/>
      <w:r w:rsidRPr="00247A69">
        <w:rPr>
          <w:rStyle w:val="FontStyle11"/>
          <w:b w:val="0"/>
          <w:bCs w:val="0"/>
          <w:sz w:val="28"/>
          <w:szCs w:val="28"/>
        </w:rPr>
        <w:t>мультисервисной</w:t>
      </w:r>
      <w:proofErr w:type="spellEnd"/>
      <w:r w:rsidRPr="00247A69">
        <w:rPr>
          <w:rStyle w:val="FontStyle11"/>
          <w:b w:val="0"/>
          <w:bCs w:val="0"/>
          <w:sz w:val="28"/>
          <w:szCs w:val="28"/>
        </w:rPr>
        <w:t xml:space="preserve"> телекоммуникационной сети Правительства Московской </w:t>
      </w:r>
      <w:r w:rsidRPr="00247A69">
        <w:rPr>
          <w:rStyle w:val="FontStyle11"/>
          <w:b w:val="0"/>
          <w:bCs w:val="0"/>
          <w:sz w:val="28"/>
          <w:szCs w:val="28"/>
        </w:rPr>
        <w:lastRenderedPageBreak/>
        <w:t>области для нужд ОМСУ муниципального образования Московской области и обеспечения совместной работы в ней» увеличение в сумме 500,0 тыс. рублей;</w:t>
      </w:r>
    </w:p>
    <w:p w:rsidR="00C01CD7" w:rsidRPr="00247A69" w:rsidRDefault="00C01CD7" w:rsidP="00C01CD7">
      <w:pPr>
        <w:pStyle w:val="Style2"/>
        <w:widowControl/>
        <w:spacing w:line="360" w:lineRule="auto"/>
        <w:ind w:firstLine="709"/>
        <w:jc w:val="both"/>
        <w:rPr>
          <w:rStyle w:val="FontStyle11"/>
          <w:b w:val="0"/>
          <w:bCs w:val="0"/>
          <w:sz w:val="28"/>
          <w:szCs w:val="28"/>
        </w:rPr>
      </w:pPr>
      <w:r w:rsidRPr="00247A69">
        <w:rPr>
          <w:rStyle w:val="FontStyle11"/>
          <w:b w:val="0"/>
          <w:bCs w:val="0"/>
          <w:sz w:val="28"/>
          <w:szCs w:val="28"/>
        </w:rPr>
        <w:t>* по мероприятию 01.04. «Обеспечение оборудованием и поддержание его работоспособности» уменьшение в сумме 500,0 тыс. рублей.</w:t>
      </w:r>
    </w:p>
    <w:p w:rsidR="00C01CD7" w:rsidRPr="00247A69" w:rsidRDefault="00C01CD7" w:rsidP="00C01CD7">
      <w:pPr>
        <w:pStyle w:val="Style2"/>
        <w:widowControl/>
        <w:spacing w:line="360" w:lineRule="auto"/>
        <w:ind w:firstLine="709"/>
        <w:jc w:val="both"/>
        <w:rPr>
          <w:rStyle w:val="FontStyle11"/>
          <w:b w:val="0"/>
          <w:bCs w:val="0"/>
          <w:sz w:val="28"/>
          <w:szCs w:val="28"/>
        </w:rPr>
      </w:pPr>
      <w:r w:rsidRPr="00247A69">
        <w:rPr>
          <w:rStyle w:val="FontStyle11"/>
          <w:b w:val="0"/>
          <w:bCs w:val="0"/>
          <w:sz w:val="28"/>
          <w:szCs w:val="28"/>
        </w:rPr>
        <w:t>- по Основному мероприятию 03. «Цифровое государственное управление» мероприятию 03.01. «Обеспечение программными продуктами» уменьшение финансового обеспечения в сумме 500,0 тыс. рублей.</w:t>
      </w:r>
    </w:p>
    <w:p w:rsidR="00C01CD7" w:rsidRDefault="00C01CD7" w:rsidP="00C01CD7">
      <w:pPr>
        <w:pStyle w:val="Style2"/>
        <w:widowControl/>
        <w:spacing w:line="360" w:lineRule="auto"/>
        <w:ind w:firstLine="709"/>
        <w:jc w:val="both"/>
        <w:rPr>
          <w:rStyle w:val="FontStyle11"/>
          <w:b w:val="0"/>
          <w:bCs w:val="0"/>
          <w:sz w:val="28"/>
          <w:szCs w:val="28"/>
        </w:rPr>
      </w:pPr>
      <w:r w:rsidRPr="00247A69">
        <w:rPr>
          <w:rStyle w:val="FontStyle11"/>
          <w:b w:val="0"/>
          <w:bCs w:val="0"/>
          <w:sz w:val="28"/>
          <w:szCs w:val="28"/>
        </w:rPr>
        <w:t>- по Основному мероприятию E4. Федеральный проект «Цифровая образовательная среда» мероприятию E4.05. «</w:t>
      </w:r>
      <w:r>
        <w:rPr>
          <w:rStyle w:val="FontStyle11"/>
          <w:b w:val="0"/>
          <w:bCs w:val="0"/>
          <w:sz w:val="28"/>
          <w:szCs w:val="28"/>
        </w:rPr>
        <w:t>Мероприятие в рамках ГП МО -</w:t>
      </w:r>
      <w:r w:rsidRPr="00247A69">
        <w:rPr>
          <w:rStyle w:val="FontStyle11"/>
          <w:b w:val="0"/>
          <w:bCs w:val="0"/>
          <w:sz w:val="28"/>
          <w:szCs w:val="28"/>
        </w:rPr>
        <w:t>Обновление и техническое обслуживание (ремонт) средств (программного обеспечения и оборудования), приобретенных в рамках субсидий на реализацию мероприятий федерального проекта «Цифровая образовательная среда» планируется уменьшение финансового обеспечения в сумме 2,0 тыс. рублей.</w:t>
      </w:r>
    </w:p>
    <w:p w:rsidR="00C01CD7" w:rsidRPr="00DD3216" w:rsidRDefault="00C01CD7" w:rsidP="00C01CD7">
      <w:pPr>
        <w:widowControl w:val="0"/>
        <w:tabs>
          <w:tab w:val="left" w:pos="1276"/>
          <w:tab w:val="left" w:pos="1320"/>
        </w:tabs>
        <w:spacing w:line="360" w:lineRule="auto"/>
        <w:ind w:firstLine="709"/>
        <w:jc w:val="both"/>
        <w:rPr>
          <w:bCs/>
          <w:sz w:val="28"/>
          <w:szCs w:val="28"/>
        </w:rPr>
      </w:pPr>
      <w:r w:rsidRPr="00247A69">
        <w:rPr>
          <w:rStyle w:val="FontStyle11"/>
          <w:b w:val="0"/>
          <w:bCs w:val="0"/>
          <w:sz w:val="28"/>
          <w:szCs w:val="28"/>
        </w:rPr>
        <w:t xml:space="preserve"> </w:t>
      </w:r>
      <w:r w:rsidRPr="00DD3216">
        <w:rPr>
          <w:bCs/>
          <w:sz w:val="28"/>
          <w:szCs w:val="28"/>
        </w:rPr>
        <w:t>При проведении экспертизы установлено, что общий объём расходов на 2024-2026 годы, указанный в Проекте изменений в данную муниципальную программу, соответствует объёму расходов данной программы на 2024-2026 годы, указанному в Решении Совета депутатов городского округа Щёлково Московской области от 10.04.2024 № 666/75-193-НПА  «О внесении изменений в решение Совета депутатов городского округа Щёлково Московской области от 12.12.2023 № 620/70-180-НПА «О бюджете городского округа Щёлково Московской области на 2024 год и на плановый период 2025 и 2026 годов».</w:t>
      </w:r>
    </w:p>
    <w:p w:rsidR="006729E8" w:rsidRPr="005D738A" w:rsidRDefault="006729E8" w:rsidP="006729E8">
      <w:pPr>
        <w:ind w:firstLine="708"/>
        <w:jc w:val="both"/>
        <w:rPr>
          <w:bCs/>
          <w:sz w:val="28"/>
          <w:szCs w:val="28"/>
        </w:rPr>
      </w:pPr>
    </w:p>
    <w:p w:rsidR="00C01CD7" w:rsidRPr="001E68AC" w:rsidRDefault="00C01CD7" w:rsidP="005A3982">
      <w:pPr>
        <w:spacing w:line="360" w:lineRule="auto"/>
        <w:ind w:firstLine="709"/>
        <w:jc w:val="both"/>
        <w:rPr>
          <w:color w:val="000000"/>
          <w:sz w:val="28"/>
          <w:szCs w:val="28"/>
        </w:rPr>
      </w:pPr>
      <w:r w:rsidRPr="005A3982">
        <w:rPr>
          <w:i/>
          <w:color w:val="000000"/>
          <w:sz w:val="28"/>
          <w:szCs w:val="28"/>
        </w:rPr>
        <w:t>При проведении экспертизы проект</w:t>
      </w:r>
      <w:r w:rsidR="005A3982" w:rsidRPr="005A3982">
        <w:rPr>
          <w:i/>
          <w:color w:val="000000"/>
          <w:sz w:val="28"/>
          <w:szCs w:val="28"/>
        </w:rPr>
        <w:t>а</w:t>
      </w:r>
      <w:r w:rsidRPr="005A3982">
        <w:rPr>
          <w:i/>
          <w:color w:val="000000"/>
          <w:sz w:val="28"/>
          <w:szCs w:val="28"/>
        </w:rPr>
        <w:t xml:space="preserve"> решения Совета депутатов городского округа Щёлково Московской области «О внесении изменений в решение Совета депутатов городского округа Щёлково Московской области от 12.12.2023 № 620/70-180-НПА «О бюджете городского округа Щёлково Московской области на 2024 год и на плановый период 2025 и 2026 годов»</w:t>
      </w:r>
      <w:r w:rsidRPr="005A3982">
        <w:rPr>
          <w:b/>
          <w:i/>
          <w:color w:val="000000"/>
          <w:sz w:val="28"/>
          <w:szCs w:val="28"/>
        </w:rPr>
        <w:t xml:space="preserve"> </w:t>
      </w:r>
      <w:r w:rsidRPr="005A3982">
        <w:rPr>
          <w:i/>
          <w:color w:val="000000"/>
          <w:sz w:val="28"/>
          <w:szCs w:val="28"/>
        </w:rPr>
        <w:t xml:space="preserve">(с изменениями, внесёнными решением Совета депутатов городского округа </w:t>
      </w:r>
      <w:r w:rsidRPr="005A3982">
        <w:rPr>
          <w:i/>
          <w:color w:val="000000"/>
          <w:sz w:val="28"/>
          <w:szCs w:val="28"/>
        </w:rPr>
        <w:lastRenderedPageBreak/>
        <w:t>Щёлково Московской области от 10.04.2024 №666/75-193-НПА) (далее – проект изменений в бюджет городского округа Щёлково)</w:t>
      </w:r>
      <w:r w:rsidRPr="001E68AC">
        <w:rPr>
          <w:color w:val="000000"/>
          <w:sz w:val="28"/>
          <w:szCs w:val="28"/>
        </w:rPr>
        <w:t xml:space="preserve"> </w:t>
      </w:r>
      <w:r w:rsidR="005A3982">
        <w:rPr>
          <w:color w:val="000000"/>
          <w:sz w:val="28"/>
          <w:szCs w:val="28"/>
        </w:rPr>
        <w:t xml:space="preserve">установлено, что в </w:t>
      </w:r>
      <w:r w:rsidRPr="001E68AC">
        <w:rPr>
          <w:color w:val="000000"/>
          <w:sz w:val="28"/>
          <w:szCs w:val="28"/>
        </w:rPr>
        <w:t>текстовую часть бюджета городского округа Щёлково на 2024 год и на плановый период 2025 и 2026 годов предлагается внести следующие изменения:</w:t>
      </w:r>
    </w:p>
    <w:p w:rsidR="00C01CD7" w:rsidRPr="001E68AC" w:rsidRDefault="00C01CD7" w:rsidP="00C01CD7">
      <w:pPr>
        <w:spacing w:line="360" w:lineRule="auto"/>
        <w:ind w:firstLine="709"/>
        <w:jc w:val="both"/>
        <w:rPr>
          <w:color w:val="000000"/>
          <w:sz w:val="28"/>
          <w:szCs w:val="28"/>
        </w:rPr>
      </w:pPr>
      <w:r w:rsidRPr="001E68AC">
        <w:rPr>
          <w:color w:val="000000"/>
          <w:sz w:val="28"/>
          <w:szCs w:val="28"/>
        </w:rPr>
        <w:t>- в пунктах 1 и 2 изменены основные характеристики бюджета городского округа Щёлково на 2024 год и на плановый период 2025 и 2026 годов (доходы бюджета; объем межбюджетных трансфертов, получаемых из других бюджетов бюджетной системы Российской Федерации; расходы бюджета, дефицит бюджета);</w:t>
      </w:r>
    </w:p>
    <w:p w:rsidR="00C01CD7" w:rsidRPr="001E68AC" w:rsidRDefault="00C01CD7" w:rsidP="00C01CD7">
      <w:pPr>
        <w:spacing w:line="360" w:lineRule="auto"/>
        <w:jc w:val="both"/>
        <w:rPr>
          <w:color w:val="000000"/>
          <w:sz w:val="28"/>
          <w:szCs w:val="28"/>
        </w:rPr>
      </w:pPr>
      <w:r w:rsidRPr="001E68AC">
        <w:rPr>
          <w:color w:val="000000"/>
          <w:sz w:val="28"/>
          <w:szCs w:val="28"/>
        </w:rPr>
        <w:tab/>
      </w:r>
      <w:r w:rsidRPr="001E68AC">
        <w:rPr>
          <w:color w:val="000000"/>
          <w:sz w:val="28"/>
          <w:szCs w:val="28"/>
        </w:rPr>
        <w:tab/>
        <w:t>- в пункте 10 изменяется объём бюджетных ассигнований Дорожного фонда городского округа Щёлково Московской области:</w:t>
      </w:r>
    </w:p>
    <w:p w:rsidR="00C01CD7" w:rsidRPr="001E68AC" w:rsidRDefault="00C01CD7" w:rsidP="00C01CD7">
      <w:pPr>
        <w:spacing w:line="360" w:lineRule="auto"/>
        <w:jc w:val="both"/>
        <w:rPr>
          <w:color w:val="000000"/>
          <w:sz w:val="28"/>
          <w:szCs w:val="28"/>
        </w:rPr>
      </w:pPr>
      <w:r w:rsidRPr="001E68AC">
        <w:rPr>
          <w:color w:val="000000"/>
          <w:sz w:val="28"/>
          <w:szCs w:val="28"/>
        </w:rPr>
        <w:t>* на 2024 год уменьшается на 150 000,0 тыс. рублей и устанавливается в размере 643 622,9 тыс. рублей;</w:t>
      </w:r>
    </w:p>
    <w:p w:rsidR="00C01CD7" w:rsidRPr="001E68AC" w:rsidRDefault="00C01CD7" w:rsidP="00C01CD7">
      <w:pPr>
        <w:spacing w:line="360" w:lineRule="auto"/>
        <w:jc w:val="both"/>
        <w:rPr>
          <w:color w:val="000000"/>
          <w:sz w:val="28"/>
          <w:szCs w:val="28"/>
        </w:rPr>
      </w:pPr>
      <w:r w:rsidRPr="001E68AC">
        <w:rPr>
          <w:color w:val="000000"/>
          <w:sz w:val="28"/>
          <w:szCs w:val="28"/>
        </w:rPr>
        <w:t>* на 2025 год уменьшается на 150 000,0 тыс. рублей и устанавливается в размере 554 140,3 тыс. рублей;</w:t>
      </w:r>
    </w:p>
    <w:p w:rsidR="00C01CD7" w:rsidRPr="001E68AC" w:rsidRDefault="00C01CD7" w:rsidP="00C01CD7">
      <w:pPr>
        <w:spacing w:line="360" w:lineRule="auto"/>
        <w:jc w:val="both"/>
        <w:rPr>
          <w:color w:val="000000"/>
          <w:sz w:val="28"/>
          <w:szCs w:val="28"/>
        </w:rPr>
      </w:pPr>
      <w:r w:rsidRPr="001E68AC">
        <w:rPr>
          <w:color w:val="000000"/>
          <w:sz w:val="28"/>
          <w:szCs w:val="28"/>
        </w:rPr>
        <w:t>* на 2026 год уменьшается на 150 000,0 тыс. рублей и устанавливается в размере 580 030,3 тыс. рублей.</w:t>
      </w:r>
    </w:p>
    <w:p w:rsidR="00C01CD7" w:rsidRPr="00D176EF" w:rsidRDefault="00C01CD7" w:rsidP="00C01CD7">
      <w:pPr>
        <w:spacing w:line="360" w:lineRule="auto"/>
        <w:jc w:val="both"/>
        <w:rPr>
          <w:sz w:val="28"/>
          <w:szCs w:val="28"/>
        </w:rPr>
      </w:pPr>
      <w:r w:rsidRPr="00D176EF">
        <w:rPr>
          <w:sz w:val="28"/>
          <w:szCs w:val="28"/>
        </w:rPr>
        <w:t>Размер бюджетных ассигнований Дорожного фонда городского округа Щёлково Московской области соответствует планируемым показателям расходов по подразделу «Дорожное хозяйство (дорожные фонды)»;</w:t>
      </w:r>
    </w:p>
    <w:p w:rsidR="00C01CD7" w:rsidRPr="001E68AC" w:rsidRDefault="00C01CD7" w:rsidP="00C01CD7">
      <w:pPr>
        <w:spacing w:line="360" w:lineRule="auto"/>
        <w:ind w:firstLine="708"/>
        <w:jc w:val="both"/>
        <w:rPr>
          <w:color w:val="000000"/>
          <w:sz w:val="28"/>
          <w:szCs w:val="28"/>
        </w:rPr>
      </w:pPr>
      <w:r w:rsidRPr="001E68AC">
        <w:rPr>
          <w:color w:val="000000"/>
          <w:sz w:val="28"/>
          <w:szCs w:val="28"/>
        </w:rPr>
        <w:t xml:space="preserve">- в пункте 17 устанавливается, что в составе утверждённых бюджетных ассигнований Финансовому управлению Администрации городского округа Щёлково предусматриваются зарезервированные средства на финансовое обеспечение непредвиденных расходов по обеспечению финансовых обязательств городского округа Щёлково Московской области, возникших в связи с решением вопросов местного значения, в случае, если средства, необходимые на осуществление соответствующих расходов, не предусмотрены в бюджете городского округа либо при их недостаточности, на </w:t>
      </w:r>
      <w:r w:rsidRPr="001E68AC">
        <w:rPr>
          <w:color w:val="000000"/>
          <w:sz w:val="28"/>
          <w:szCs w:val="28"/>
        </w:rPr>
        <w:lastRenderedPageBreak/>
        <w:t>2024 год в сумме 394 623,3 тыс. рублей, на 2025 год в сумме 133 452,0 тыс. рублей, на 2026 год в сумме 131 062,4 тыс. рублей;</w:t>
      </w:r>
    </w:p>
    <w:p w:rsidR="00C01CD7" w:rsidRPr="001E68AC" w:rsidRDefault="00C01CD7" w:rsidP="00C01CD7">
      <w:pPr>
        <w:spacing w:line="360" w:lineRule="auto"/>
        <w:ind w:firstLine="709"/>
        <w:jc w:val="both"/>
        <w:rPr>
          <w:sz w:val="28"/>
          <w:szCs w:val="28"/>
        </w:rPr>
      </w:pPr>
      <w:r w:rsidRPr="001E68AC">
        <w:rPr>
          <w:color w:val="000000"/>
          <w:sz w:val="28"/>
          <w:szCs w:val="28"/>
        </w:rPr>
        <w:t xml:space="preserve">- изменяются </w:t>
      </w:r>
      <w:r w:rsidRPr="001E68AC">
        <w:rPr>
          <w:sz w:val="28"/>
          <w:szCs w:val="28"/>
        </w:rPr>
        <w:t xml:space="preserve">следующие приложения: </w:t>
      </w:r>
    </w:p>
    <w:p w:rsidR="00C01CD7" w:rsidRPr="001E68AC" w:rsidRDefault="00C01CD7" w:rsidP="00C01CD7">
      <w:pPr>
        <w:spacing w:line="360" w:lineRule="auto"/>
        <w:jc w:val="both"/>
        <w:rPr>
          <w:sz w:val="28"/>
          <w:szCs w:val="28"/>
        </w:rPr>
      </w:pPr>
      <w:r w:rsidRPr="001E68AC">
        <w:rPr>
          <w:sz w:val="28"/>
          <w:szCs w:val="28"/>
        </w:rPr>
        <w:t xml:space="preserve">* Приложение № 1 «Поступления доходов в бюджет </w:t>
      </w:r>
      <w:r w:rsidRPr="001E68AC">
        <w:rPr>
          <w:bCs/>
          <w:sz w:val="28"/>
          <w:szCs w:val="28"/>
        </w:rPr>
        <w:t>городского округа</w:t>
      </w:r>
      <w:r w:rsidRPr="001E68AC">
        <w:rPr>
          <w:sz w:val="28"/>
          <w:szCs w:val="28"/>
        </w:rPr>
        <w:t xml:space="preserve"> на 2024 год и на плановый период 2025 и 2026 годов»;</w:t>
      </w:r>
    </w:p>
    <w:p w:rsidR="00C01CD7" w:rsidRPr="001E68AC" w:rsidRDefault="00C01CD7" w:rsidP="00C01CD7">
      <w:pPr>
        <w:spacing w:line="360" w:lineRule="auto"/>
        <w:jc w:val="both"/>
        <w:rPr>
          <w:bCs/>
          <w:sz w:val="28"/>
          <w:szCs w:val="28"/>
        </w:rPr>
      </w:pPr>
      <w:r w:rsidRPr="001E68AC">
        <w:rPr>
          <w:sz w:val="28"/>
          <w:szCs w:val="28"/>
        </w:rPr>
        <w:t>* Приложение № 2 «Ведомственная структура расходов бюджета городского округа на 2024 год и на плановый период 2025 и 2026 годов»</w:t>
      </w:r>
      <w:r w:rsidRPr="001E68AC">
        <w:rPr>
          <w:bCs/>
          <w:sz w:val="28"/>
          <w:szCs w:val="28"/>
        </w:rPr>
        <w:t>;</w:t>
      </w:r>
    </w:p>
    <w:p w:rsidR="00C01CD7" w:rsidRPr="001E68AC" w:rsidRDefault="00C01CD7" w:rsidP="00C01CD7">
      <w:pPr>
        <w:spacing w:line="360" w:lineRule="auto"/>
        <w:jc w:val="both"/>
        <w:rPr>
          <w:color w:val="000000"/>
          <w:sz w:val="28"/>
          <w:szCs w:val="28"/>
        </w:rPr>
      </w:pPr>
      <w:r w:rsidRPr="001E68AC">
        <w:rPr>
          <w:bCs/>
          <w:sz w:val="28"/>
          <w:szCs w:val="28"/>
        </w:rPr>
        <w:t>* </w:t>
      </w:r>
      <w:r w:rsidRPr="001E68AC">
        <w:rPr>
          <w:sz w:val="28"/>
          <w:szCs w:val="28"/>
        </w:rPr>
        <w:t>Приложение № 3 «Распределение бюджетных ассигнований по разделам, подразделам, целевым статьям (муниципальным программам городского округа и непрограммным направлениям деятельности), группам и подгруппам видов расходов классификации расходов бюджета городского округа на 2024 год и на плановый период 2025 и 2026 годов»;</w:t>
      </w:r>
    </w:p>
    <w:p w:rsidR="00C01CD7" w:rsidRPr="001E68AC" w:rsidRDefault="00C01CD7" w:rsidP="00C01CD7">
      <w:pPr>
        <w:spacing w:line="360" w:lineRule="auto"/>
        <w:jc w:val="both"/>
        <w:rPr>
          <w:color w:val="000000"/>
          <w:sz w:val="28"/>
          <w:szCs w:val="28"/>
        </w:rPr>
      </w:pPr>
      <w:r w:rsidRPr="001E68AC">
        <w:rPr>
          <w:color w:val="000000"/>
          <w:sz w:val="28"/>
          <w:szCs w:val="28"/>
        </w:rPr>
        <w:t>* Приложение № 4 «Распределение бюджетных ассигнований по целевым статьям (муниципальным программам городского округа и непрограммным направлениям деятельности), группам и подгруппам видов расходов классификации расходов бюджета городского округа на 2024 год и на плановый период 2025 и 2026 годов»;</w:t>
      </w:r>
    </w:p>
    <w:p w:rsidR="00C01CD7" w:rsidRPr="001E68AC" w:rsidRDefault="00C01CD7" w:rsidP="00C01CD7">
      <w:pPr>
        <w:spacing w:line="360" w:lineRule="auto"/>
        <w:jc w:val="both"/>
        <w:rPr>
          <w:color w:val="000000"/>
          <w:sz w:val="28"/>
          <w:szCs w:val="28"/>
        </w:rPr>
      </w:pPr>
      <w:r w:rsidRPr="001E68AC">
        <w:rPr>
          <w:color w:val="000000"/>
          <w:sz w:val="28"/>
          <w:szCs w:val="28"/>
        </w:rPr>
        <w:t>* Приложение № 5 «Источники внутреннего финансирования дефицита бюджета городского округа на 2024 год и на плановый период 2025 и 2026 годов»;</w:t>
      </w:r>
    </w:p>
    <w:p w:rsidR="00C01CD7" w:rsidRPr="001E68AC" w:rsidRDefault="00C01CD7" w:rsidP="00C01CD7">
      <w:pPr>
        <w:spacing w:line="360" w:lineRule="auto"/>
        <w:jc w:val="both"/>
        <w:rPr>
          <w:color w:val="000000"/>
          <w:sz w:val="28"/>
          <w:szCs w:val="28"/>
        </w:rPr>
      </w:pPr>
      <w:r w:rsidRPr="001E68AC">
        <w:rPr>
          <w:color w:val="000000"/>
          <w:sz w:val="28"/>
          <w:szCs w:val="28"/>
        </w:rPr>
        <w:t xml:space="preserve">* Приложение № 6 «Объем бюджетных ассигнований на осуществление бюджетных инвестиций в объекты капитального строительства муниципальной собственности городского округа Щёлково Московской области на 2024 год и на плановый период 2025 и 2026 годов»; </w:t>
      </w:r>
    </w:p>
    <w:p w:rsidR="00C01CD7" w:rsidRPr="001E68AC" w:rsidRDefault="00C01CD7" w:rsidP="00C01CD7">
      <w:pPr>
        <w:spacing w:line="360" w:lineRule="auto"/>
        <w:jc w:val="both"/>
        <w:rPr>
          <w:color w:val="000000"/>
          <w:sz w:val="28"/>
          <w:szCs w:val="28"/>
        </w:rPr>
      </w:pPr>
      <w:r w:rsidRPr="001E68AC">
        <w:rPr>
          <w:color w:val="000000"/>
          <w:sz w:val="28"/>
          <w:szCs w:val="28"/>
        </w:rPr>
        <w:t>* Приложение № 8 «Межбюджетные трансферты из бюджетов других уровней».</w:t>
      </w:r>
    </w:p>
    <w:p w:rsidR="00C01CD7" w:rsidRPr="001E68AC" w:rsidRDefault="00C01CD7" w:rsidP="00C01CD7">
      <w:pPr>
        <w:spacing w:line="360" w:lineRule="auto"/>
        <w:ind w:firstLine="709"/>
        <w:jc w:val="both"/>
        <w:rPr>
          <w:sz w:val="28"/>
          <w:szCs w:val="28"/>
        </w:rPr>
      </w:pPr>
      <w:r w:rsidRPr="001E68AC">
        <w:rPr>
          <w:sz w:val="28"/>
          <w:szCs w:val="28"/>
        </w:rPr>
        <w:t>Предлагаемые изменения в бюджет городского округа Щёлково предусмотрены на 2024, 2025 и 2026 годы.</w:t>
      </w:r>
    </w:p>
    <w:p w:rsidR="00C01CD7" w:rsidRPr="001E68AC" w:rsidRDefault="00C01CD7" w:rsidP="00C01CD7">
      <w:pPr>
        <w:spacing w:line="360" w:lineRule="auto"/>
        <w:ind w:firstLine="709"/>
        <w:jc w:val="both"/>
        <w:rPr>
          <w:sz w:val="28"/>
          <w:szCs w:val="28"/>
        </w:rPr>
      </w:pPr>
      <w:r w:rsidRPr="001E68AC">
        <w:rPr>
          <w:sz w:val="28"/>
          <w:szCs w:val="28"/>
        </w:rPr>
        <w:t>Основные параметры, указанные в проекте изменений в бюджет городского округа Щёлково</w:t>
      </w:r>
      <w:r w:rsidRPr="001E68AC">
        <w:rPr>
          <w:bCs/>
          <w:sz w:val="28"/>
          <w:szCs w:val="28"/>
        </w:rPr>
        <w:t xml:space="preserve"> </w:t>
      </w:r>
      <w:r w:rsidRPr="001E68AC">
        <w:rPr>
          <w:sz w:val="28"/>
          <w:szCs w:val="28"/>
        </w:rPr>
        <w:t xml:space="preserve">на 2024 год и на плановый период 2025 и 2026 </w:t>
      </w:r>
      <w:r w:rsidRPr="001E68AC">
        <w:rPr>
          <w:sz w:val="28"/>
          <w:szCs w:val="28"/>
        </w:rPr>
        <w:lastRenderedPageBreak/>
        <w:t>годов, соответствуют положениям и ограничениям, установленным бюджетным законодательством Российской Федерации.</w:t>
      </w:r>
    </w:p>
    <w:p w:rsidR="00C01CD7" w:rsidRPr="001E68AC" w:rsidRDefault="00C01CD7" w:rsidP="00C01CD7">
      <w:pPr>
        <w:spacing w:line="360" w:lineRule="auto"/>
        <w:ind w:firstLine="709"/>
        <w:jc w:val="both"/>
        <w:rPr>
          <w:bCs/>
          <w:sz w:val="28"/>
          <w:szCs w:val="28"/>
        </w:rPr>
      </w:pPr>
      <w:r w:rsidRPr="001E68AC">
        <w:rPr>
          <w:sz w:val="28"/>
          <w:szCs w:val="28"/>
        </w:rPr>
        <w:t xml:space="preserve">В 2024 году планируется увеличение, как доходной, так и расходной частей бюджета на 51 097,0 тыс. рублей. В 2025 году доходную и расходную части бюджета планируется увеличить на 205 510,6 тыс. рублей. В 2026 году планируется уменьшение доходной и расходной частей бюджета на 14 347,5 тыс. рублей. Дефицит бюджета на 2024, 2025 и 2026 года остаётся без изменений. </w:t>
      </w:r>
      <w:r w:rsidRPr="001E68AC">
        <w:rPr>
          <w:bCs/>
          <w:sz w:val="28"/>
          <w:szCs w:val="28"/>
        </w:rPr>
        <w:t>Дефицит бюджета планируется покрыть за счёт изменения остатков средств на счетах по учёту средств бюджетов (2024 год – 1 322 762,5 тыс. рублей, 2025 год – 66 455,5 тыс. рублей, 2026 – 1,7 тыс. рублей) и за счёт привлечения кредитов от кредитных организаций (2024 год – 469 736,0 тыс. рублей, 2025 год – 533 200,0 тыс. рублей, 2026 год – 564 400,0 тыс. рублей).</w:t>
      </w:r>
    </w:p>
    <w:p w:rsidR="00C01CD7" w:rsidRDefault="00C01CD7" w:rsidP="00C01CD7">
      <w:pPr>
        <w:jc w:val="center"/>
        <w:rPr>
          <w:b/>
          <w:sz w:val="28"/>
          <w:szCs w:val="28"/>
        </w:rPr>
      </w:pPr>
    </w:p>
    <w:p w:rsidR="00C01CD7" w:rsidRPr="001E68AC" w:rsidRDefault="00C01CD7" w:rsidP="00C01CD7">
      <w:pPr>
        <w:spacing w:line="360" w:lineRule="auto"/>
        <w:ind w:firstLine="709"/>
        <w:jc w:val="both"/>
        <w:rPr>
          <w:sz w:val="28"/>
          <w:szCs w:val="28"/>
        </w:rPr>
      </w:pPr>
      <w:r w:rsidRPr="001E68AC">
        <w:rPr>
          <w:sz w:val="28"/>
          <w:szCs w:val="28"/>
        </w:rPr>
        <w:t xml:space="preserve">В </w:t>
      </w:r>
      <w:r w:rsidRPr="001E68AC">
        <w:rPr>
          <w:i/>
          <w:sz w:val="28"/>
          <w:szCs w:val="28"/>
        </w:rPr>
        <w:t>2024 году</w:t>
      </w:r>
      <w:r w:rsidRPr="001E68AC">
        <w:rPr>
          <w:sz w:val="28"/>
          <w:szCs w:val="28"/>
        </w:rPr>
        <w:t xml:space="preserve"> предлагается увеличить доходную часть бюджета городского округа Щёлково на </w:t>
      </w:r>
      <w:r w:rsidRPr="001E68AC">
        <w:rPr>
          <w:bCs/>
          <w:sz w:val="28"/>
          <w:szCs w:val="28"/>
        </w:rPr>
        <w:t xml:space="preserve">51 097,0 тыс. рублей за счёт увеличения </w:t>
      </w:r>
      <w:r w:rsidRPr="001E68AC">
        <w:rPr>
          <w:sz w:val="28"/>
          <w:szCs w:val="28"/>
        </w:rPr>
        <w:t>объёма безвозмездных поступлений. В том числе за счёт:</w:t>
      </w:r>
    </w:p>
    <w:p w:rsidR="00C01CD7" w:rsidRPr="001E68AC" w:rsidRDefault="00C01CD7" w:rsidP="00C01CD7">
      <w:pPr>
        <w:spacing w:line="360" w:lineRule="auto"/>
        <w:ind w:firstLine="709"/>
        <w:jc w:val="both"/>
        <w:rPr>
          <w:sz w:val="28"/>
          <w:szCs w:val="28"/>
        </w:rPr>
      </w:pPr>
      <w:r w:rsidRPr="001E68AC">
        <w:rPr>
          <w:sz w:val="28"/>
          <w:szCs w:val="28"/>
        </w:rPr>
        <w:t>- увеличения прочей субсидии бюджетам городских округов на организацию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на – 5 187,0 тыс. рублей;</w:t>
      </w:r>
    </w:p>
    <w:p w:rsidR="00C01CD7" w:rsidRPr="001E68AC" w:rsidRDefault="00C01CD7" w:rsidP="00C01CD7">
      <w:pPr>
        <w:spacing w:line="360" w:lineRule="auto"/>
        <w:ind w:firstLine="709"/>
        <w:jc w:val="both"/>
        <w:rPr>
          <w:sz w:val="28"/>
          <w:szCs w:val="28"/>
        </w:rPr>
      </w:pPr>
      <w:r w:rsidRPr="001E68AC">
        <w:rPr>
          <w:sz w:val="28"/>
          <w:szCs w:val="28"/>
        </w:rPr>
        <w:t>- включения ранее не предусмотренной прочей субсидии бюджетам городских округов на реализацию мероприятий по капитальному ремонту сетей теплоснабжения на территории муниц</w:t>
      </w:r>
      <w:r>
        <w:rPr>
          <w:sz w:val="28"/>
          <w:szCs w:val="28"/>
        </w:rPr>
        <w:t>ипальных образований в сумме 10 762,2 </w:t>
      </w:r>
      <w:r w:rsidRPr="001E68AC">
        <w:rPr>
          <w:sz w:val="28"/>
          <w:szCs w:val="28"/>
        </w:rPr>
        <w:t>тыс. рублей;</w:t>
      </w:r>
    </w:p>
    <w:p w:rsidR="00C01CD7" w:rsidRPr="001E68AC" w:rsidRDefault="00C01CD7" w:rsidP="00C01CD7">
      <w:pPr>
        <w:spacing w:line="360" w:lineRule="auto"/>
        <w:ind w:firstLine="709"/>
        <w:jc w:val="both"/>
        <w:rPr>
          <w:sz w:val="28"/>
          <w:szCs w:val="28"/>
        </w:rPr>
      </w:pPr>
      <w:r w:rsidRPr="001E68AC">
        <w:rPr>
          <w:sz w:val="28"/>
          <w:szCs w:val="28"/>
        </w:rPr>
        <w:t>- уменьшения прочих межбюджетных трансфертов, передаваемых бюджетам городских округов на реализацию первоочередных мероприятий по капитальному ремонту, приобретению, монтажу и вводу в эксплуатацию объектов теплоснабжения муниципальной собственности (в том числе технологическое присоединение) на – 7 640,9 тыс. рублей;</w:t>
      </w:r>
    </w:p>
    <w:p w:rsidR="00C01CD7" w:rsidRPr="001E68AC" w:rsidRDefault="00C01CD7" w:rsidP="00C01CD7">
      <w:pPr>
        <w:spacing w:line="360" w:lineRule="auto"/>
        <w:ind w:firstLine="709"/>
        <w:jc w:val="both"/>
        <w:rPr>
          <w:sz w:val="28"/>
          <w:szCs w:val="28"/>
        </w:rPr>
      </w:pPr>
      <w:r w:rsidRPr="001E68AC">
        <w:rPr>
          <w:sz w:val="28"/>
          <w:szCs w:val="28"/>
        </w:rPr>
        <w:lastRenderedPageBreak/>
        <w:t>- включения ранее не предусмотренных прочих межбюджетных трансфертов, передаваемых бюджетам городских округов на реализацию первоочередных мероприятий по строительству и реконструкции объектов теплоснабжения муниципальной собственности (в том числе технологическое присоединение) в сумме 37 935,7 тыс. рублей;</w:t>
      </w:r>
    </w:p>
    <w:p w:rsidR="00C01CD7" w:rsidRPr="001E68AC" w:rsidRDefault="00C01CD7" w:rsidP="00C01CD7">
      <w:pPr>
        <w:spacing w:line="360" w:lineRule="auto"/>
        <w:ind w:firstLine="709"/>
        <w:jc w:val="both"/>
        <w:rPr>
          <w:sz w:val="28"/>
          <w:szCs w:val="28"/>
        </w:rPr>
      </w:pPr>
      <w:r w:rsidRPr="001E68AC">
        <w:rPr>
          <w:sz w:val="28"/>
          <w:szCs w:val="28"/>
        </w:rPr>
        <w:t>- включения ранее не предусмотренных прочих межбюджетных трансфертов, передаваемых бюджетам городских округов на предоставление детям отдельных категорий граждан права бесплатного посещения занятий по дополнительным образовательным программам, реализуемым на платной основе в муниципальных образовательных организациях в сумме 1 766,0 тыс. рублей;</w:t>
      </w:r>
    </w:p>
    <w:p w:rsidR="00C01CD7" w:rsidRPr="001E68AC" w:rsidRDefault="00C01CD7" w:rsidP="00C01CD7">
      <w:pPr>
        <w:spacing w:line="360" w:lineRule="auto"/>
        <w:ind w:firstLine="709"/>
        <w:jc w:val="both"/>
        <w:rPr>
          <w:sz w:val="28"/>
          <w:szCs w:val="28"/>
        </w:rPr>
      </w:pPr>
      <w:r w:rsidRPr="001E68AC">
        <w:rPr>
          <w:sz w:val="28"/>
          <w:szCs w:val="28"/>
        </w:rPr>
        <w:t>- включения ранее не предусмотренных прочих межбюджетных трансфертов, передаваемых бюджетам городских округов на финансовое обеспечение стимулирующих выплат работникам культурно-досуговых учреждений в Московской области с высоким уровнем достижений работы в сфере культуры в сумме 3 087,0 тыс. рублей.</w:t>
      </w:r>
    </w:p>
    <w:p w:rsidR="00C01CD7" w:rsidRPr="001E68AC" w:rsidRDefault="00C01CD7" w:rsidP="00C01CD7">
      <w:pPr>
        <w:spacing w:line="360" w:lineRule="auto"/>
        <w:ind w:firstLine="709"/>
        <w:jc w:val="both"/>
        <w:rPr>
          <w:sz w:val="28"/>
          <w:szCs w:val="28"/>
        </w:rPr>
      </w:pPr>
      <w:r w:rsidRPr="001E68AC">
        <w:rPr>
          <w:sz w:val="28"/>
          <w:szCs w:val="28"/>
        </w:rPr>
        <w:t xml:space="preserve">В </w:t>
      </w:r>
      <w:r w:rsidRPr="001E68AC">
        <w:rPr>
          <w:i/>
          <w:sz w:val="28"/>
          <w:szCs w:val="28"/>
        </w:rPr>
        <w:t>2025 году</w:t>
      </w:r>
      <w:r w:rsidRPr="001E68AC">
        <w:rPr>
          <w:sz w:val="28"/>
          <w:szCs w:val="28"/>
        </w:rPr>
        <w:t xml:space="preserve"> предлагается увеличить доходную часть бюджета городского округа Щёлково на </w:t>
      </w:r>
      <w:r w:rsidRPr="001E68AC">
        <w:rPr>
          <w:bCs/>
          <w:sz w:val="28"/>
          <w:szCs w:val="28"/>
        </w:rPr>
        <w:t xml:space="preserve">205 510,6 тыс. рублей за счёт увеличения </w:t>
      </w:r>
      <w:r w:rsidRPr="001E68AC">
        <w:rPr>
          <w:sz w:val="28"/>
          <w:szCs w:val="28"/>
        </w:rPr>
        <w:t>объёма безвозмездных поступлений. В том числе за счёт:</w:t>
      </w:r>
    </w:p>
    <w:p w:rsidR="00C01CD7" w:rsidRPr="001E68AC" w:rsidRDefault="00C01CD7" w:rsidP="00C01CD7">
      <w:pPr>
        <w:spacing w:line="360" w:lineRule="auto"/>
        <w:ind w:firstLine="709"/>
        <w:jc w:val="both"/>
        <w:rPr>
          <w:bCs/>
          <w:sz w:val="28"/>
          <w:szCs w:val="28"/>
        </w:rPr>
      </w:pPr>
      <w:r w:rsidRPr="001E68AC">
        <w:rPr>
          <w:sz w:val="28"/>
          <w:szCs w:val="28"/>
        </w:rPr>
        <w:t>- включения ранее не предусмотренной пр</w:t>
      </w:r>
      <w:r w:rsidRPr="001E68AC">
        <w:rPr>
          <w:bCs/>
          <w:sz w:val="28"/>
          <w:szCs w:val="28"/>
        </w:rPr>
        <w:t>очей субсидии бюджетам городских округов на реализацию мероприятий по капитальному ремонту сетей теплоснабжения на территории муниципальных образований в сумме 204 481,6 тыс. рублей;</w:t>
      </w:r>
    </w:p>
    <w:p w:rsidR="00C01CD7" w:rsidRPr="001E68AC" w:rsidRDefault="00C01CD7" w:rsidP="00C01CD7">
      <w:pPr>
        <w:spacing w:line="360" w:lineRule="auto"/>
        <w:ind w:firstLine="709"/>
        <w:jc w:val="both"/>
        <w:rPr>
          <w:sz w:val="28"/>
          <w:szCs w:val="28"/>
        </w:rPr>
      </w:pPr>
      <w:r w:rsidRPr="001E68AC">
        <w:rPr>
          <w:bCs/>
          <w:sz w:val="28"/>
          <w:szCs w:val="28"/>
        </w:rPr>
        <w:t xml:space="preserve">- </w:t>
      </w:r>
      <w:r w:rsidRPr="001E68AC">
        <w:rPr>
          <w:sz w:val="28"/>
          <w:szCs w:val="28"/>
        </w:rPr>
        <w:t xml:space="preserve">включения ранее не предусмотренных </w:t>
      </w:r>
      <w:r w:rsidRPr="001E68AC">
        <w:rPr>
          <w:color w:val="000000"/>
          <w:sz w:val="28"/>
          <w:szCs w:val="28"/>
        </w:rPr>
        <w:t>прочих межбюджетных трансфертов, передаваемых бюджетам городских округов на финансовое обеспечение стимулирующих выплат работникам культурно-досуговых учреждений в Московской области с высоким уровнем достижений работы в сфере культуры в сумме 1 029,0 тыс. рублей.</w:t>
      </w:r>
    </w:p>
    <w:p w:rsidR="00C01CD7" w:rsidRPr="001E68AC" w:rsidRDefault="00C01CD7" w:rsidP="00C01CD7">
      <w:pPr>
        <w:spacing w:line="360" w:lineRule="auto"/>
        <w:ind w:firstLine="709"/>
        <w:jc w:val="both"/>
        <w:rPr>
          <w:bCs/>
          <w:sz w:val="28"/>
          <w:szCs w:val="28"/>
        </w:rPr>
      </w:pPr>
      <w:r w:rsidRPr="001E68AC">
        <w:rPr>
          <w:i/>
          <w:sz w:val="28"/>
          <w:szCs w:val="28"/>
        </w:rPr>
        <w:t xml:space="preserve">В 2026 году </w:t>
      </w:r>
      <w:r w:rsidRPr="001E68AC">
        <w:rPr>
          <w:sz w:val="28"/>
          <w:szCs w:val="28"/>
        </w:rPr>
        <w:t xml:space="preserve">предусмотрено сокращение доходной части бюджета городского округа Щёлково за счёт уменьшения объёма безвозмездных </w:t>
      </w:r>
      <w:r w:rsidRPr="001E68AC">
        <w:rPr>
          <w:sz w:val="28"/>
          <w:szCs w:val="28"/>
        </w:rPr>
        <w:lastRenderedPageBreak/>
        <w:t>поступлений за счёт исключения п</w:t>
      </w:r>
      <w:r w:rsidRPr="001E68AC">
        <w:rPr>
          <w:bCs/>
          <w:sz w:val="28"/>
          <w:szCs w:val="28"/>
        </w:rPr>
        <w:t>рочей субсидии бюджетам городских округов на капитальный ремонт сетей водоснабжения, водоотведения, теплоснабжения в сумме 14 347,5 тыс. рублей.</w:t>
      </w:r>
    </w:p>
    <w:p w:rsidR="00C01CD7" w:rsidRDefault="00C01CD7" w:rsidP="00C01CD7">
      <w:pPr>
        <w:spacing w:line="360" w:lineRule="auto"/>
        <w:ind w:firstLine="709"/>
        <w:jc w:val="both"/>
        <w:rPr>
          <w:sz w:val="28"/>
          <w:szCs w:val="28"/>
        </w:rPr>
      </w:pPr>
      <w:r w:rsidRPr="001E68AC">
        <w:rPr>
          <w:sz w:val="28"/>
          <w:szCs w:val="28"/>
        </w:rPr>
        <w:t>Согласно Пояснительной записке, основными причинами внесения изменений в бюджет городского округа являются уточнение объемов межбюджетных трансфертов из бюджета Московской области и перераспределение зарезервированных средств, в том числе на финансовое обеспечение проведения местных выборов городского округа Щёлково.</w:t>
      </w:r>
    </w:p>
    <w:p w:rsidR="00C01CD7" w:rsidRDefault="00C01CD7" w:rsidP="00C01CD7">
      <w:pPr>
        <w:ind w:firstLine="709"/>
        <w:jc w:val="both"/>
        <w:rPr>
          <w:sz w:val="28"/>
          <w:szCs w:val="28"/>
        </w:rPr>
      </w:pPr>
    </w:p>
    <w:p w:rsidR="00C01CD7" w:rsidRPr="00DA193D" w:rsidRDefault="00C01CD7" w:rsidP="00C01CD7">
      <w:pPr>
        <w:spacing w:line="360" w:lineRule="auto"/>
        <w:ind w:firstLine="709"/>
        <w:jc w:val="both"/>
        <w:outlineLvl w:val="0"/>
        <w:rPr>
          <w:color w:val="000000"/>
          <w:sz w:val="28"/>
          <w:szCs w:val="28"/>
        </w:rPr>
      </w:pPr>
      <w:r w:rsidRPr="00DA193D">
        <w:rPr>
          <w:sz w:val="28"/>
          <w:szCs w:val="28"/>
        </w:rPr>
        <w:t>Расходы бюджета городского округа Щёлково предлагается утве</w:t>
      </w:r>
      <w:r w:rsidRPr="00DA193D">
        <w:rPr>
          <w:color w:val="000000"/>
          <w:sz w:val="28"/>
          <w:szCs w:val="28"/>
        </w:rPr>
        <w:t>рдить:</w:t>
      </w:r>
    </w:p>
    <w:p w:rsidR="00C01CD7" w:rsidRPr="00DA193D" w:rsidRDefault="00C01CD7" w:rsidP="00C01CD7">
      <w:pPr>
        <w:spacing w:line="360" w:lineRule="auto"/>
        <w:ind w:firstLine="709"/>
        <w:jc w:val="both"/>
        <w:outlineLvl w:val="0"/>
        <w:rPr>
          <w:bCs/>
          <w:color w:val="000000"/>
          <w:sz w:val="28"/>
          <w:szCs w:val="28"/>
        </w:rPr>
      </w:pPr>
      <w:r w:rsidRPr="00DA193D">
        <w:rPr>
          <w:color w:val="000000"/>
          <w:sz w:val="28"/>
          <w:szCs w:val="28"/>
        </w:rPr>
        <w:t>- на 2024 год в объёме 15 746 665,2 тыс. рублей</w:t>
      </w:r>
      <w:r w:rsidRPr="00DA193D">
        <w:rPr>
          <w:bCs/>
          <w:color w:val="000000"/>
          <w:sz w:val="28"/>
          <w:szCs w:val="28"/>
        </w:rPr>
        <w:t>, что на 51 097,0 тыс. рублей больше, чем утверждено;</w:t>
      </w:r>
    </w:p>
    <w:p w:rsidR="00C01CD7" w:rsidRPr="00DA193D" w:rsidRDefault="00C01CD7" w:rsidP="00C01CD7">
      <w:pPr>
        <w:spacing w:line="360" w:lineRule="auto"/>
        <w:ind w:firstLine="709"/>
        <w:jc w:val="both"/>
        <w:outlineLvl w:val="0"/>
        <w:rPr>
          <w:bCs/>
          <w:color w:val="000000"/>
          <w:sz w:val="28"/>
          <w:szCs w:val="28"/>
        </w:rPr>
      </w:pPr>
      <w:r w:rsidRPr="00DA193D">
        <w:rPr>
          <w:bCs/>
          <w:color w:val="000000"/>
          <w:sz w:val="28"/>
          <w:szCs w:val="28"/>
        </w:rPr>
        <w:t xml:space="preserve">- на 2025 год общая сумма расходов увеличена на 205 510,6 тыс. рублей и составит </w:t>
      </w:r>
      <w:r w:rsidRPr="00DA193D">
        <w:rPr>
          <w:sz w:val="28"/>
          <w:szCs w:val="28"/>
        </w:rPr>
        <w:t>13 735 539,5</w:t>
      </w:r>
      <w:r w:rsidRPr="00DA193D">
        <w:rPr>
          <w:bCs/>
          <w:color w:val="000000"/>
          <w:sz w:val="28"/>
          <w:szCs w:val="28"/>
        </w:rPr>
        <w:t xml:space="preserve"> тыс. рублей (без учета условно-утверждённых расходов);</w:t>
      </w:r>
    </w:p>
    <w:p w:rsidR="00C01CD7" w:rsidRPr="00DA193D" w:rsidRDefault="00C01CD7" w:rsidP="00C01CD7">
      <w:pPr>
        <w:spacing w:line="360" w:lineRule="auto"/>
        <w:ind w:firstLine="709"/>
        <w:jc w:val="both"/>
        <w:outlineLvl w:val="0"/>
        <w:rPr>
          <w:bCs/>
          <w:color w:val="000000"/>
          <w:sz w:val="28"/>
          <w:szCs w:val="28"/>
        </w:rPr>
      </w:pPr>
      <w:r w:rsidRPr="00DA193D">
        <w:rPr>
          <w:bCs/>
          <w:color w:val="000000"/>
          <w:sz w:val="28"/>
          <w:szCs w:val="28"/>
        </w:rPr>
        <w:t xml:space="preserve">- на 2026 год расходы уменьшены на 14 347,5 тыс. рублей и составят </w:t>
      </w:r>
      <w:r w:rsidRPr="00DA193D">
        <w:rPr>
          <w:sz w:val="28"/>
          <w:szCs w:val="28"/>
        </w:rPr>
        <w:t>12 750 180,9</w:t>
      </w:r>
      <w:r w:rsidRPr="00DA193D">
        <w:rPr>
          <w:bCs/>
          <w:color w:val="000000"/>
          <w:sz w:val="28"/>
          <w:szCs w:val="28"/>
        </w:rPr>
        <w:t xml:space="preserve"> тыс. рублей (без учета условно-утверждённых расходов).</w:t>
      </w:r>
    </w:p>
    <w:p w:rsidR="00C01CD7" w:rsidRPr="004150BB" w:rsidRDefault="00C01CD7" w:rsidP="00C01CD7">
      <w:pPr>
        <w:tabs>
          <w:tab w:val="left" w:pos="888"/>
        </w:tabs>
        <w:spacing w:line="360" w:lineRule="auto"/>
        <w:jc w:val="both"/>
        <w:rPr>
          <w:sz w:val="28"/>
          <w:szCs w:val="28"/>
        </w:rPr>
      </w:pPr>
      <w:r w:rsidRPr="004150BB">
        <w:rPr>
          <w:sz w:val="28"/>
          <w:szCs w:val="28"/>
        </w:rPr>
        <w:tab/>
        <w:t xml:space="preserve">Анализ изменений, предлагаемых для внесения в расходную часть бюджета городского округа Щёлково на 2024 год, показал, что предусматривается общее увеличение расходов на сумму </w:t>
      </w:r>
      <w:r w:rsidRPr="004150BB">
        <w:rPr>
          <w:bCs/>
          <w:color w:val="000000"/>
          <w:sz w:val="28"/>
          <w:szCs w:val="28"/>
        </w:rPr>
        <w:t>51 097,0 </w:t>
      </w:r>
      <w:r w:rsidRPr="004150BB">
        <w:rPr>
          <w:sz w:val="28"/>
          <w:szCs w:val="28"/>
        </w:rPr>
        <w:t>тыс. рублей по сравнению с утверждённой расходной частью бюджета. Изменение расходов планируется по шести из тринадцати разделов бюджетной классификации расходов:</w:t>
      </w:r>
    </w:p>
    <w:p w:rsidR="00C01CD7" w:rsidRPr="00A51AFB" w:rsidRDefault="00C01CD7" w:rsidP="00C01CD7">
      <w:pPr>
        <w:tabs>
          <w:tab w:val="left" w:pos="888"/>
        </w:tabs>
        <w:spacing w:line="360" w:lineRule="auto"/>
        <w:jc w:val="both"/>
        <w:rPr>
          <w:sz w:val="28"/>
          <w:szCs w:val="28"/>
        </w:rPr>
      </w:pPr>
      <w:r w:rsidRPr="004150BB">
        <w:rPr>
          <w:sz w:val="28"/>
          <w:szCs w:val="28"/>
        </w:rPr>
        <w:tab/>
        <w:t xml:space="preserve">-  по разделу «Общегосударственные вопросы» планируется </w:t>
      </w:r>
      <w:r w:rsidRPr="00A51AFB">
        <w:rPr>
          <w:sz w:val="28"/>
          <w:szCs w:val="28"/>
        </w:rPr>
        <w:t>уменьшение на 86 894,5 тыс. рублей;</w:t>
      </w:r>
    </w:p>
    <w:p w:rsidR="00C01CD7" w:rsidRPr="00A51AFB" w:rsidRDefault="00C01CD7" w:rsidP="00C01CD7">
      <w:pPr>
        <w:tabs>
          <w:tab w:val="left" w:pos="888"/>
        </w:tabs>
        <w:spacing w:line="360" w:lineRule="auto"/>
        <w:jc w:val="both"/>
        <w:rPr>
          <w:sz w:val="28"/>
          <w:szCs w:val="28"/>
        </w:rPr>
      </w:pPr>
      <w:r w:rsidRPr="00A51AFB">
        <w:rPr>
          <w:sz w:val="28"/>
          <w:szCs w:val="28"/>
        </w:rPr>
        <w:tab/>
        <w:t>- по разделу «Национальная экономика» уменьшение на 150 000,0 тыс. рублей;</w:t>
      </w:r>
    </w:p>
    <w:p w:rsidR="00C01CD7" w:rsidRPr="00A51AFB" w:rsidRDefault="00C01CD7" w:rsidP="00C01CD7">
      <w:pPr>
        <w:tabs>
          <w:tab w:val="left" w:pos="888"/>
        </w:tabs>
        <w:spacing w:line="360" w:lineRule="auto"/>
        <w:jc w:val="both"/>
        <w:rPr>
          <w:sz w:val="28"/>
          <w:szCs w:val="28"/>
        </w:rPr>
      </w:pPr>
      <w:r w:rsidRPr="00A51AFB">
        <w:rPr>
          <w:sz w:val="28"/>
          <w:szCs w:val="28"/>
        </w:rPr>
        <w:tab/>
        <w:t>- по разделу «Жилищно-коммунальное хозяйство» увеличение на 269 654,8 тыс. рублей;</w:t>
      </w:r>
    </w:p>
    <w:p w:rsidR="00C01CD7" w:rsidRPr="00A51AFB" w:rsidRDefault="00C01CD7" w:rsidP="00C01CD7">
      <w:pPr>
        <w:tabs>
          <w:tab w:val="left" w:pos="888"/>
        </w:tabs>
        <w:spacing w:line="360" w:lineRule="auto"/>
        <w:jc w:val="both"/>
        <w:rPr>
          <w:sz w:val="28"/>
          <w:szCs w:val="28"/>
        </w:rPr>
      </w:pPr>
      <w:r w:rsidRPr="00A51AFB">
        <w:rPr>
          <w:sz w:val="28"/>
          <w:szCs w:val="28"/>
        </w:rPr>
        <w:tab/>
        <w:t>- по разделу «Образование» увеличение на 10 249,7 тыс. рублей;</w:t>
      </w:r>
    </w:p>
    <w:p w:rsidR="00C01CD7" w:rsidRPr="00A51AFB" w:rsidRDefault="00C01CD7" w:rsidP="00C01CD7">
      <w:pPr>
        <w:tabs>
          <w:tab w:val="left" w:pos="888"/>
        </w:tabs>
        <w:spacing w:line="360" w:lineRule="auto"/>
        <w:jc w:val="both"/>
        <w:rPr>
          <w:sz w:val="28"/>
          <w:szCs w:val="28"/>
        </w:rPr>
      </w:pPr>
      <w:r w:rsidRPr="00A51AFB">
        <w:rPr>
          <w:sz w:val="28"/>
          <w:szCs w:val="28"/>
        </w:rPr>
        <w:lastRenderedPageBreak/>
        <w:tab/>
        <w:t>- по разделу «Культура, кинематография» увеличение на 3 087,0 тыс. рублей;</w:t>
      </w:r>
    </w:p>
    <w:p w:rsidR="00C01CD7" w:rsidRPr="00A51AFB" w:rsidRDefault="00C01CD7" w:rsidP="00C01CD7">
      <w:pPr>
        <w:tabs>
          <w:tab w:val="left" w:pos="888"/>
        </w:tabs>
        <w:spacing w:line="360" w:lineRule="auto"/>
        <w:jc w:val="both"/>
        <w:rPr>
          <w:sz w:val="28"/>
          <w:szCs w:val="28"/>
        </w:rPr>
      </w:pPr>
      <w:r w:rsidRPr="00A51AFB">
        <w:rPr>
          <w:sz w:val="28"/>
          <w:szCs w:val="28"/>
        </w:rPr>
        <w:tab/>
        <w:t>- по разделу «Физическая культура и спорт» увеличение на 5 000,0 тыс. рублей.</w:t>
      </w:r>
    </w:p>
    <w:p w:rsidR="00C01CD7" w:rsidRPr="00A51AFB" w:rsidRDefault="00C01CD7" w:rsidP="00C01CD7">
      <w:pPr>
        <w:spacing w:line="360" w:lineRule="auto"/>
        <w:ind w:firstLine="540"/>
        <w:jc w:val="both"/>
        <w:rPr>
          <w:sz w:val="28"/>
          <w:szCs w:val="28"/>
        </w:rPr>
      </w:pPr>
      <w:r w:rsidRPr="00A51AFB">
        <w:rPr>
          <w:sz w:val="28"/>
          <w:szCs w:val="28"/>
        </w:rPr>
        <w:t>На 2025 год предусматривается увеличение расходов на 205 510,6 тыс. рублей. Изменения предусмотрены по четырем разделам бюджетной классификации расходов:</w:t>
      </w:r>
    </w:p>
    <w:p w:rsidR="00C01CD7" w:rsidRDefault="00C01CD7" w:rsidP="00C01CD7">
      <w:pPr>
        <w:spacing w:line="360" w:lineRule="auto"/>
        <w:ind w:firstLine="540"/>
        <w:jc w:val="both"/>
        <w:rPr>
          <w:sz w:val="28"/>
          <w:szCs w:val="28"/>
        </w:rPr>
      </w:pPr>
      <w:r w:rsidRPr="00A51AFB">
        <w:rPr>
          <w:sz w:val="28"/>
          <w:szCs w:val="28"/>
        </w:rPr>
        <w:t>- по разделу «Общегосударственные вопросы» уменьшение на 66 714,1 тыс. рублей;</w:t>
      </w:r>
    </w:p>
    <w:p w:rsidR="00C01CD7" w:rsidRPr="00A51AFB" w:rsidRDefault="00C01CD7" w:rsidP="00C01CD7">
      <w:pPr>
        <w:spacing w:line="360" w:lineRule="auto"/>
        <w:ind w:firstLine="540"/>
        <w:jc w:val="both"/>
        <w:rPr>
          <w:sz w:val="28"/>
          <w:szCs w:val="28"/>
        </w:rPr>
      </w:pPr>
      <w:r w:rsidRPr="00A51AFB">
        <w:rPr>
          <w:sz w:val="28"/>
          <w:szCs w:val="28"/>
        </w:rPr>
        <w:t>- по разделу «Национальная экономика» уменьшение на 150 000,0 тыс. рублей;</w:t>
      </w:r>
    </w:p>
    <w:p w:rsidR="00C01CD7" w:rsidRPr="00A51AFB" w:rsidRDefault="00C01CD7" w:rsidP="00C01CD7">
      <w:pPr>
        <w:spacing w:line="360" w:lineRule="auto"/>
        <w:ind w:firstLine="540"/>
        <w:jc w:val="both"/>
        <w:rPr>
          <w:sz w:val="28"/>
          <w:szCs w:val="28"/>
        </w:rPr>
      </w:pPr>
      <w:r w:rsidRPr="00A51AFB">
        <w:rPr>
          <w:sz w:val="28"/>
          <w:szCs w:val="28"/>
        </w:rPr>
        <w:t>- по разделу «Жилищно-коммунальное хозяйство» увеличение на 421 195,7 тыс. рублей;</w:t>
      </w:r>
    </w:p>
    <w:p w:rsidR="00C01CD7" w:rsidRPr="00A51AFB" w:rsidRDefault="00C01CD7" w:rsidP="00C01CD7">
      <w:pPr>
        <w:spacing w:line="360" w:lineRule="auto"/>
        <w:ind w:firstLine="540"/>
        <w:jc w:val="both"/>
        <w:rPr>
          <w:sz w:val="28"/>
          <w:szCs w:val="28"/>
        </w:rPr>
      </w:pPr>
      <w:r w:rsidRPr="00A51AFB">
        <w:rPr>
          <w:sz w:val="28"/>
          <w:szCs w:val="28"/>
        </w:rPr>
        <w:t>- по разделу «Культура, кинематография» увеличение на 1 029,0 тыс. рублей;</w:t>
      </w:r>
    </w:p>
    <w:p w:rsidR="00C01CD7" w:rsidRPr="00F91348" w:rsidRDefault="00C01CD7" w:rsidP="00C01CD7">
      <w:pPr>
        <w:spacing w:line="360" w:lineRule="auto"/>
        <w:ind w:firstLine="540"/>
        <w:jc w:val="both"/>
        <w:rPr>
          <w:sz w:val="28"/>
          <w:szCs w:val="28"/>
        </w:rPr>
      </w:pPr>
      <w:r w:rsidRPr="00F91348">
        <w:rPr>
          <w:sz w:val="28"/>
          <w:szCs w:val="28"/>
        </w:rPr>
        <w:t>В 2026 году планируется уменьшение расходов на 14 347,5 тыс. рублей и изменение расходов предусмотрено по трём разделам бюджетной классификации:</w:t>
      </w:r>
    </w:p>
    <w:p w:rsidR="00C01CD7" w:rsidRDefault="00C01CD7" w:rsidP="00C01CD7">
      <w:pPr>
        <w:spacing w:line="360" w:lineRule="auto"/>
        <w:ind w:firstLine="540"/>
        <w:jc w:val="both"/>
        <w:rPr>
          <w:sz w:val="28"/>
          <w:szCs w:val="28"/>
        </w:rPr>
      </w:pPr>
      <w:r w:rsidRPr="00F91348">
        <w:rPr>
          <w:sz w:val="28"/>
          <w:szCs w:val="28"/>
        </w:rPr>
        <w:t>- по разделу «Общегосударственные вопросы» увеличение на 7 066,6 тыс. рублей;</w:t>
      </w:r>
    </w:p>
    <w:p w:rsidR="00C01CD7" w:rsidRPr="00F91348" w:rsidRDefault="00C01CD7" w:rsidP="00C01CD7">
      <w:pPr>
        <w:spacing w:line="360" w:lineRule="auto"/>
        <w:ind w:firstLine="540"/>
        <w:jc w:val="both"/>
        <w:rPr>
          <w:sz w:val="28"/>
          <w:szCs w:val="28"/>
        </w:rPr>
      </w:pPr>
      <w:r w:rsidRPr="00F91348">
        <w:rPr>
          <w:sz w:val="28"/>
          <w:szCs w:val="28"/>
        </w:rPr>
        <w:t>- по разделу «Национальная экономика» уменьшение на 150 000,0 тыс. рублей;</w:t>
      </w:r>
    </w:p>
    <w:p w:rsidR="00C01CD7" w:rsidRPr="00F91348" w:rsidRDefault="00C01CD7" w:rsidP="00C01CD7">
      <w:pPr>
        <w:spacing w:line="360" w:lineRule="auto"/>
        <w:ind w:firstLine="540"/>
        <w:jc w:val="both"/>
        <w:rPr>
          <w:sz w:val="28"/>
          <w:szCs w:val="28"/>
        </w:rPr>
      </w:pPr>
      <w:r w:rsidRPr="00F91348">
        <w:rPr>
          <w:sz w:val="28"/>
          <w:szCs w:val="28"/>
        </w:rPr>
        <w:t>- по разделу «Жилищно-коммунальное хозяйство» увеличение на 128 585,9 </w:t>
      </w:r>
      <w:r>
        <w:rPr>
          <w:sz w:val="28"/>
          <w:szCs w:val="28"/>
        </w:rPr>
        <w:t>тыс. рублей.</w:t>
      </w:r>
    </w:p>
    <w:p w:rsidR="00C01CD7" w:rsidRDefault="00C01CD7" w:rsidP="00C01CD7">
      <w:pPr>
        <w:jc w:val="right"/>
        <w:rPr>
          <w:highlight w:val="yellow"/>
        </w:rPr>
      </w:pPr>
    </w:p>
    <w:p w:rsidR="00C01CD7" w:rsidRPr="007C5755" w:rsidRDefault="00C01CD7" w:rsidP="00C01CD7">
      <w:pPr>
        <w:spacing w:line="360" w:lineRule="auto"/>
        <w:ind w:firstLine="709"/>
        <w:jc w:val="both"/>
        <w:outlineLvl w:val="0"/>
        <w:rPr>
          <w:sz w:val="28"/>
          <w:szCs w:val="28"/>
        </w:rPr>
      </w:pPr>
      <w:r w:rsidRPr="00DD2487">
        <w:rPr>
          <w:sz w:val="28"/>
          <w:szCs w:val="28"/>
        </w:rPr>
        <w:t xml:space="preserve">Расходы бюджета городского округа Щёлково на 2024 год по финансированию муниципальных программ предлагается утвердить в объёме 15 218 342,2 тыс. рублей, что на 136 523,0 тыс. рублей больше, чем утверждено </w:t>
      </w:r>
      <w:r w:rsidRPr="007C5755">
        <w:rPr>
          <w:sz w:val="28"/>
          <w:szCs w:val="28"/>
        </w:rPr>
        <w:t>ранее. Финансирование муниципальных программ на 2025 год увеличилось на 272 224,7 тыс. рублей и составляет 13 548 724,0 тыс. рублей.</w:t>
      </w:r>
      <w:r w:rsidRPr="007C5755">
        <w:t xml:space="preserve"> </w:t>
      </w:r>
      <w:r w:rsidRPr="007C5755">
        <w:rPr>
          <w:sz w:val="28"/>
          <w:szCs w:val="28"/>
        </w:rPr>
        <w:lastRenderedPageBreak/>
        <w:t>Финансирование муниципальных программ на 2026 год уменьшилось на 21 414,1 тыс. рублей и составляет 12 565 755,0 тыс. рублей</w:t>
      </w:r>
    </w:p>
    <w:p w:rsidR="00C01CD7" w:rsidRPr="00CB177F" w:rsidRDefault="00C01CD7" w:rsidP="00C01CD7">
      <w:pPr>
        <w:spacing w:line="360" w:lineRule="auto"/>
        <w:ind w:firstLine="708"/>
        <w:jc w:val="both"/>
        <w:rPr>
          <w:bCs/>
          <w:color w:val="000000"/>
          <w:sz w:val="28"/>
          <w:szCs w:val="28"/>
        </w:rPr>
      </w:pPr>
      <w:r w:rsidRPr="00C9347D">
        <w:rPr>
          <w:sz w:val="28"/>
          <w:szCs w:val="28"/>
        </w:rPr>
        <w:t xml:space="preserve">Изменение финансового обеспечения на 2024 год планируется по </w:t>
      </w:r>
      <w:r w:rsidRPr="00C9347D">
        <w:rPr>
          <w:bCs/>
          <w:color w:val="000000"/>
          <w:sz w:val="28"/>
          <w:szCs w:val="28"/>
        </w:rPr>
        <w:t>шести муниципальным программам, таким как:</w:t>
      </w:r>
      <w:r w:rsidRPr="00C9347D">
        <w:rPr>
          <w:sz w:val="28"/>
          <w:szCs w:val="28"/>
        </w:rPr>
        <w:t xml:space="preserve"> </w:t>
      </w:r>
      <w:r w:rsidRPr="00C9347D">
        <w:rPr>
          <w:bCs/>
          <w:color w:val="000000"/>
          <w:sz w:val="28"/>
          <w:szCs w:val="28"/>
        </w:rPr>
        <w:t>«Культура и туризм» увеличение на 3 087,1 тыс. рублей,</w:t>
      </w:r>
      <w:r w:rsidRPr="00C9347D">
        <w:t xml:space="preserve"> </w:t>
      </w:r>
      <w:r w:rsidRPr="00C9347D">
        <w:rPr>
          <w:bCs/>
          <w:color w:val="000000"/>
          <w:sz w:val="28"/>
          <w:szCs w:val="28"/>
        </w:rPr>
        <w:t>«Образование» увеличение на 10 174,6 тыс. рублей,</w:t>
      </w:r>
      <w:r w:rsidRPr="00C9347D">
        <w:t xml:space="preserve"> </w:t>
      </w:r>
      <w:r w:rsidRPr="00C9347D">
        <w:rPr>
          <w:bCs/>
          <w:color w:val="000000"/>
          <w:sz w:val="28"/>
          <w:szCs w:val="28"/>
        </w:rPr>
        <w:t xml:space="preserve">«Спорт» увеличение на 5 000,0 тыс. рублей, «Развитие инженерной инфраструктуры, </w:t>
      </w:r>
      <w:proofErr w:type="spellStart"/>
      <w:r w:rsidRPr="00C9347D">
        <w:rPr>
          <w:bCs/>
          <w:color w:val="000000"/>
          <w:sz w:val="28"/>
          <w:szCs w:val="28"/>
        </w:rPr>
        <w:t>энергоэффективности</w:t>
      </w:r>
      <w:proofErr w:type="spellEnd"/>
      <w:r w:rsidRPr="00C9347D">
        <w:rPr>
          <w:bCs/>
          <w:color w:val="000000"/>
          <w:sz w:val="28"/>
          <w:szCs w:val="28"/>
        </w:rPr>
        <w:t xml:space="preserve"> и отрасли обращения с отходами» </w:t>
      </w:r>
      <w:r w:rsidRPr="00CB177F">
        <w:rPr>
          <w:bCs/>
          <w:color w:val="000000"/>
          <w:sz w:val="28"/>
          <w:szCs w:val="28"/>
        </w:rPr>
        <w:t>увеличение на 54 412,3 тыс. рублей,</w:t>
      </w:r>
      <w:r w:rsidRPr="00CB177F">
        <w:t xml:space="preserve"> </w:t>
      </w:r>
      <w:r w:rsidRPr="00CB177F">
        <w:rPr>
          <w:bCs/>
          <w:color w:val="000000"/>
          <w:sz w:val="28"/>
          <w:szCs w:val="28"/>
        </w:rPr>
        <w:t>«Управление имуществом и муниципальными ф</w:t>
      </w:r>
      <w:r>
        <w:rPr>
          <w:bCs/>
          <w:color w:val="000000"/>
          <w:sz w:val="28"/>
          <w:szCs w:val="28"/>
        </w:rPr>
        <w:t>инансами» уменьшение на 261,0</w:t>
      </w:r>
      <w:r w:rsidRPr="00CB177F">
        <w:rPr>
          <w:bCs/>
          <w:color w:val="000000"/>
          <w:sz w:val="28"/>
          <w:szCs w:val="28"/>
        </w:rPr>
        <w:t>  тыс. рублей и «Формирование современной комфортной городской среды» увеличение на 64 110,2 тыс. рублей.</w:t>
      </w:r>
    </w:p>
    <w:p w:rsidR="00C01CD7" w:rsidRPr="00096662" w:rsidRDefault="00C01CD7" w:rsidP="00C01CD7">
      <w:pPr>
        <w:spacing w:line="360" w:lineRule="auto"/>
        <w:ind w:firstLine="708"/>
        <w:jc w:val="both"/>
        <w:rPr>
          <w:bCs/>
          <w:color w:val="000000"/>
          <w:sz w:val="28"/>
          <w:szCs w:val="28"/>
        </w:rPr>
      </w:pPr>
      <w:r w:rsidRPr="00096662">
        <w:rPr>
          <w:bCs/>
          <w:color w:val="000000"/>
          <w:sz w:val="28"/>
          <w:szCs w:val="28"/>
        </w:rPr>
        <w:t xml:space="preserve">Изменение финансового обеспечения на 2025 год планируется по двум муниципальным программам, таким как: «Культура и туризм» увеличение на 1 029,0 тыс. рублей и «Развитие инженерной инфраструктуры, </w:t>
      </w:r>
      <w:proofErr w:type="spellStart"/>
      <w:r w:rsidRPr="00096662">
        <w:rPr>
          <w:bCs/>
          <w:color w:val="000000"/>
          <w:sz w:val="28"/>
          <w:szCs w:val="28"/>
        </w:rPr>
        <w:t>энергоэффективности</w:t>
      </w:r>
      <w:proofErr w:type="spellEnd"/>
      <w:r w:rsidRPr="00096662">
        <w:rPr>
          <w:bCs/>
          <w:color w:val="000000"/>
          <w:sz w:val="28"/>
          <w:szCs w:val="28"/>
        </w:rPr>
        <w:t xml:space="preserve"> и отрасли обращения с отходами» увеличение на 271 195,7 тыс. рублей.</w:t>
      </w:r>
    </w:p>
    <w:p w:rsidR="00C01CD7" w:rsidRPr="00DD2487" w:rsidRDefault="00C01CD7" w:rsidP="00C01CD7">
      <w:pPr>
        <w:spacing w:line="360" w:lineRule="auto"/>
        <w:ind w:firstLine="708"/>
        <w:jc w:val="both"/>
        <w:rPr>
          <w:bCs/>
          <w:color w:val="000000"/>
          <w:sz w:val="28"/>
          <w:szCs w:val="28"/>
        </w:rPr>
      </w:pPr>
      <w:r w:rsidRPr="00DD2487">
        <w:rPr>
          <w:bCs/>
          <w:color w:val="000000"/>
          <w:sz w:val="28"/>
          <w:szCs w:val="28"/>
        </w:rPr>
        <w:t xml:space="preserve">На 2026 год планируются изменения только по муниципальной программе «Развитие инженерной инфраструктуры, </w:t>
      </w:r>
      <w:proofErr w:type="spellStart"/>
      <w:r w:rsidRPr="00DD2487">
        <w:rPr>
          <w:bCs/>
          <w:color w:val="000000"/>
          <w:sz w:val="28"/>
          <w:szCs w:val="28"/>
        </w:rPr>
        <w:t>энергоэффективности</w:t>
      </w:r>
      <w:proofErr w:type="spellEnd"/>
      <w:r w:rsidRPr="00DD2487">
        <w:rPr>
          <w:bCs/>
          <w:color w:val="000000"/>
          <w:sz w:val="28"/>
          <w:szCs w:val="28"/>
        </w:rPr>
        <w:t xml:space="preserve"> и отрасли обращения с отходами» уменьшение в сумме 21 414,2 тыс. рублей. </w:t>
      </w:r>
    </w:p>
    <w:p w:rsidR="00C01CD7" w:rsidRPr="00DD2487" w:rsidRDefault="00C01CD7" w:rsidP="00C01CD7">
      <w:pPr>
        <w:spacing w:line="360" w:lineRule="auto"/>
        <w:ind w:firstLine="708"/>
        <w:jc w:val="both"/>
        <w:rPr>
          <w:sz w:val="28"/>
          <w:szCs w:val="28"/>
        </w:rPr>
      </w:pPr>
      <w:r w:rsidRPr="00DD2487">
        <w:rPr>
          <w:sz w:val="28"/>
          <w:szCs w:val="28"/>
        </w:rPr>
        <w:t xml:space="preserve">По муниципальным программам «Здравоохранение», «Социальная защита населения», «Развитие сельского хозяйства», </w:t>
      </w:r>
      <w:r>
        <w:rPr>
          <w:sz w:val="28"/>
          <w:szCs w:val="28"/>
        </w:rPr>
        <w:t>«Экология и окружающая среда», «Безопасность и обеспечение безопасности жизнедеятельности населения», «</w:t>
      </w:r>
      <w:r w:rsidRPr="00DD2487">
        <w:rPr>
          <w:sz w:val="28"/>
          <w:szCs w:val="28"/>
        </w:rPr>
        <w:t xml:space="preserve">Жилище», «Предпринимательство», </w:t>
      </w:r>
      <w:r>
        <w:rPr>
          <w:sz w:val="28"/>
          <w:szCs w:val="28"/>
        </w:rPr>
        <w:t xml:space="preserve">«Развитие институтов гражданского общества, повышение эффективности местного самоуправления и реализации </w:t>
      </w:r>
      <w:r w:rsidRPr="00DD2487">
        <w:rPr>
          <w:sz w:val="28"/>
          <w:szCs w:val="28"/>
        </w:rPr>
        <w:t>молодежной политики», «Развитие и функционирование дорожно-транспортного комплекса», «Цифровое муниципальное образование», «Строительство и капитальный ремонт объектов социальной инфраструктуры» и «Переселение граждан из аварийного жилищного фонда» на 2024, 2025 и 2026 годы изменения не планируются.</w:t>
      </w:r>
    </w:p>
    <w:p w:rsidR="00C01CD7" w:rsidRPr="00B05930" w:rsidRDefault="00C01CD7" w:rsidP="00C01CD7">
      <w:pPr>
        <w:spacing w:line="360" w:lineRule="auto"/>
        <w:ind w:firstLine="708"/>
        <w:jc w:val="both"/>
        <w:rPr>
          <w:sz w:val="28"/>
          <w:szCs w:val="28"/>
        </w:rPr>
      </w:pPr>
      <w:r w:rsidRPr="00B05930">
        <w:rPr>
          <w:sz w:val="28"/>
          <w:szCs w:val="28"/>
        </w:rPr>
        <w:lastRenderedPageBreak/>
        <w:t>Расходы по непрограммным направлениям деятельности на 2024 год уменьшены на 85 426,0 тыс. рублей и составляют 528 323,0 тыс. рублей. На 2025 год уменьшены на 66 714,1 тыс. рублей и составляют 186 815,5 тыс. рублей. На 2026 год увеличены на 7 066,6 тыс. рублей и составляют 184 425,9 тыс. рублей.</w:t>
      </w:r>
    </w:p>
    <w:p w:rsidR="00C01CD7" w:rsidRPr="00DA193D" w:rsidRDefault="00C01CD7" w:rsidP="00C01CD7">
      <w:pPr>
        <w:spacing w:line="360" w:lineRule="auto"/>
        <w:ind w:firstLine="708"/>
        <w:jc w:val="center"/>
        <w:rPr>
          <w:b/>
          <w:sz w:val="2"/>
          <w:szCs w:val="2"/>
        </w:rPr>
      </w:pPr>
    </w:p>
    <w:p w:rsidR="00C01CD7" w:rsidRPr="00DA193D" w:rsidRDefault="00C01CD7" w:rsidP="00C01CD7">
      <w:pPr>
        <w:spacing w:line="360" w:lineRule="auto"/>
        <w:ind w:firstLine="708"/>
        <w:jc w:val="both"/>
        <w:rPr>
          <w:sz w:val="28"/>
          <w:szCs w:val="28"/>
        </w:rPr>
      </w:pPr>
      <w:r w:rsidRPr="00DA193D">
        <w:rPr>
          <w:sz w:val="28"/>
          <w:szCs w:val="28"/>
        </w:rPr>
        <w:t>Основные параметры, указанные в проекте решения Совета депутатов городского округа Щёлково Московской области «О внесении изменений в решение Совета депутатов городского округа Щёлково Московской области от 12.12.2023 № 620/70-180-НПА «О бюджете городского округа Щёлково Московской области на 2024 год и на плановый период 2025 и 2026 годов», соответствуют положениям и ограничениям, установленным бюджетным законодательством Российской Федерации.</w:t>
      </w:r>
    </w:p>
    <w:p w:rsidR="00C01CD7" w:rsidRPr="00DA193D" w:rsidRDefault="00C01CD7" w:rsidP="00C01CD7">
      <w:pPr>
        <w:spacing w:line="360" w:lineRule="auto"/>
        <w:ind w:firstLine="708"/>
        <w:jc w:val="both"/>
        <w:rPr>
          <w:sz w:val="28"/>
          <w:szCs w:val="28"/>
          <w:highlight w:val="green"/>
        </w:rPr>
      </w:pPr>
      <w:r w:rsidRPr="00DA193D">
        <w:rPr>
          <w:sz w:val="28"/>
          <w:szCs w:val="28"/>
        </w:rPr>
        <w:t>Контрольно-счётная палата горо</w:t>
      </w:r>
      <w:r w:rsidR="00FD27BF">
        <w:rPr>
          <w:sz w:val="28"/>
          <w:szCs w:val="28"/>
        </w:rPr>
        <w:t>дского округа Щёлково предложила</w:t>
      </w:r>
      <w:r w:rsidRPr="00DA193D">
        <w:rPr>
          <w:sz w:val="28"/>
          <w:szCs w:val="28"/>
        </w:rPr>
        <w:t xml:space="preserve"> вынести </w:t>
      </w:r>
      <w:r w:rsidRPr="00DA193D">
        <w:rPr>
          <w:color w:val="000000"/>
          <w:sz w:val="28"/>
          <w:szCs w:val="28"/>
        </w:rPr>
        <w:t>проект решения Совета депутатов городского округа Щёлково Московской области «О внесении изменений в решение Совета депутатов городского округа Щёлково Московской области от 12.12.2023 № 620/70-180-НПА «О бюджете городского округа Щёлково Московской области на 2024 год и на плановый период 2025 и 2026 годов»</w:t>
      </w:r>
      <w:r w:rsidRPr="00DA193D">
        <w:rPr>
          <w:b/>
          <w:color w:val="000000"/>
          <w:sz w:val="28"/>
          <w:szCs w:val="28"/>
        </w:rPr>
        <w:t xml:space="preserve"> </w:t>
      </w:r>
      <w:r w:rsidRPr="00DA193D">
        <w:rPr>
          <w:color w:val="000000"/>
          <w:sz w:val="28"/>
          <w:szCs w:val="28"/>
        </w:rPr>
        <w:t xml:space="preserve">(с изменениями, внесёнными решением Совета депутатов городского округа Щёлково Московской области от 10.04.2024 №666/75-193-НПА) на рассмотрение Совета депутатов городского округа Щёлково. </w:t>
      </w:r>
    </w:p>
    <w:p w:rsidR="00C01CD7" w:rsidRPr="00D15B61" w:rsidRDefault="00C01CD7" w:rsidP="00C01CD7">
      <w:pPr>
        <w:spacing w:line="360" w:lineRule="auto"/>
        <w:ind w:firstLine="708"/>
        <w:jc w:val="center"/>
        <w:rPr>
          <w:b/>
          <w:sz w:val="2"/>
          <w:szCs w:val="2"/>
          <w:highlight w:val="yellow"/>
        </w:rPr>
      </w:pPr>
    </w:p>
    <w:p w:rsidR="00C01CD7" w:rsidRPr="00D15B61" w:rsidRDefault="00C01CD7" w:rsidP="00C01CD7">
      <w:pPr>
        <w:spacing w:line="360" w:lineRule="auto"/>
        <w:ind w:firstLine="708"/>
        <w:jc w:val="both"/>
        <w:rPr>
          <w:color w:val="000000"/>
          <w:sz w:val="28"/>
          <w:szCs w:val="28"/>
          <w:highlight w:val="yellow"/>
        </w:rPr>
      </w:pPr>
    </w:p>
    <w:p w:rsidR="006729E8" w:rsidRPr="005D738A" w:rsidRDefault="006729E8" w:rsidP="006729E8">
      <w:pPr>
        <w:ind w:firstLine="708"/>
        <w:jc w:val="both"/>
        <w:rPr>
          <w:bCs/>
          <w:sz w:val="28"/>
          <w:szCs w:val="28"/>
        </w:rPr>
      </w:pPr>
    </w:p>
    <w:p w:rsidR="006729E8" w:rsidRPr="00F23E4B" w:rsidRDefault="006729E8" w:rsidP="00F23E4B">
      <w:pPr>
        <w:spacing w:line="360" w:lineRule="auto"/>
        <w:ind w:firstLine="708"/>
        <w:jc w:val="both"/>
        <w:rPr>
          <w:bCs/>
          <w:sz w:val="28"/>
          <w:szCs w:val="28"/>
        </w:rPr>
      </w:pPr>
    </w:p>
    <w:p w:rsidR="00F23E4B" w:rsidRPr="00F23E4B" w:rsidRDefault="00F23E4B" w:rsidP="00F23E4B">
      <w:pPr>
        <w:spacing w:line="360" w:lineRule="auto"/>
        <w:ind w:firstLine="708"/>
        <w:jc w:val="both"/>
        <w:rPr>
          <w:bCs/>
          <w:sz w:val="28"/>
          <w:szCs w:val="28"/>
        </w:rPr>
      </w:pPr>
    </w:p>
    <w:p w:rsidR="00F165D8" w:rsidRPr="006468E3" w:rsidRDefault="00F165D8" w:rsidP="00F165D8">
      <w:pPr>
        <w:spacing w:line="360" w:lineRule="auto"/>
        <w:ind w:firstLine="708"/>
        <w:jc w:val="both"/>
        <w:rPr>
          <w:bCs/>
          <w:sz w:val="28"/>
          <w:szCs w:val="28"/>
        </w:rPr>
      </w:pPr>
    </w:p>
    <w:p w:rsidR="004C14B7" w:rsidRPr="00F23E4B" w:rsidRDefault="004C14B7" w:rsidP="00F23E4B">
      <w:pPr>
        <w:spacing w:line="360" w:lineRule="auto"/>
        <w:ind w:firstLine="708"/>
        <w:jc w:val="both"/>
        <w:rPr>
          <w:bCs/>
          <w:sz w:val="28"/>
          <w:szCs w:val="28"/>
        </w:rPr>
      </w:pPr>
    </w:p>
    <w:sectPr w:rsidR="004C14B7" w:rsidRPr="00F23E4B">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7C5" w:rsidRDefault="00A167C5">
      <w:r>
        <w:separator/>
      </w:r>
    </w:p>
  </w:endnote>
  <w:endnote w:type="continuationSeparator" w:id="0">
    <w:p w:rsidR="00A167C5" w:rsidRDefault="00A16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7C5" w:rsidRDefault="00A167C5">
      <w:r>
        <w:separator/>
      </w:r>
    </w:p>
  </w:footnote>
  <w:footnote w:type="continuationSeparator" w:id="0">
    <w:p w:rsidR="00A167C5" w:rsidRDefault="00A167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93D" w:rsidRDefault="005A3982">
    <w:pPr>
      <w:pStyle w:val="aa"/>
      <w:jc w:val="center"/>
    </w:pPr>
    <w:r>
      <w:fldChar w:fldCharType="begin"/>
    </w:r>
    <w:r>
      <w:instrText>PAGE   \* MERGEFORMAT</w:instrText>
    </w:r>
    <w:r>
      <w:fldChar w:fldCharType="separate"/>
    </w:r>
    <w:r w:rsidR="00144D17">
      <w:rPr>
        <w:noProof/>
      </w:rPr>
      <w:t>33</w:t>
    </w:r>
    <w:r>
      <w:fldChar w:fldCharType="end"/>
    </w:r>
  </w:p>
  <w:p w:rsidR="00DA193D" w:rsidRDefault="00A167C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C47E4"/>
    <w:multiLevelType w:val="hybridMultilevel"/>
    <w:tmpl w:val="5D2A9E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CB47B1C"/>
    <w:multiLevelType w:val="hybridMultilevel"/>
    <w:tmpl w:val="86D289C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D8B4B1D"/>
    <w:multiLevelType w:val="multilevel"/>
    <w:tmpl w:val="C48E2722"/>
    <w:lvl w:ilvl="0">
      <w:start w:val="2"/>
      <w:numFmt w:val="decimal"/>
      <w:lvlText w:val="%1."/>
      <w:lvlJc w:val="left"/>
      <w:pPr>
        <w:ind w:left="456" w:hanging="456"/>
      </w:pPr>
      <w:rPr>
        <w:rFonts w:hint="default"/>
        <w:color w:val="FF0000"/>
      </w:rPr>
    </w:lvl>
    <w:lvl w:ilvl="1">
      <w:start w:val="1"/>
      <w:numFmt w:val="decimal"/>
      <w:lvlText w:val="%1.%2)"/>
      <w:lvlJc w:val="left"/>
      <w:pPr>
        <w:ind w:left="1430" w:hanging="720"/>
      </w:pPr>
      <w:rPr>
        <w:rFonts w:hint="default"/>
        <w:color w:val="auto"/>
      </w:rPr>
    </w:lvl>
    <w:lvl w:ilvl="2">
      <w:start w:val="1"/>
      <w:numFmt w:val="decimal"/>
      <w:lvlText w:val="%1.%2)%3."/>
      <w:lvlJc w:val="left"/>
      <w:pPr>
        <w:ind w:left="2140" w:hanging="720"/>
      </w:pPr>
      <w:rPr>
        <w:rFonts w:hint="default"/>
        <w:color w:val="FF0000"/>
      </w:rPr>
    </w:lvl>
    <w:lvl w:ilvl="3">
      <w:start w:val="1"/>
      <w:numFmt w:val="decimal"/>
      <w:lvlText w:val="%1.%2)%3.%4."/>
      <w:lvlJc w:val="left"/>
      <w:pPr>
        <w:ind w:left="3210" w:hanging="1080"/>
      </w:pPr>
      <w:rPr>
        <w:rFonts w:hint="default"/>
        <w:color w:val="FF0000"/>
      </w:rPr>
    </w:lvl>
    <w:lvl w:ilvl="4">
      <w:start w:val="1"/>
      <w:numFmt w:val="decimal"/>
      <w:lvlText w:val="%1.%2)%3.%4.%5."/>
      <w:lvlJc w:val="left"/>
      <w:pPr>
        <w:ind w:left="3920" w:hanging="1080"/>
      </w:pPr>
      <w:rPr>
        <w:rFonts w:hint="default"/>
        <w:color w:val="FF0000"/>
      </w:rPr>
    </w:lvl>
    <w:lvl w:ilvl="5">
      <w:start w:val="1"/>
      <w:numFmt w:val="decimal"/>
      <w:lvlText w:val="%1.%2)%3.%4.%5.%6."/>
      <w:lvlJc w:val="left"/>
      <w:pPr>
        <w:ind w:left="4990" w:hanging="1440"/>
      </w:pPr>
      <w:rPr>
        <w:rFonts w:hint="default"/>
        <w:color w:val="FF0000"/>
      </w:rPr>
    </w:lvl>
    <w:lvl w:ilvl="6">
      <w:start w:val="1"/>
      <w:numFmt w:val="decimal"/>
      <w:lvlText w:val="%1.%2)%3.%4.%5.%6.%7."/>
      <w:lvlJc w:val="left"/>
      <w:pPr>
        <w:ind w:left="6060" w:hanging="1800"/>
      </w:pPr>
      <w:rPr>
        <w:rFonts w:hint="default"/>
        <w:color w:val="FF0000"/>
      </w:rPr>
    </w:lvl>
    <w:lvl w:ilvl="7">
      <w:start w:val="1"/>
      <w:numFmt w:val="decimal"/>
      <w:lvlText w:val="%1.%2)%3.%4.%5.%6.%7.%8."/>
      <w:lvlJc w:val="left"/>
      <w:pPr>
        <w:ind w:left="6770" w:hanging="1800"/>
      </w:pPr>
      <w:rPr>
        <w:rFonts w:hint="default"/>
        <w:color w:val="FF0000"/>
      </w:rPr>
    </w:lvl>
    <w:lvl w:ilvl="8">
      <w:start w:val="1"/>
      <w:numFmt w:val="decimal"/>
      <w:lvlText w:val="%1.%2)%3.%4.%5.%6.%7.%8.%9."/>
      <w:lvlJc w:val="left"/>
      <w:pPr>
        <w:ind w:left="7840" w:hanging="2160"/>
      </w:pPr>
      <w:rPr>
        <w:rFonts w:hint="default"/>
        <w:color w:val="FF0000"/>
      </w:rPr>
    </w:lvl>
  </w:abstractNum>
  <w:abstractNum w:abstractNumId="3" w15:restartNumberingAfterBreak="0">
    <w:nsid w:val="17141E9A"/>
    <w:multiLevelType w:val="multilevel"/>
    <w:tmpl w:val="70F03B10"/>
    <w:lvl w:ilvl="0">
      <w:start w:val="4"/>
      <w:numFmt w:val="decimal"/>
      <w:lvlText w:val="%1."/>
      <w:lvlJc w:val="left"/>
      <w:pPr>
        <w:ind w:left="432" w:hanging="432"/>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2DB81CEA"/>
    <w:multiLevelType w:val="hybridMultilevel"/>
    <w:tmpl w:val="D7AC914C"/>
    <w:lvl w:ilvl="0" w:tplc="CE1A7022">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26C1328"/>
    <w:multiLevelType w:val="multilevel"/>
    <w:tmpl w:val="27960848"/>
    <w:lvl w:ilvl="0">
      <w:start w:val="3"/>
      <w:numFmt w:val="decimal"/>
      <w:lvlText w:val="%1."/>
      <w:lvlJc w:val="left"/>
      <w:pPr>
        <w:ind w:left="456" w:hanging="456"/>
      </w:pPr>
      <w:rPr>
        <w:rFonts w:hint="default"/>
        <w:color w:val="FF0000"/>
      </w:rPr>
    </w:lvl>
    <w:lvl w:ilvl="1">
      <w:start w:val="1"/>
      <w:numFmt w:val="decimal"/>
      <w:lvlText w:val="%1.%2)"/>
      <w:lvlJc w:val="left"/>
      <w:pPr>
        <w:ind w:left="1430" w:hanging="720"/>
      </w:pPr>
      <w:rPr>
        <w:rFonts w:hint="default"/>
        <w:color w:val="FF0000"/>
      </w:rPr>
    </w:lvl>
    <w:lvl w:ilvl="2">
      <w:start w:val="1"/>
      <w:numFmt w:val="decimal"/>
      <w:lvlText w:val="%1.%2)%3."/>
      <w:lvlJc w:val="left"/>
      <w:pPr>
        <w:ind w:left="1856" w:hanging="720"/>
      </w:pPr>
      <w:rPr>
        <w:rFonts w:hint="default"/>
        <w:color w:val="FF0000"/>
      </w:rPr>
    </w:lvl>
    <w:lvl w:ilvl="3">
      <w:start w:val="1"/>
      <w:numFmt w:val="decimal"/>
      <w:lvlText w:val="%1.%2)%3.%4."/>
      <w:lvlJc w:val="left"/>
      <w:pPr>
        <w:ind w:left="2784" w:hanging="1080"/>
      </w:pPr>
      <w:rPr>
        <w:rFonts w:hint="default"/>
        <w:color w:val="FF0000"/>
      </w:rPr>
    </w:lvl>
    <w:lvl w:ilvl="4">
      <w:start w:val="1"/>
      <w:numFmt w:val="decimal"/>
      <w:lvlText w:val="%1.%2)%3.%4.%5."/>
      <w:lvlJc w:val="left"/>
      <w:pPr>
        <w:ind w:left="3352" w:hanging="1080"/>
      </w:pPr>
      <w:rPr>
        <w:rFonts w:hint="default"/>
        <w:color w:val="FF0000"/>
      </w:rPr>
    </w:lvl>
    <w:lvl w:ilvl="5">
      <w:start w:val="1"/>
      <w:numFmt w:val="decimal"/>
      <w:lvlText w:val="%1.%2)%3.%4.%5.%6."/>
      <w:lvlJc w:val="left"/>
      <w:pPr>
        <w:ind w:left="4280" w:hanging="1440"/>
      </w:pPr>
      <w:rPr>
        <w:rFonts w:hint="default"/>
        <w:color w:val="FF0000"/>
      </w:rPr>
    </w:lvl>
    <w:lvl w:ilvl="6">
      <w:start w:val="1"/>
      <w:numFmt w:val="decimal"/>
      <w:lvlText w:val="%1.%2)%3.%4.%5.%6.%7."/>
      <w:lvlJc w:val="left"/>
      <w:pPr>
        <w:ind w:left="5208" w:hanging="1800"/>
      </w:pPr>
      <w:rPr>
        <w:rFonts w:hint="default"/>
        <w:color w:val="FF0000"/>
      </w:rPr>
    </w:lvl>
    <w:lvl w:ilvl="7">
      <w:start w:val="1"/>
      <w:numFmt w:val="decimal"/>
      <w:lvlText w:val="%1.%2)%3.%4.%5.%6.%7.%8."/>
      <w:lvlJc w:val="left"/>
      <w:pPr>
        <w:ind w:left="5776" w:hanging="1800"/>
      </w:pPr>
      <w:rPr>
        <w:rFonts w:hint="default"/>
        <w:color w:val="FF0000"/>
      </w:rPr>
    </w:lvl>
    <w:lvl w:ilvl="8">
      <w:start w:val="1"/>
      <w:numFmt w:val="decimal"/>
      <w:lvlText w:val="%1.%2)%3.%4.%5.%6.%7.%8.%9."/>
      <w:lvlJc w:val="left"/>
      <w:pPr>
        <w:ind w:left="6704" w:hanging="2160"/>
      </w:pPr>
      <w:rPr>
        <w:rFonts w:hint="default"/>
        <w:color w:val="FF0000"/>
      </w:rPr>
    </w:lvl>
  </w:abstractNum>
  <w:abstractNum w:abstractNumId="6" w15:restartNumberingAfterBreak="0">
    <w:nsid w:val="441A5655"/>
    <w:multiLevelType w:val="hybridMultilevel"/>
    <w:tmpl w:val="7AFECFD2"/>
    <w:lvl w:ilvl="0" w:tplc="1E4217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F90738"/>
    <w:multiLevelType w:val="hybridMultilevel"/>
    <w:tmpl w:val="CEDC55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23C150F"/>
    <w:multiLevelType w:val="hybridMultilevel"/>
    <w:tmpl w:val="EE1436CA"/>
    <w:lvl w:ilvl="0" w:tplc="E5F234E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547C5AB8"/>
    <w:multiLevelType w:val="multilevel"/>
    <w:tmpl w:val="2E40B9FC"/>
    <w:lvl w:ilvl="0">
      <w:start w:val="4"/>
      <w:numFmt w:val="decimal"/>
      <w:lvlText w:val="%1."/>
      <w:lvlJc w:val="left"/>
      <w:pPr>
        <w:ind w:left="456" w:hanging="45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58EE676D"/>
    <w:multiLevelType w:val="hybridMultilevel"/>
    <w:tmpl w:val="391E7E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B186A74"/>
    <w:multiLevelType w:val="hybridMultilevel"/>
    <w:tmpl w:val="7D2EDEA0"/>
    <w:lvl w:ilvl="0" w:tplc="5DBA45DC">
      <w:start w:val="1"/>
      <w:numFmt w:val="bullet"/>
      <w:lvlText w:val=""/>
      <w:lvlJc w:val="left"/>
      <w:pPr>
        <w:ind w:left="2487" w:hanging="360"/>
      </w:pPr>
      <w:rPr>
        <w:rFonts w:ascii="Wingdings" w:hAnsi="Wingdings" w:hint="default"/>
        <w:color w:val="auto"/>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12" w15:restartNumberingAfterBreak="0">
    <w:nsid w:val="65B52016"/>
    <w:multiLevelType w:val="hybridMultilevel"/>
    <w:tmpl w:val="EE1436CA"/>
    <w:lvl w:ilvl="0" w:tplc="E5F234E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6D1C1C94"/>
    <w:multiLevelType w:val="multilevel"/>
    <w:tmpl w:val="B0821160"/>
    <w:lvl w:ilvl="0">
      <w:start w:val="2"/>
      <w:numFmt w:val="decimal"/>
      <w:lvlText w:val="%1."/>
      <w:lvlJc w:val="left"/>
      <w:pPr>
        <w:ind w:left="456" w:hanging="456"/>
      </w:pPr>
      <w:rPr>
        <w:rFonts w:hint="default"/>
        <w:color w:val="FF0000"/>
      </w:rPr>
    </w:lvl>
    <w:lvl w:ilvl="1">
      <w:start w:val="1"/>
      <w:numFmt w:val="decimal"/>
      <w:lvlText w:val="%1.%2)"/>
      <w:lvlJc w:val="left"/>
      <w:pPr>
        <w:ind w:left="1430" w:hanging="720"/>
      </w:pPr>
      <w:rPr>
        <w:rFonts w:hint="default"/>
        <w:color w:val="FF0000"/>
      </w:rPr>
    </w:lvl>
    <w:lvl w:ilvl="2">
      <w:start w:val="1"/>
      <w:numFmt w:val="decimal"/>
      <w:lvlText w:val="%1.%2)%3."/>
      <w:lvlJc w:val="left"/>
      <w:pPr>
        <w:ind w:left="2140" w:hanging="720"/>
      </w:pPr>
      <w:rPr>
        <w:rFonts w:hint="default"/>
        <w:color w:val="FF0000"/>
      </w:rPr>
    </w:lvl>
    <w:lvl w:ilvl="3">
      <w:start w:val="1"/>
      <w:numFmt w:val="decimal"/>
      <w:lvlText w:val="%1.%2)%3.%4."/>
      <w:lvlJc w:val="left"/>
      <w:pPr>
        <w:ind w:left="3210" w:hanging="1080"/>
      </w:pPr>
      <w:rPr>
        <w:rFonts w:hint="default"/>
        <w:color w:val="FF0000"/>
      </w:rPr>
    </w:lvl>
    <w:lvl w:ilvl="4">
      <w:start w:val="1"/>
      <w:numFmt w:val="decimal"/>
      <w:lvlText w:val="%1.%2)%3.%4.%5."/>
      <w:lvlJc w:val="left"/>
      <w:pPr>
        <w:ind w:left="3920" w:hanging="1080"/>
      </w:pPr>
      <w:rPr>
        <w:rFonts w:hint="default"/>
        <w:color w:val="FF0000"/>
      </w:rPr>
    </w:lvl>
    <w:lvl w:ilvl="5">
      <w:start w:val="1"/>
      <w:numFmt w:val="decimal"/>
      <w:lvlText w:val="%1.%2)%3.%4.%5.%6."/>
      <w:lvlJc w:val="left"/>
      <w:pPr>
        <w:ind w:left="4990" w:hanging="1440"/>
      </w:pPr>
      <w:rPr>
        <w:rFonts w:hint="default"/>
        <w:color w:val="FF0000"/>
      </w:rPr>
    </w:lvl>
    <w:lvl w:ilvl="6">
      <w:start w:val="1"/>
      <w:numFmt w:val="decimal"/>
      <w:lvlText w:val="%1.%2)%3.%4.%5.%6.%7."/>
      <w:lvlJc w:val="left"/>
      <w:pPr>
        <w:ind w:left="6060" w:hanging="1800"/>
      </w:pPr>
      <w:rPr>
        <w:rFonts w:hint="default"/>
        <w:color w:val="FF0000"/>
      </w:rPr>
    </w:lvl>
    <w:lvl w:ilvl="7">
      <w:start w:val="1"/>
      <w:numFmt w:val="decimal"/>
      <w:lvlText w:val="%1.%2)%3.%4.%5.%6.%7.%8."/>
      <w:lvlJc w:val="left"/>
      <w:pPr>
        <w:ind w:left="6770" w:hanging="1800"/>
      </w:pPr>
      <w:rPr>
        <w:rFonts w:hint="default"/>
        <w:color w:val="FF0000"/>
      </w:rPr>
    </w:lvl>
    <w:lvl w:ilvl="8">
      <w:start w:val="1"/>
      <w:numFmt w:val="decimal"/>
      <w:lvlText w:val="%1.%2)%3.%4.%5.%6.%7.%8.%9."/>
      <w:lvlJc w:val="left"/>
      <w:pPr>
        <w:ind w:left="7840" w:hanging="2160"/>
      </w:pPr>
      <w:rPr>
        <w:rFonts w:hint="default"/>
        <w:color w:val="FF0000"/>
      </w:rPr>
    </w:lvl>
  </w:abstractNum>
  <w:num w:numId="1">
    <w:abstractNumId w:val="6"/>
  </w:num>
  <w:num w:numId="2">
    <w:abstractNumId w:val="3"/>
  </w:num>
  <w:num w:numId="3">
    <w:abstractNumId w:val="4"/>
  </w:num>
  <w:num w:numId="4">
    <w:abstractNumId w:val="10"/>
  </w:num>
  <w:num w:numId="5">
    <w:abstractNumId w:val="11"/>
  </w:num>
  <w:num w:numId="6">
    <w:abstractNumId w:val="7"/>
  </w:num>
  <w:num w:numId="7">
    <w:abstractNumId w:val="12"/>
  </w:num>
  <w:num w:numId="8">
    <w:abstractNumId w:val="5"/>
  </w:num>
  <w:num w:numId="9">
    <w:abstractNumId w:val="2"/>
  </w:num>
  <w:num w:numId="10">
    <w:abstractNumId w:val="13"/>
  </w:num>
  <w:num w:numId="11">
    <w:abstractNumId w:val="8"/>
  </w:num>
  <w:num w:numId="12">
    <w:abstractNumId w:val="9"/>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C59"/>
    <w:rsid w:val="00144D17"/>
    <w:rsid w:val="00307A51"/>
    <w:rsid w:val="0040508D"/>
    <w:rsid w:val="004C14B7"/>
    <w:rsid w:val="00570191"/>
    <w:rsid w:val="005A3982"/>
    <w:rsid w:val="006729E8"/>
    <w:rsid w:val="008A1C04"/>
    <w:rsid w:val="00A167C5"/>
    <w:rsid w:val="00C01CD7"/>
    <w:rsid w:val="00CB4BD3"/>
    <w:rsid w:val="00D13DB9"/>
    <w:rsid w:val="00DA5C59"/>
    <w:rsid w:val="00E452CD"/>
    <w:rsid w:val="00F165D8"/>
    <w:rsid w:val="00F23E4B"/>
    <w:rsid w:val="00FD2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11148-F7C1-425A-BC2F-DC061E846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5D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23E4B"/>
    <w:pPr>
      <w:keepNext/>
      <w:ind w:left="-567" w:right="-766" w:firstLine="567"/>
      <w:contextualSpacing/>
      <w:jc w:val="center"/>
      <w:outlineLvl w:val="0"/>
    </w:pPr>
    <w:rPr>
      <w:b/>
      <w:sz w:val="26"/>
      <w:szCs w:val="20"/>
    </w:rPr>
  </w:style>
  <w:style w:type="paragraph" w:styleId="2">
    <w:name w:val="heading 2"/>
    <w:basedOn w:val="a"/>
    <w:next w:val="a"/>
    <w:link w:val="20"/>
    <w:qFormat/>
    <w:rsid w:val="00F23E4B"/>
    <w:pPr>
      <w:keepNext/>
      <w:ind w:left="-284" w:right="-1192" w:firstLine="851"/>
      <w:contextualSpacing/>
      <w:jc w:val="right"/>
      <w:outlineLvl w:val="1"/>
    </w:pPr>
    <w:rPr>
      <w:szCs w:val="20"/>
    </w:rPr>
  </w:style>
  <w:style w:type="paragraph" w:styleId="3">
    <w:name w:val="heading 3"/>
    <w:basedOn w:val="a"/>
    <w:next w:val="a"/>
    <w:link w:val="30"/>
    <w:qFormat/>
    <w:rsid w:val="00F23E4B"/>
    <w:pPr>
      <w:keepNext/>
      <w:tabs>
        <w:tab w:val="left" w:pos="9072"/>
      </w:tabs>
      <w:ind w:left="-851" w:right="610" w:firstLine="567"/>
      <w:contextualSpacing/>
      <w:jc w:val="center"/>
      <w:outlineLvl w:val="2"/>
    </w:pPr>
    <w:rPr>
      <w:szCs w:val="20"/>
    </w:rPr>
  </w:style>
  <w:style w:type="paragraph" w:styleId="4">
    <w:name w:val="heading 4"/>
    <w:basedOn w:val="a"/>
    <w:next w:val="a"/>
    <w:link w:val="40"/>
    <w:qFormat/>
    <w:rsid w:val="00F23E4B"/>
    <w:pPr>
      <w:keepNext/>
      <w:ind w:left="-284" w:right="-1192" w:firstLine="851"/>
      <w:contextualSpacing/>
      <w:jc w:val="both"/>
      <w:outlineLvl w:val="3"/>
    </w:pPr>
    <w:rPr>
      <w:b/>
      <w:szCs w:val="20"/>
    </w:rPr>
  </w:style>
  <w:style w:type="paragraph" w:styleId="5">
    <w:name w:val="heading 5"/>
    <w:basedOn w:val="a"/>
    <w:next w:val="a"/>
    <w:link w:val="50"/>
    <w:qFormat/>
    <w:rsid w:val="00F23E4B"/>
    <w:pPr>
      <w:keepNext/>
      <w:ind w:firstLine="709"/>
      <w:contextualSpacing/>
      <w:jc w:val="both"/>
      <w:outlineLvl w:val="4"/>
    </w:pPr>
    <w:rPr>
      <w:b/>
      <w:snapToGrid w:val="0"/>
      <w:color w:val="000000"/>
      <w:sz w:val="28"/>
      <w:szCs w:val="20"/>
    </w:rPr>
  </w:style>
  <w:style w:type="paragraph" w:styleId="6">
    <w:name w:val="heading 6"/>
    <w:basedOn w:val="a"/>
    <w:next w:val="a"/>
    <w:link w:val="60"/>
    <w:qFormat/>
    <w:rsid w:val="00F23E4B"/>
    <w:pPr>
      <w:keepNext/>
      <w:ind w:firstLine="142"/>
      <w:contextualSpacing/>
      <w:jc w:val="both"/>
      <w:outlineLvl w:val="5"/>
    </w:pPr>
    <w:rPr>
      <w:b/>
      <w:snapToGrid w:val="0"/>
      <w:color w:val="000000"/>
      <w:sz w:val="28"/>
      <w:szCs w:val="20"/>
    </w:rPr>
  </w:style>
  <w:style w:type="paragraph" w:styleId="7">
    <w:name w:val="heading 7"/>
    <w:basedOn w:val="a"/>
    <w:next w:val="a"/>
    <w:link w:val="70"/>
    <w:qFormat/>
    <w:rsid w:val="00F23E4B"/>
    <w:pPr>
      <w:keepNext/>
      <w:ind w:firstLine="709"/>
      <w:contextualSpacing/>
      <w:jc w:val="both"/>
      <w:outlineLvl w:val="6"/>
    </w:pPr>
    <w:rPr>
      <w:snapToGrid w:val="0"/>
      <w:color w:val="000000"/>
      <w:szCs w:val="20"/>
    </w:rPr>
  </w:style>
  <w:style w:type="paragraph" w:styleId="8">
    <w:name w:val="heading 8"/>
    <w:basedOn w:val="a"/>
    <w:next w:val="a"/>
    <w:link w:val="80"/>
    <w:qFormat/>
    <w:rsid w:val="00F23E4B"/>
    <w:pPr>
      <w:keepNext/>
      <w:ind w:firstLine="709"/>
      <w:contextualSpacing/>
      <w:jc w:val="center"/>
      <w:outlineLvl w:val="7"/>
    </w:pPr>
    <w:rPr>
      <w:szCs w:val="20"/>
    </w:rPr>
  </w:style>
  <w:style w:type="paragraph" w:styleId="9">
    <w:name w:val="heading 9"/>
    <w:basedOn w:val="a"/>
    <w:next w:val="a"/>
    <w:link w:val="90"/>
    <w:qFormat/>
    <w:rsid w:val="00F23E4B"/>
    <w:pPr>
      <w:keepNext/>
      <w:numPr>
        <w:ilvl w:val="12"/>
      </w:numPr>
      <w:ind w:right="-99" w:firstLine="709"/>
      <w:contextualSpacing/>
      <w:jc w:val="center"/>
      <w:outlineLvl w:val="8"/>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F165D8"/>
    <w:pPr>
      <w:widowControl w:val="0"/>
      <w:autoSpaceDE w:val="0"/>
      <w:autoSpaceDN w:val="0"/>
      <w:adjustRightInd w:val="0"/>
    </w:pPr>
  </w:style>
  <w:style w:type="character" w:customStyle="1" w:styleId="FontStyle11">
    <w:name w:val="Font Style11"/>
    <w:rsid w:val="00F165D8"/>
    <w:rPr>
      <w:rFonts w:ascii="Times New Roman" w:hAnsi="Times New Roman" w:cs="Times New Roman"/>
      <w:b/>
      <w:bCs/>
      <w:sz w:val="22"/>
      <w:szCs w:val="22"/>
    </w:rPr>
  </w:style>
  <w:style w:type="character" w:customStyle="1" w:styleId="10">
    <w:name w:val="Заголовок 1 Знак"/>
    <w:basedOn w:val="a0"/>
    <w:link w:val="1"/>
    <w:rsid w:val="00F23E4B"/>
    <w:rPr>
      <w:rFonts w:ascii="Times New Roman" w:eastAsia="Times New Roman" w:hAnsi="Times New Roman" w:cs="Times New Roman"/>
      <w:b/>
      <w:sz w:val="26"/>
      <w:szCs w:val="20"/>
      <w:lang w:eastAsia="ru-RU"/>
    </w:rPr>
  </w:style>
  <w:style w:type="character" w:customStyle="1" w:styleId="20">
    <w:name w:val="Заголовок 2 Знак"/>
    <w:basedOn w:val="a0"/>
    <w:link w:val="2"/>
    <w:qFormat/>
    <w:rsid w:val="00F23E4B"/>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F23E4B"/>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F23E4B"/>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F23E4B"/>
    <w:rPr>
      <w:rFonts w:ascii="Times New Roman" w:eastAsia="Times New Roman" w:hAnsi="Times New Roman" w:cs="Times New Roman"/>
      <w:b/>
      <w:snapToGrid w:val="0"/>
      <w:color w:val="000000"/>
      <w:sz w:val="28"/>
      <w:szCs w:val="20"/>
      <w:lang w:eastAsia="ru-RU"/>
    </w:rPr>
  </w:style>
  <w:style w:type="character" w:customStyle="1" w:styleId="60">
    <w:name w:val="Заголовок 6 Знак"/>
    <w:basedOn w:val="a0"/>
    <w:link w:val="6"/>
    <w:rsid w:val="00F23E4B"/>
    <w:rPr>
      <w:rFonts w:ascii="Times New Roman" w:eastAsia="Times New Roman" w:hAnsi="Times New Roman" w:cs="Times New Roman"/>
      <w:b/>
      <w:snapToGrid w:val="0"/>
      <w:color w:val="000000"/>
      <w:sz w:val="28"/>
      <w:szCs w:val="20"/>
      <w:lang w:eastAsia="ru-RU"/>
    </w:rPr>
  </w:style>
  <w:style w:type="character" w:customStyle="1" w:styleId="70">
    <w:name w:val="Заголовок 7 Знак"/>
    <w:basedOn w:val="a0"/>
    <w:link w:val="7"/>
    <w:rsid w:val="00F23E4B"/>
    <w:rPr>
      <w:rFonts w:ascii="Times New Roman" w:eastAsia="Times New Roman" w:hAnsi="Times New Roman" w:cs="Times New Roman"/>
      <w:snapToGrid w:val="0"/>
      <w:color w:val="000000"/>
      <w:sz w:val="24"/>
      <w:szCs w:val="20"/>
      <w:lang w:eastAsia="ru-RU"/>
    </w:rPr>
  </w:style>
  <w:style w:type="character" w:customStyle="1" w:styleId="80">
    <w:name w:val="Заголовок 8 Знак"/>
    <w:basedOn w:val="a0"/>
    <w:link w:val="8"/>
    <w:rsid w:val="00F23E4B"/>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F23E4B"/>
    <w:rPr>
      <w:rFonts w:ascii="Times New Roman" w:eastAsia="Times New Roman" w:hAnsi="Times New Roman" w:cs="Times New Roman"/>
      <w:b/>
      <w:sz w:val="26"/>
      <w:szCs w:val="20"/>
      <w:lang w:eastAsia="ru-RU"/>
    </w:rPr>
  </w:style>
  <w:style w:type="character" w:customStyle="1" w:styleId="a3">
    <w:name w:val="Знак Знак"/>
    <w:rsid w:val="00F23E4B"/>
    <w:rPr>
      <w:sz w:val="24"/>
      <w:lang w:val="ru-RU" w:eastAsia="ru-RU" w:bidi="ar-SA"/>
    </w:rPr>
  </w:style>
  <w:style w:type="paragraph" w:customStyle="1" w:styleId="11">
    <w:name w:val="Основной текст1"/>
    <w:rsid w:val="00F23E4B"/>
    <w:pPr>
      <w:spacing w:after="0" w:line="240" w:lineRule="auto"/>
      <w:jc w:val="both"/>
    </w:pPr>
    <w:rPr>
      <w:rFonts w:ascii="Times New Roman" w:eastAsia="Times New Roman" w:hAnsi="Times New Roman" w:cs="Times New Roman"/>
      <w:snapToGrid w:val="0"/>
      <w:color w:val="000000"/>
      <w:sz w:val="24"/>
      <w:szCs w:val="20"/>
      <w:lang w:eastAsia="ru-RU"/>
    </w:rPr>
  </w:style>
  <w:style w:type="paragraph" w:styleId="a4">
    <w:name w:val="Subtitle"/>
    <w:basedOn w:val="a"/>
    <w:link w:val="a5"/>
    <w:qFormat/>
    <w:rsid w:val="00F23E4B"/>
    <w:pPr>
      <w:spacing w:after="60"/>
      <w:ind w:firstLine="709"/>
      <w:contextualSpacing/>
      <w:jc w:val="center"/>
    </w:pPr>
    <w:rPr>
      <w:rFonts w:ascii="Arial" w:hAnsi="Arial"/>
      <w:i/>
      <w:szCs w:val="20"/>
    </w:rPr>
  </w:style>
  <w:style w:type="character" w:customStyle="1" w:styleId="a5">
    <w:name w:val="Подзаголовок Знак"/>
    <w:basedOn w:val="a0"/>
    <w:link w:val="a4"/>
    <w:rsid w:val="00F23E4B"/>
    <w:rPr>
      <w:rFonts w:ascii="Arial" w:eastAsia="Times New Roman" w:hAnsi="Arial" w:cs="Times New Roman"/>
      <w:i/>
      <w:sz w:val="24"/>
      <w:szCs w:val="20"/>
      <w:lang w:eastAsia="ru-RU"/>
    </w:rPr>
  </w:style>
  <w:style w:type="paragraph" w:customStyle="1" w:styleId="12">
    <w:name w:val="Название1"/>
    <w:basedOn w:val="13"/>
    <w:rsid w:val="00F23E4B"/>
    <w:pPr>
      <w:ind w:right="-96" w:firstLine="567"/>
      <w:jc w:val="center"/>
    </w:pPr>
    <w:rPr>
      <w:b/>
      <w:sz w:val="28"/>
    </w:rPr>
  </w:style>
  <w:style w:type="paragraph" w:customStyle="1" w:styleId="13">
    <w:name w:val="Обычный1"/>
    <w:rsid w:val="00F23E4B"/>
    <w:pPr>
      <w:spacing w:after="0" w:line="240" w:lineRule="auto"/>
    </w:pPr>
    <w:rPr>
      <w:rFonts w:ascii="Times New Roman" w:eastAsia="Times New Roman" w:hAnsi="Times New Roman" w:cs="Times New Roman"/>
      <w:snapToGrid w:val="0"/>
      <w:sz w:val="20"/>
      <w:szCs w:val="20"/>
      <w:lang w:eastAsia="ru-RU"/>
    </w:rPr>
  </w:style>
  <w:style w:type="paragraph" w:styleId="a6">
    <w:name w:val="Body Text"/>
    <w:basedOn w:val="a"/>
    <w:link w:val="a7"/>
    <w:rsid w:val="00F23E4B"/>
    <w:pPr>
      <w:ind w:right="-766" w:firstLine="709"/>
      <w:contextualSpacing/>
      <w:jc w:val="center"/>
    </w:pPr>
    <w:rPr>
      <w:b/>
      <w:sz w:val="28"/>
      <w:szCs w:val="20"/>
    </w:rPr>
  </w:style>
  <w:style w:type="character" w:customStyle="1" w:styleId="a7">
    <w:name w:val="Основной текст Знак"/>
    <w:basedOn w:val="a0"/>
    <w:link w:val="a6"/>
    <w:rsid w:val="00F23E4B"/>
    <w:rPr>
      <w:rFonts w:ascii="Times New Roman" w:eastAsia="Times New Roman" w:hAnsi="Times New Roman" w:cs="Times New Roman"/>
      <w:b/>
      <w:sz w:val="28"/>
      <w:szCs w:val="20"/>
      <w:lang w:eastAsia="ru-RU"/>
    </w:rPr>
  </w:style>
  <w:style w:type="paragraph" w:styleId="a8">
    <w:name w:val="Body Text Indent"/>
    <w:basedOn w:val="a"/>
    <w:link w:val="a9"/>
    <w:rsid w:val="00F23E4B"/>
    <w:pPr>
      <w:ind w:right="-766" w:firstLine="567"/>
      <w:contextualSpacing/>
      <w:jc w:val="both"/>
    </w:pPr>
    <w:rPr>
      <w:b/>
      <w:sz w:val="26"/>
      <w:szCs w:val="20"/>
    </w:rPr>
  </w:style>
  <w:style w:type="character" w:customStyle="1" w:styleId="a9">
    <w:name w:val="Основной текст с отступом Знак"/>
    <w:basedOn w:val="a0"/>
    <w:link w:val="a8"/>
    <w:rsid w:val="00F23E4B"/>
    <w:rPr>
      <w:rFonts w:ascii="Times New Roman" w:eastAsia="Times New Roman" w:hAnsi="Times New Roman" w:cs="Times New Roman"/>
      <w:b/>
      <w:sz w:val="26"/>
      <w:szCs w:val="20"/>
      <w:lang w:eastAsia="ru-RU"/>
    </w:rPr>
  </w:style>
  <w:style w:type="paragraph" w:styleId="21">
    <w:name w:val="Body Text 2"/>
    <w:basedOn w:val="a"/>
    <w:link w:val="22"/>
    <w:rsid w:val="00F23E4B"/>
    <w:pPr>
      <w:ind w:firstLine="709"/>
      <w:contextualSpacing/>
      <w:jc w:val="both"/>
    </w:pPr>
    <w:rPr>
      <w:szCs w:val="20"/>
    </w:rPr>
  </w:style>
  <w:style w:type="character" w:customStyle="1" w:styleId="22">
    <w:name w:val="Основной текст 2 Знак"/>
    <w:basedOn w:val="a0"/>
    <w:link w:val="21"/>
    <w:rsid w:val="00F23E4B"/>
    <w:rPr>
      <w:rFonts w:ascii="Times New Roman" w:eastAsia="Times New Roman" w:hAnsi="Times New Roman" w:cs="Times New Roman"/>
      <w:sz w:val="24"/>
      <w:szCs w:val="20"/>
      <w:lang w:eastAsia="ru-RU"/>
    </w:rPr>
  </w:style>
  <w:style w:type="paragraph" w:styleId="23">
    <w:name w:val="Body Text Indent 2"/>
    <w:basedOn w:val="a"/>
    <w:link w:val="24"/>
    <w:rsid w:val="00F23E4B"/>
    <w:pPr>
      <w:ind w:right="-99" w:firstLine="567"/>
      <w:contextualSpacing/>
      <w:jc w:val="both"/>
    </w:pPr>
    <w:rPr>
      <w:sz w:val="26"/>
      <w:szCs w:val="20"/>
    </w:rPr>
  </w:style>
  <w:style w:type="character" w:customStyle="1" w:styleId="24">
    <w:name w:val="Основной текст с отступом 2 Знак"/>
    <w:basedOn w:val="a0"/>
    <w:link w:val="23"/>
    <w:rsid w:val="00F23E4B"/>
    <w:rPr>
      <w:rFonts w:ascii="Times New Roman" w:eastAsia="Times New Roman" w:hAnsi="Times New Roman" w:cs="Times New Roman"/>
      <w:sz w:val="26"/>
      <w:szCs w:val="20"/>
      <w:lang w:eastAsia="ru-RU"/>
    </w:rPr>
  </w:style>
  <w:style w:type="paragraph" w:styleId="aa">
    <w:name w:val="header"/>
    <w:basedOn w:val="a"/>
    <w:link w:val="ab"/>
    <w:uiPriority w:val="99"/>
    <w:rsid w:val="00F23E4B"/>
    <w:pPr>
      <w:tabs>
        <w:tab w:val="center" w:pos="4153"/>
        <w:tab w:val="right" w:pos="8306"/>
      </w:tabs>
      <w:ind w:firstLine="709"/>
      <w:contextualSpacing/>
      <w:jc w:val="both"/>
    </w:pPr>
    <w:rPr>
      <w:sz w:val="20"/>
      <w:szCs w:val="20"/>
    </w:rPr>
  </w:style>
  <w:style w:type="character" w:customStyle="1" w:styleId="ab">
    <w:name w:val="Верхний колонтитул Знак"/>
    <w:basedOn w:val="a0"/>
    <w:link w:val="aa"/>
    <w:uiPriority w:val="99"/>
    <w:rsid w:val="00F23E4B"/>
    <w:rPr>
      <w:rFonts w:ascii="Times New Roman" w:eastAsia="Times New Roman" w:hAnsi="Times New Roman" w:cs="Times New Roman"/>
      <w:sz w:val="20"/>
      <w:szCs w:val="20"/>
      <w:lang w:eastAsia="ru-RU"/>
    </w:rPr>
  </w:style>
  <w:style w:type="paragraph" w:styleId="31">
    <w:name w:val="Body Text Indent 3"/>
    <w:basedOn w:val="a"/>
    <w:link w:val="32"/>
    <w:rsid w:val="00F23E4B"/>
    <w:pPr>
      <w:ind w:firstLine="709"/>
      <w:contextualSpacing/>
      <w:jc w:val="both"/>
    </w:pPr>
    <w:rPr>
      <w:szCs w:val="20"/>
    </w:rPr>
  </w:style>
  <w:style w:type="character" w:customStyle="1" w:styleId="32">
    <w:name w:val="Основной текст с отступом 3 Знак"/>
    <w:basedOn w:val="a0"/>
    <w:link w:val="31"/>
    <w:rsid w:val="00F23E4B"/>
    <w:rPr>
      <w:rFonts w:ascii="Times New Roman" w:eastAsia="Times New Roman" w:hAnsi="Times New Roman" w:cs="Times New Roman"/>
      <w:sz w:val="24"/>
      <w:szCs w:val="20"/>
      <w:lang w:eastAsia="ru-RU"/>
    </w:rPr>
  </w:style>
  <w:style w:type="paragraph" w:styleId="ac">
    <w:name w:val="Block Text"/>
    <w:basedOn w:val="a"/>
    <w:rsid w:val="00F23E4B"/>
    <w:pPr>
      <w:tabs>
        <w:tab w:val="left" w:pos="9072"/>
      </w:tabs>
      <w:ind w:left="-851" w:right="610" w:firstLine="567"/>
      <w:contextualSpacing/>
      <w:jc w:val="both"/>
    </w:pPr>
    <w:rPr>
      <w:szCs w:val="20"/>
    </w:rPr>
  </w:style>
  <w:style w:type="paragraph" w:styleId="25">
    <w:name w:val="List Bullet 2"/>
    <w:basedOn w:val="a"/>
    <w:autoRedefine/>
    <w:rsid w:val="00F23E4B"/>
    <w:pPr>
      <w:ind w:right="43" w:firstLine="567"/>
      <w:contextualSpacing/>
      <w:jc w:val="both"/>
    </w:pPr>
    <w:rPr>
      <w:sz w:val="26"/>
      <w:szCs w:val="20"/>
    </w:rPr>
  </w:style>
  <w:style w:type="paragraph" w:customStyle="1" w:styleId="ad">
    <w:basedOn w:val="a"/>
    <w:next w:val="ae"/>
    <w:link w:val="af"/>
    <w:qFormat/>
    <w:rsid w:val="00F23E4B"/>
    <w:pPr>
      <w:ind w:left="567" w:firstLine="709"/>
      <w:contextualSpacing/>
      <w:jc w:val="center"/>
    </w:pPr>
    <w:rPr>
      <w:sz w:val="28"/>
      <w:szCs w:val="20"/>
    </w:rPr>
  </w:style>
  <w:style w:type="character" w:customStyle="1" w:styleId="af">
    <w:name w:val="Заголовок Знак"/>
    <w:link w:val="ad"/>
    <w:rsid w:val="00F23E4B"/>
    <w:rPr>
      <w:rFonts w:ascii="Times New Roman" w:eastAsia="Times New Roman" w:hAnsi="Times New Roman" w:cs="Times New Roman"/>
      <w:sz w:val="28"/>
      <w:szCs w:val="20"/>
    </w:rPr>
  </w:style>
  <w:style w:type="paragraph" w:styleId="af0">
    <w:name w:val="footer"/>
    <w:basedOn w:val="a"/>
    <w:link w:val="af1"/>
    <w:uiPriority w:val="99"/>
    <w:rsid w:val="00F23E4B"/>
    <w:pPr>
      <w:tabs>
        <w:tab w:val="center" w:pos="4153"/>
        <w:tab w:val="right" w:pos="8306"/>
      </w:tabs>
      <w:ind w:firstLine="709"/>
      <w:contextualSpacing/>
      <w:jc w:val="both"/>
    </w:pPr>
    <w:rPr>
      <w:sz w:val="20"/>
      <w:szCs w:val="20"/>
    </w:rPr>
  </w:style>
  <w:style w:type="character" w:customStyle="1" w:styleId="af1">
    <w:name w:val="Нижний колонтитул Знак"/>
    <w:basedOn w:val="a0"/>
    <w:link w:val="af0"/>
    <w:uiPriority w:val="99"/>
    <w:rsid w:val="00F23E4B"/>
    <w:rPr>
      <w:rFonts w:ascii="Times New Roman" w:eastAsia="Times New Roman" w:hAnsi="Times New Roman" w:cs="Times New Roman"/>
      <w:sz w:val="20"/>
      <w:szCs w:val="20"/>
      <w:lang w:eastAsia="ru-RU"/>
    </w:rPr>
  </w:style>
  <w:style w:type="character" w:styleId="af2">
    <w:name w:val="page number"/>
    <w:basedOn w:val="a0"/>
    <w:rsid w:val="00F23E4B"/>
  </w:style>
  <w:style w:type="paragraph" w:styleId="33">
    <w:name w:val="Body Text 3"/>
    <w:basedOn w:val="a"/>
    <w:link w:val="34"/>
    <w:rsid w:val="00F23E4B"/>
    <w:pPr>
      <w:numPr>
        <w:ilvl w:val="12"/>
      </w:numPr>
      <w:ind w:right="-99" w:firstLine="709"/>
      <w:contextualSpacing/>
      <w:jc w:val="center"/>
    </w:pPr>
    <w:rPr>
      <w:b/>
      <w:sz w:val="26"/>
      <w:szCs w:val="20"/>
    </w:rPr>
  </w:style>
  <w:style w:type="character" w:customStyle="1" w:styleId="34">
    <w:name w:val="Основной текст 3 Знак"/>
    <w:basedOn w:val="a0"/>
    <w:link w:val="33"/>
    <w:rsid w:val="00F23E4B"/>
    <w:rPr>
      <w:rFonts w:ascii="Times New Roman" w:eastAsia="Times New Roman" w:hAnsi="Times New Roman" w:cs="Times New Roman"/>
      <w:b/>
      <w:sz w:val="26"/>
      <w:szCs w:val="20"/>
      <w:lang w:eastAsia="ru-RU"/>
    </w:rPr>
  </w:style>
  <w:style w:type="character" w:styleId="af3">
    <w:name w:val="line number"/>
    <w:basedOn w:val="a0"/>
    <w:rsid w:val="00F23E4B"/>
  </w:style>
  <w:style w:type="paragraph" w:customStyle="1" w:styleId="caaieiaie1">
    <w:name w:val="caaieiaie 1"/>
    <w:basedOn w:val="a"/>
    <w:next w:val="a"/>
    <w:rsid w:val="00F23E4B"/>
    <w:pPr>
      <w:keepNext/>
      <w:ind w:firstLine="709"/>
      <w:contextualSpacing/>
      <w:jc w:val="both"/>
    </w:pPr>
    <w:rPr>
      <w:b/>
      <w:szCs w:val="20"/>
    </w:rPr>
  </w:style>
  <w:style w:type="paragraph" w:customStyle="1" w:styleId="caaieiaie2">
    <w:name w:val="caaieiaie 2"/>
    <w:basedOn w:val="a"/>
    <w:next w:val="a"/>
    <w:rsid w:val="00F23E4B"/>
    <w:pPr>
      <w:keepNext/>
      <w:ind w:firstLine="709"/>
      <w:contextualSpacing/>
      <w:jc w:val="both"/>
    </w:pPr>
    <w:rPr>
      <w:szCs w:val="20"/>
    </w:rPr>
  </w:style>
  <w:style w:type="paragraph" w:customStyle="1" w:styleId="14">
    <w:name w:val="Цитата1"/>
    <w:basedOn w:val="a"/>
    <w:rsid w:val="00F23E4B"/>
    <w:pPr>
      <w:ind w:left="-567" w:right="43" w:firstLine="567"/>
      <w:contextualSpacing/>
      <w:jc w:val="both"/>
    </w:pPr>
    <w:rPr>
      <w:b/>
      <w:sz w:val="32"/>
      <w:szCs w:val="20"/>
    </w:rPr>
  </w:style>
  <w:style w:type="paragraph" w:customStyle="1" w:styleId="xl26">
    <w:name w:val="xl26"/>
    <w:basedOn w:val="a"/>
    <w:rsid w:val="00F23E4B"/>
    <w:pPr>
      <w:pBdr>
        <w:left w:val="single" w:sz="4" w:space="0" w:color="auto"/>
      </w:pBdr>
      <w:spacing w:before="100" w:beforeAutospacing="1" w:after="100" w:afterAutospacing="1"/>
      <w:ind w:firstLine="709"/>
      <w:contextualSpacing/>
      <w:jc w:val="center"/>
    </w:pPr>
  </w:style>
  <w:style w:type="paragraph" w:customStyle="1" w:styleId="ConsTitle">
    <w:name w:val="ConsTitle"/>
    <w:rsid w:val="00F23E4B"/>
    <w:pPr>
      <w:spacing w:after="0" w:line="240" w:lineRule="auto"/>
    </w:pPr>
    <w:rPr>
      <w:rFonts w:ascii="Arial" w:eastAsia="Times New Roman" w:hAnsi="Arial" w:cs="Times New Roman"/>
      <w:b/>
      <w:snapToGrid w:val="0"/>
      <w:sz w:val="16"/>
      <w:szCs w:val="20"/>
      <w:lang w:eastAsia="ru-RU"/>
    </w:rPr>
  </w:style>
  <w:style w:type="paragraph" w:customStyle="1" w:styleId="ConsNonformat">
    <w:name w:val="ConsNonformat"/>
    <w:rsid w:val="00F23E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F23E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4">
    <w:name w:val="Îáû÷íûé"/>
    <w:rsid w:val="00F23E4B"/>
    <w:pPr>
      <w:widowControl w:val="0"/>
      <w:spacing w:after="0" w:line="240" w:lineRule="auto"/>
    </w:pPr>
    <w:rPr>
      <w:rFonts w:ascii="Times New Roman" w:eastAsia="Times New Roman" w:hAnsi="Times New Roman" w:cs="Times New Roman"/>
      <w:sz w:val="20"/>
      <w:szCs w:val="20"/>
      <w:lang w:eastAsia="ru-RU"/>
    </w:rPr>
  </w:style>
  <w:style w:type="paragraph" w:customStyle="1" w:styleId="af5">
    <w:name w:val="Для_актов"/>
    <w:basedOn w:val="a"/>
    <w:rsid w:val="00F23E4B"/>
    <w:pPr>
      <w:ind w:firstLine="720"/>
      <w:contextualSpacing/>
      <w:jc w:val="both"/>
    </w:pPr>
    <w:rPr>
      <w:sz w:val="26"/>
      <w:szCs w:val="20"/>
    </w:rPr>
  </w:style>
  <w:style w:type="paragraph" w:customStyle="1" w:styleId="ConsCell">
    <w:name w:val="ConsCell"/>
    <w:rsid w:val="00F23E4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F23E4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F23E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Normal (Web)"/>
    <w:basedOn w:val="a"/>
    <w:uiPriority w:val="99"/>
    <w:rsid w:val="00F23E4B"/>
    <w:pPr>
      <w:spacing w:after="75"/>
      <w:ind w:firstLine="709"/>
      <w:contextualSpacing/>
      <w:jc w:val="both"/>
    </w:pPr>
    <w:rPr>
      <w:rFonts w:ascii="Verdana" w:hAnsi="Verdana"/>
      <w:color w:val="000000"/>
      <w:sz w:val="18"/>
      <w:szCs w:val="18"/>
    </w:rPr>
  </w:style>
  <w:style w:type="paragraph" w:customStyle="1" w:styleId="af7">
    <w:name w:val="Абзац основной с отступом"/>
    <w:basedOn w:val="a"/>
    <w:rsid w:val="00F23E4B"/>
    <w:pPr>
      <w:ind w:firstLine="720"/>
      <w:contextualSpacing/>
      <w:jc w:val="both"/>
    </w:pPr>
    <w:rPr>
      <w:sz w:val="28"/>
    </w:rPr>
  </w:style>
  <w:style w:type="paragraph" w:customStyle="1" w:styleId="ConsPlusNonformat">
    <w:name w:val="ConsPlusNonformat"/>
    <w:rsid w:val="00F23E4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6">
    <w:name w:val="Заголовок 2 Знак Знак"/>
    <w:rsid w:val="00F23E4B"/>
    <w:rPr>
      <w:b/>
      <w:bCs/>
      <w:smallCaps/>
      <w:spacing w:val="-4"/>
      <w:kern w:val="28"/>
      <w:sz w:val="32"/>
      <w:szCs w:val="32"/>
      <w:lang w:val="ru-RU" w:eastAsia="ru-RU" w:bidi="ar-SA"/>
    </w:rPr>
  </w:style>
  <w:style w:type="paragraph" w:styleId="15">
    <w:name w:val="toc 1"/>
    <w:basedOn w:val="a"/>
    <w:next w:val="a"/>
    <w:autoRedefine/>
    <w:rsid w:val="00F23E4B"/>
    <w:pPr>
      <w:spacing w:before="120" w:after="120"/>
      <w:ind w:firstLine="709"/>
      <w:contextualSpacing/>
      <w:jc w:val="both"/>
    </w:pPr>
    <w:rPr>
      <w:b/>
      <w:bCs/>
      <w:caps/>
      <w:sz w:val="20"/>
      <w:szCs w:val="20"/>
    </w:rPr>
  </w:style>
  <w:style w:type="paragraph" w:styleId="27">
    <w:name w:val="toc 2"/>
    <w:basedOn w:val="a"/>
    <w:next w:val="a"/>
    <w:autoRedefine/>
    <w:rsid w:val="00F23E4B"/>
    <w:pPr>
      <w:ind w:left="200" w:firstLine="709"/>
      <w:contextualSpacing/>
      <w:jc w:val="both"/>
    </w:pPr>
    <w:rPr>
      <w:smallCaps/>
      <w:sz w:val="20"/>
      <w:szCs w:val="20"/>
    </w:rPr>
  </w:style>
  <w:style w:type="character" w:styleId="af8">
    <w:name w:val="Hyperlink"/>
    <w:uiPriority w:val="99"/>
    <w:rsid w:val="00F23E4B"/>
    <w:rPr>
      <w:color w:val="0000FF"/>
      <w:u w:val="single"/>
    </w:rPr>
  </w:style>
  <w:style w:type="paragraph" w:customStyle="1" w:styleId="0">
    <w:name w:val="Цитата + Слева:  0 см"/>
    <w:aliases w:val="Первая строка:  1,25 см,Справа:  0,2 см"/>
    <w:basedOn w:val="a"/>
    <w:rsid w:val="00F23E4B"/>
    <w:pPr>
      <w:ind w:firstLine="720"/>
      <w:contextualSpacing/>
      <w:jc w:val="both"/>
    </w:pPr>
    <w:rPr>
      <w:sz w:val="28"/>
    </w:rPr>
  </w:style>
  <w:style w:type="paragraph" w:styleId="HTML">
    <w:name w:val="HTML Preformatted"/>
    <w:basedOn w:val="a"/>
    <w:link w:val="HTML0"/>
    <w:rsid w:val="00F23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Pr>
      <w:rFonts w:ascii="Courier New" w:hAnsi="Courier New" w:cs="Courier New"/>
      <w:sz w:val="20"/>
      <w:szCs w:val="20"/>
    </w:rPr>
  </w:style>
  <w:style w:type="character" w:customStyle="1" w:styleId="HTML0">
    <w:name w:val="Стандартный HTML Знак"/>
    <w:basedOn w:val="a0"/>
    <w:link w:val="HTML"/>
    <w:rsid w:val="00F23E4B"/>
    <w:rPr>
      <w:rFonts w:ascii="Courier New" w:eastAsia="Times New Roman" w:hAnsi="Courier New" w:cs="Courier New"/>
      <w:sz w:val="20"/>
      <w:szCs w:val="20"/>
      <w:lang w:eastAsia="ru-RU"/>
    </w:rPr>
  </w:style>
  <w:style w:type="paragraph" w:customStyle="1" w:styleId="ConsPlusCell">
    <w:name w:val="ConsPlusCell"/>
    <w:rsid w:val="00F23E4B"/>
    <w:pPr>
      <w:autoSpaceDE w:val="0"/>
      <w:autoSpaceDN w:val="0"/>
      <w:adjustRightInd w:val="0"/>
      <w:spacing w:after="0" w:line="240" w:lineRule="auto"/>
    </w:pPr>
    <w:rPr>
      <w:rFonts w:ascii="Arial" w:eastAsia="Times New Roman" w:hAnsi="Arial" w:cs="Arial"/>
      <w:sz w:val="20"/>
      <w:szCs w:val="20"/>
      <w:lang w:eastAsia="ru-RU"/>
    </w:rPr>
  </w:style>
  <w:style w:type="paragraph" w:styleId="35">
    <w:name w:val="toc 3"/>
    <w:basedOn w:val="a"/>
    <w:next w:val="a"/>
    <w:autoRedefine/>
    <w:rsid w:val="00F23E4B"/>
    <w:pPr>
      <w:ind w:left="400" w:firstLine="709"/>
      <w:contextualSpacing/>
      <w:jc w:val="both"/>
    </w:pPr>
    <w:rPr>
      <w:i/>
      <w:iCs/>
      <w:sz w:val="20"/>
      <w:szCs w:val="20"/>
    </w:rPr>
  </w:style>
  <w:style w:type="paragraph" w:customStyle="1" w:styleId="210">
    <w:name w:val="Основной текст 21"/>
    <w:basedOn w:val="a"/>
    <w:rsid w:val="00F23E4B"/>
    <w:pPr>
      <w:suppressAutoHyphens/>
      <w:ind w:firstLine="709"/>
      <w:contextualSpacing/>
      <w:jc w:val="both"/>
    </w:pPr>
    <w:rPr>
      <w:szCs w:val="20"/>
      <w:lang w:eastAsia="ar-SA"/>
    </w:rPr>
  </w:style>
  <w:style w:type="paragraph" w:styleId="af9">
    <w:name w:val="Balloon Text"/>
    <w:basedOn w:val="a"/>
    <w:link w:val="afa"/>
    <w:uiPriority w:val="99"/>
    <w:rsid w:val="00F23E4B"/>
    <w:pPr>
      <w:ind w:firstLine="709"/>
      <w:contextualSpacing/>
      <w:jc w:val="both"/>
    </w:pPr>
    <w:rPr>
      <w:rFonts w:ascii="Tahoma" w:hAnsi="Tahoma"/>
      <w:sz w:val="16"/>
      <w:szCs w:val="16"/>
    </w:rPr>
  </w:style>
  <w:style w:type="character" w:customStyle="1" w:styleId="afa">
    <w:name w:val="Текст выноски Знак"/>
    <w:basedOn w:val="a0"/>
    <w:link w:val="af9"/>
    <w:uiPriority w:val="99"/>
    <w:rsid w:val="00F23E4B"/>
    <w:rPr>
      <w:rFonts w:ascii="Tahoma" w:eastAsia="Times New Roman" w:hAnsi="Tahoma" w:cs="Times New Roman"/>
      <w:sz w:val="16"/>
      <w:szCs w:val="16"/>
      <w:lang w:eastAsia="ru-RU"/>
    </w:rPr>
  </w:style>
  <w:style w:type="paragraph" w:styleId="afb">
    <w:name w:val="caption"/>
    <w:basedOn w:val="a"/>
    <w:next w:val="a"/>
    <w:qFormat/>
    <w:rsid w:val="00F23E4B"/>
    <w:pPr>
      <w:ind w:firstLine="709"/>
      <w:contextualSpacing/>
      <w:jc w:val="both"/>
    </w:pPr>
    <w:rPr>
      <w:b/>
      <w:bCs/>
      <w:sz w:val="20"/>
      <w:szCs w:val="20"/>
    </w:rPr>
  </w:style>
  <w:style w:type="paragraph" w:customStyle="1" w:styleId="afc">
    <w:name w:val="Прижатый влево"/>
    <w:basedOn w:val="a"/>
    <w:next w:val="a"/>
    <w:uiPriority w:val="99"/>
    <w:rsid w:val="00F23E4B"/>
    <w:pPr>
      <w:autoSpaceDE w:val="0"/>
      <w:autoSpaceDN w:val="0"/>
      <w:adjustRightInd w:val="0"/>
      <w:ind w:firstLine="709"/>
      <w:contextualSpacing/>
      <w:jc w:val="both"/>
    </w:pPr>
    <w:rPr>
      <w:rFonts w:ascii="Arial" w:hAnsi="Arial" w:cs="Arial"/>
    </w:rPr>
  </w:style>
  <w:style w:type="paragraph" w:customStyle="1" w:styleId="afd">
    <w:name w:val="Заголовок статьи"/>
    <w:basedOn w:val="a"/>
    <w:next w:val="a"/>
    <w:uiPriority w:val="99"/>
    <w:rsid w:val="00F23E4B"/>
    <w:pPr>
      <w:autoSpaceDE w:val="0"/>
      <w:autoSpaceDN w:val="0"/>
      <w:adjustRightInd w:val="0"/>
      <w:ind w:left="1612" w:hanging="892"/>
      <w:contextualSpacing/>
      <w:jc w:val="both"/>
    </w:pPr>
    <w:rPr>
      <w:rFonts w:ascii="Arial" w:hAnsi="Arial" w:cs="Arial"/>
    </w:rPr>
  </w:style>
  <w:style w:type="paragraph" w:customStyle="1" w:styleId="afe">
    <w:name w:val="Знак Знак Знак Знак Знак Знак Знак Знак Знак Знак"/>
    <w:basedOn w:val="a"/>
    <w:autoRedefine/>
    <w:rsid w:val="00F23E4B"/>
    <w:pPr>
      <w:spacing w:after="160" w:line="240" w:lineRule="exact"/>
      <w:ind w:firstLine="709"/>
      <w:contextualSpacing/>
      <w:jc w:val="both"/>
    </w:pPr>
    <w:rPr>
      <w:sz w:val="28"/>
      <w:szCs w:val="20"/>
      <w:lang w:val="en-US" w:eastAsia="en-US"/>
    </w:rPr>
  </w:style>
  <w:style w:type="paragraph" w:customStyle="1" w:styleId="p3">
    <w:name w:val="p3"/>
    <w:basedOn w:val="a"/>
    <w:rsid w:val="00F23E4B"/>
    <w:pPr>
      <w:spacing w:before="100" w:beforeAutospacing="1" w:after="100" w:afterAutospacing="1"/>
      <w:ind w:firstLine="709"/>
      <w:contextualSpacing/>
      <w:jc w:val="both"/>
    </w:pPr>
  </w:style>
  <w:style w:type="character" w:customStyle="1" w:styleId="s1">
    <w:name w:val="s1"/>
    <w:basedOn w:val="a0"/>
    <w:rsid w:val="00F23E4B"/>
  </w:style>
  <w:style w:type="character" w:customStyle="1" w:styleId="apple-converted-space">
    <w:name w:val="apple-converted-space"/>
    <w:basedOn w:val="a0"/>
    <w:rsid w:val="00F23E4B"/>
  </w:style>
  <w:style w:type="paragraph" w:customStyle="1" w:styleId="p4">
    <w:name w:val="p4"/>
    <w:basedOn w:val="a"/>
    <w:rsid w:val="00F23E4B"/>
    <w:pPr>
      <w:spacing w:before="100" w:beforeAutospacing="1" w:after="100" w:afterAutospacing="1"/>
      <w:ind w:firstLine="709"/>
      <w:contextualSpacing/>
      <w:jc w:val="both"/>
    </w:pPr>
  </w:style>
  <w:style w:type="character" w:styleId="aff">
    <w:name w:val="annotation reference"/>
    <w:rsid w:val="00F23E4B"/>
    <w:rPr>
      <w:sz w:val="16"/>
      <w:szCs w:val="16"/>
    </w:rPr>
  </w:style>
  <w:style w:type="paragraph" w:styleId="aff0">
    <w:name w:val="annotation text"/>
    <w:basedOn w:val="a"/>
    <w:link w:val="aff1"/>
    <w:rsid w:val="00F23E4B"/>
    <w:pPr>
      <w:ind w:firstLine="709"/>
      <w:contextualSpacing/>
      <w:jc w:val="both"/>
    </w:pPr>
    <w:rPr>
      <w:sz w:val="20"/>
      <w:szCs w:val="20"/>
    </w:rPr>
  </w:style>
  <w:style w:type="character" w:customStyle="1" w:styleId="aff1">
    <w:name w:val="Текст примечания Знак"/>
    <w:basedOn w:val="a0"/>
    <w:link w:val="aff0"/>
    <w:rsid w:val="00F23E4B"/>
    <w:rPr>
      <w:rFonts w:ascii="Times New Roman" w:eastAsia="Times New Roman" w:hAnsi="Times New Roman" w:cs="Times New Roman"/>
      <w:sz w:val="20"/>
      <w:szCs w:val="20"/>
      <w:lang w:eastAsia="ru-RU"/>
    </w:rPr>
  </w:style>
  <w:style w:type="paragraph" w:styleId="aff2">
    <w:name w:val="annotation subject"/>
    <w:basedOn w:val="aff0"/>
    <w:next w:val="aff0"/>
    <w:link w:val="aff3"/>
    <w:rsid w:val="00F23E4B"/>
    <w:rPr>
      <w:b/>
      <w:bCs/>
    </w:rPr>
  </w:style>
  <w:style w:type="character" w:customStyle="1" w:styleId="aff3">
    <w:name w:val="Тема примечания Знак"/>
    <w:basedOn w:val="aff1"/>
    <w:link w:val="aff2"/>
    <w:rsid w:val="00F23E4B"/>
    <w:rPr>
      <w:rFonts w:ascii="Times New Roman" w:eastAsia="Times New Roman" w:hAnsi="Times New Roman" w:cs="Times New Roman"/>
      <w:b/>
      <w:bCs/>
      <w:sz w:val="20"/>
      <w:szCs w:val="20"/>
      <w:lang w:eastAsia="ru-RU"/>
    </w:rPr>
  </w:style>
  <w:style w:type="character" w:customStyle="1" w:styleId="aff4">
    <w:name w:val="Гипертекстовая ссылка"/>
    <w:uiPriority w:val="99"/>
    <w:rsid w:val="00F23E4B"/>
    <w:rPr>
      <w:color w:val="106BBE"/>
    </w:rPr>
  </w:style>
  <w:style w:type="paragraph" w:customStyle="1" w:styleId="p2">
    <w:name w:val="p2"/>
    <w:basedOn w:val="a"/>
    <w:rsid w:val="00F23E4B"/>
    <w:pPr>
      <w:spacing w:before="100" w:beforeAutospacing="1" w:after="100" w:afterAutospacing="1"/>
      <w:ind w:firstLine="709"/>
      <w:contextualSpacing/>
      <w:jc w:val="both"/>
    </w:pPr>
  </w:style>
  <w:style w:type="paragraph" w:styleId="aff5">
    <w:name w:val="No Spacing"/>
    <w:uiPriority w:val="1"/>
    <w:qFormat/>
    <w:rsid w:val="00F23E4B"/>
    <w:pPr>
      <w:spacing w:before="240" w:after="240" w:line="360" w:lineRule="auto"/>
      <w:ind w:firstLine="709"/>
      <w:contextualSpacing/>
      <w:jc w:val="both"/>
    </w:pPr>
    <w:rPr>
      <w:rFonts w:ascii="Times New Roman" w:eastAsia="Times New Roman" w:hAnsi="Times New Roman" w:cs="Times New Roman"/>
      <w:sz w:val="28"/>
      <w:lang w:eastAsia="ru-RU"/>
    </w:rPr>
  </w:style>
  <w:style w:type="paragraph" w:styleId="aff6">
    <w:name w:val="List Paragraph"/>
    <w:basedOn w:val="a"/>
    <w:uiPriority w:val="34"/>
    <w:qFormat/>
    <w:rsid w:val="00F23E4B"/>
    <w:pPr>
      <w:spacing w:after="200" w:line="360" w:lineRule="auto"/>
      <w:ind w:left="720" w:firstLine="709"/>
      <w:contextualSpacing/>
      <w:jc w:val="both"/>
    </w:pPr>
    <w:rPr>
      <w:sz w:val="28"/>
      <w:szCs w:val="22"/>
    </w:rPr>
  </w:style>
  <w:style w:type="character" w:customStyle="1" w:styleId="16">
    <w:name w:val="Строгий1"/>
    <w:rsid w:val="00F23E4B"/>
    <w:rPr>
      <w:b/>
      <w:bCs/>
    </w:rPr>
  </w:style>
  <w:style w:type="paragraph" w:customStyle="1" w:styleId="aff7">
    <w:name w:val="Знак Знак Знак Знак Знак Знак Знак"/>
    <w:basedOn w:val="a"/>
    <w:rsid w:val="00F23E4B"/>
    <w:pPr>
      <w:spacing w:after="160" w:line="240" w:lineRule="exact"/>
      <w:ind w:firstLine="709"/>
      <w:contextualSpacing/>
      <w:jc w:val="both"/>
    </w:pPr>
    <w:rPr>
      <w:rFonts w:ascii="Verdana" w:hAnsi="Verdana"/>
      <w:sz w:val="20"/>
      <w:szCs w:val="20"/>
      <w:lang w:val="en-US" w:eastAsia="en-US"/>
    </w:rPr>
  </w:style>
  <w:style w:type="paragraph" w:customStyle="1" w:styleId="17">
    <w:name w:val="Абзац списка1"/>
    <w:basedOn w:val="a"/>
    <w:rsid w:val="00F23E4B"/>
    <w:pPr>
      <w:tabs>
        <w:tab w:val="left" w:pos="1276"/>
      </w:tabs>
      <w:ind w:firstLine="709"/>
      <w:contextualSpacing/>
      <w:jc w:val="both"/>
    </w:pPr>
    <w:rPr>
      <w:sz w:val="28"/>
      <w:szCs w:val="28"/>
      <w:lang w:eastAsia="en-US"/>
    </w:rPr>
  </w:style>
  <w:style w:type="character" w:styleId="aff8">
    <w:name w:val="Emphasis"/>
    <w:qFormat/>
    <w:rsid w:val="00F23E4B"/>
    <w:rPr>
      <w:i/>
      <w:iCs/>
    </w:rPr>
  </w:style>
  <w:style w:type="character" w:customStyle="1" w:styleId="comment">
    <w:name w:val="comment"/>
    <w:basedOn w:val="a0"/>
    <w:rsid w:val="00F23E4B"/>
  </w:style>
  <w:style w:type="paragraph" w:customStyle="1" w:styleId="aff9">
    <w:name w:val="Акты"/>
    <w:basedOn w:val="a"/>
    <w:link w:val="affa"/>
    <w:qFormat/>
    <w:rsid w:val="00F23E4B"/>
    <w:pPr>
      <w:ind w:firstLine="709"/>
      <w:jc w:val="both"/>
    </w:pPr>
    <w:rPr>
      <w:sz w:val="28"/>
      <w:szCs w:val="28"/>
    </w:rPr>
  </w:style>
  <w:style w:type="character" w:customStyle="1" w:styleId="affa">
    <w:name w:val="Акты Знак"/>
    <w:link w:val="aff9"/>
    <w:rsid w:val="00F23E4B"/>
    <w:rPr>
      <w:rFonts w:ascii="Times New Roman" w:eastAsia="Times New Roman" w:hAnsi="Times New Roman" w:cs="Times New Roman"/>
      <w:sz w:val="28"/>
      <w:szCs w:val="28"/>
      <w:lang w:eastAsia="ru-RU"/>
    </w:rPr>
  </w:style>
  <w:style w:type="table" w:styleId="affb">
    <w:name w:val="Table Grid"/>
    <w:basedOn w:val="a1"/>
    <w:uiPriority w:val="59"/>
    <w:rsid w:val="00F23E4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Основной текст (2)"/>
    <w:basedOn w:val="a"/>
    <w:rsid w:val="00F23E4B"/>
    <w:pPr>
      <w:shd w:val="clear" w:color="auto" w:fill="FFFFFF"/>
      <w:suppressAutoHyphens/>
      <w:autoSpaceDN w:val="0"/>
      <w:spacing w:line="274" w:lineRule="exact"/>
      <w:jc w:val="both"/>
    </w:pPr>
    <w:rPr>
      <w:b/>
      <w:bCs/>
      <w:color w:val="000000"/>
      <w:kern w:val="3"/>
      <w:sz w:val="22"/>
      <w:szCs w:val="22"/>
      <w:lang w:bidi="ru-RU"/>
    </w:rPr>
  </w:style>
  <w:style w:type="paragraph" w:styleId="affc">
    <w:name w:val="footnote text"/>
    <w:basedOn w:val="a"/>
    <w:link w:val="affd"/>
    <w:unhideWhenUsed/>
    <w:rsid w:val="00F23E4B"/>
    <w:pPr>
      <w:ind w:firstLine="709"/>
      <w:contextualSpacing/>
      <w:jc w:val="both"/>
    </w:pPr>
    <w:rPr>
      <w:sz w:val="20"/>
      <w:szCs w:val="20"/>
    </w:rPr>
  </w:style>
  <w:style w:type="character" w:customStyle="1" w:styleId="affd">
    <w:name w:val="Текст сноски Знак"/>
    <w:basedOn w:val="a0"/>
    <w:link w:val="affc"/>
    <w:rsid w:val="00F23E4B"/>
    <w:rPr>
      <w:rFonts w:ascii="Times New Roman" w:eastAsia="Times New Roman" w:hAnsi="Times New Roman" w:cs="Times New Roman"/>
      <w:sz w:val="20"/>
      <w:szCs w:val="20"/>
      <w:lang w:eastAsia="ru-RU"/>
    </w:rPr>
  </w:style>
  <w:style w:type="character" w:styleId="affe">
    <w:name w:val="footnote reference"/>
    <w:unhideWhenUsed/>
    <w:rsid w:val="00F23E4B"/>
    <w:rPr>
      <w:vertAlign w:val="superscript"/>
    </w:rPr>
  </w:style>
  <w:style w:type="numbering" w:customStyle="1" w:styleId="18">
    <w:name w:val="Нет списка1"/>
    <w:next w:val="a2"/>
    <w:uiPriority w:val="99"/>
    <w:semiHidden/>
    <w:rsid w:val="00F23E4B"/>
  </w:style>
  <w:style w:type="table" w:customStyle="1" w:styleId="19">
    <w:name w:val="Сетка таблицы1"/>
    <w:basedOn w:val="a1"/>
    <w:next w:val="affb"/>
    <w:uiPriority w:val="59"/>
    <w:rsid w:val="00F23E4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
    <w:name w:val="Document Map"/>
    <w:basedOn w:val="a"/>
    <w:link w:val="afff0"/>
    <w:rsid w:val="00F23E4B"/>
    <w:rPr>
      <w:rFonts w:ascii="Tahoma" w:hAnsi="Tahoma"/>
      <w:sz w:val="16"/>
      <w:szCs w:val="16"/>
      <w:lang w:val="x-none" w:eastAsia="x-none"/>
    </w:rPr>
  </w:style>
  <w:style w:type="character" w:customStyle="1" w:styleId="afff0">
    <w:name w:val="Схема документа Знак"/>
    <w:basedOn w:val="a0"/>
    <w:link w:val="afff"/>
    <w:rsid w:val="00F23E4B"/>
    <w:rPr>
      <w:rFonts w:ascii="Tahoma" w:eastAsia="Times New Roman" w:hAnsi="Tahoma" w:cs="Times New Roman"/>
      <w:sz w:val="16"/>
      <w:szCs w:val="16"/>
      <w:lang w:val="x-none" w:eastAsia="x-none"/>
    </w:rPr>
  </w:style>
  <w:style w:type="character" w:customStyle="1" w:styleId="36">
    <w:name w:val="Знак Знак3"/>
    <w:basedOn w:val="a0"/>
    <w:rsid w:val="00F23E4B"/>
  </w:style>
  <w:style w:type="character" w:customStyle="1" w:styleId="pathway">
    <w:name w:val="pathway"/>
    <w:basedOn w:val="a0"/>
    <w:rsid w:val="00F23E4B"/>
  </w:style>
  <w:style w:type="character" w:customStyle="1" w:styleId="81">
    <w:name w:val="Знак Знак8"/>
    <w:rsid w:val="00F23E4B"/>
    <w:rPr>
      <w:rFonts w:ascii="Cambria" w:hAnsi="Cambria"/>
      <w:b/>
      <w:bCs/>
      <w:kern w:val="32"/>
      <w:sz w:val="32"/>
      <w:szCs w:val="32"/>
      <w:lang w:val="ru-RU" w:eastAsia="ru-RU" w:bidi="ar-SA"/>
    </w:rPr>
  </w:style>
  <w:style w:type="paragraph" w:customStyle="1" w:styleId="s22">
    <w:name w:val="s_22"/>
    <w:basedOn w:val="a"/>
    <w:rsid w:val="00F23E4B"/>
    <w:pPr>
      <w:spacing w:before="100" w:beforeAutospacing="1" w:after="100" w:afterAutospacing="1"/>
    </w:pPr>
  </w:style>
  <w:style w:type="paragraph" w:customStyle="1" w:styleId="s10">
    <w:name w:val="s_1"/>
    <w:basedOn w:val="a"/>
    <w:rsid w:val="00F23E4B"/>
    <w:pPr>
      <w:spacing w:before="100" w:beforeAutospacing="1" w:after="100" w:afterAutospacing="1"/>
    </w:pPr>
  </w:style>
  <w:style w:type="character" w:customStyle="1" w:styleId="FontStyle26">
    <w:name w:val="Font Style26"/>
    <w:rsid w:val="00F23E4B"/>
    <w:rPr>
      <w:rFonts w:ascii="Times New Roman" w:hAnsi="Times New Roman" w:cs="Times New Roman"/>
      <w:sz w:val="22"/>
      <w:szCs w:val="22"/>
    </w:rPr>
  </w:style>
  <w:style w:type="character" w:customStyle="1" w:styleId="1a">
    <w:name w:val="Текст выноски Знак1"/>
    <w:semiHidden/>
    <w:rsid w:val="00F23E4B"/>
    <w:rPr>
      <w:rFonts w:ascii="Segoe UI" w:hAnsi="Segoe UI" w:cs="Segoe UI"/>
      <w:sz w:val="18"/>
      <w:szCs w:val="18"/>
    </w:rPr>
  </w:style>
  <w:style w:type="character" w:customStyle="1" w:styleId="afff1">
    <w:name w:val="Название Знак"/>
    <w:rsid w:val="00F23E4B"/>
    <w:rPr>
      <w:sz w:val="28"/>
    </w:rPr>
  </w:style>
  <w:style w:type="character" w:customStyle="1" w:styleId="37">
    <w:name w:val="Знак Знак3"/>
    <w:basedOn w:val="a0"/>
    <w:rsid w:val="00F23E4B"/>
  </w:style>
  <w:style w:type="character" w:customStyle="1" w:styleId="82">
    <w:name w:val="Знак Знак8"/>
    <w:rsid w:val="00F23E4B"/>
    <w:rPr>
      <w:rFonts w:ascii="Cambria" w:hAnsi="Cambria"/>
      <w:b/>
      <w:bCs/>
      <w:kern w:val="32"/>
      <w:sz w:val="32"/>
      <w:szCs w:val="32"/>
      <w:lang w:val="ru-RU" w:eastAsia="ru-RU" w:bidi="ar-SA"/>
    </w:rPr>
  </w:style>
  <w:style w:type="numbering" w:customStyle="1" w:styleId="29">
    <w:name w:val="Нет списка2"/>
    <w:next w:val="a2"/>
    <w:uiPriority w:val="99"/>
    <w:semiHidden/>
    <w:unhideWhenUsed/>
    <w:rsid w:val="00F23E4B"/>
  </w:style>
  <w:style w:type="table" w:customStyle="1" w:styleId="2a">
    <w:name w:val="Сетка таблицы2"/>
    <w:basedOn w:val="a1"/>
    <w:next w:val="affb"/>
    <w:rsid w:val="00F23E4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uiPriority w:val="99"/>
    <w:rsid w:val="00F23E4B"/>
    <w:rPr>
      <w:color w:val="800080"/>
      <w:u w:val="single"/>
    </w:rPr>
  </w:style>
  <w:style w:type="character" w:customStyle="1" w:styleId="110">
    <w:name w:val="Знак Знак11"/>
    <w:locked/>
    <w:rsid w:val="00F23E4B"/>
    <w:rPr>
      <w:rFonts w:ascii="Cambria" w:hAnsi="Cambria"/>
      <w:b/>
      <w:bCs/>
      <w:kern w:val="32"/>
      <w:sz w:val="32"/>
      <w:szCs w:val="32"/>
      <w:lang w:val="x-none" w:eastAsia="x-none" w:bidi="ar-SA"/>
    </w:rPr>
  </w:style>
  <w:style w:type="character" w:customStyle="1" w:styleId="100">
    <w:name w:val="Знак Знак10"/>
    <w:locked/>
    <w:rsid w:val="00F23E4B"/>
    <w:rPr>
      <w:sz w:val="24"/>
      <w:lang w:val="ru-RU" w:eastAsia="ru-RU" w:bidi="ar-SA"/>
    </w:rPr>
  </w:style>
  <w:style w:type="character" w:customStyle="1" w:styleId="91">
    <w:name w:val="Знак Знак9"/>
    <w:locked/>
    <w:rsid w:val="00F23E4B"/>
    <w:rPr>
      <w:rFonts w:ascii="Cambria" w:hAnsi="Cambria"/>
      <w:b/>
      <w:bCs/>
      <w:sz w:val="26"/>
      <w:szCs w:val="26"/>
      <w:lang w:val="x-none" w:eastAsia="x-none" w:bidi="ar-SA"/>
    </w:rPr>
  </w:style>
  <w:style w:type="character" w:customStyle="1" w:styleId="61">
    <w:name w:val="Знак Знак6"/>
    <w:locked/>
    <w:rsid w:val="00F23E4B"/>
    <w:rPr>
      <w:lang w:val="ru-RU" w:eastAsia="ru-RU" w:bidi="ar-SA"/>
    </w:rPr>
  </w:style>
  <w:style w:type="character" w:customStyle="1" w:styleId="2b">
    <w:name w:val="Знак Знак2"/>
    <w:locked/>
    <w:rsid w:val="00F23E4B"/>
    <w:rPr>
      <w:sz w:val="24"/>
      <w:szCs w:val="24"/>
      <w:lang w:val="x-none" w:eastAsia="x-none" w:bidi="ar-SA"/>
    </w:rPr>
  </w:style>
  <w:style w:type="character" w:customStyle="1" w:styleId="1b">
    <w:name w:val="Знак Знак1"/>
    <w:locked/>
    <w:rsid w:val="00F23E4B"/>
    <w:rPr>
      <w:sz w:val="24"/>
      <w:szCs w:val="24"/>
      <w:lang w:val="x-none" w:eastAsia="x-none" w:bidi="ar-SA"/>
    </w:rPr>
  </w:style>
  <w:style w:type="character" w:customStyle="1" w:styleId="71">
    <w:name w:val="Знак Знак7"/>
    <w:locked/>
    <w:rsid w:val="00F23E4B"/>
    <w:rPr>
      <w:sz w:val="24"/>
      <w:szCs w:val="24"/>
      <w:lang w:val="x-none" w:eastAsia="x-none" w:bidi="ar-SA"/>
    </w:rPr>
  </w:style>
  <w:style w:type="character" w:customStyle="1" w:styleId="51">
    <w:name w:val="Знак Знак5"/>
    <w:locked/>
    <w:rsid w:val="00F23E4B"/>
    <w:rPr>
      <w:rFonts w:ascii="Arial" w:hAnsi="Arial" w:cs="Arial"/>
      <w:i/>
      <w:sz w:val="24"/>
      <w:lang w:val="x-none" w:eastAsia="x-none" w:bidi="ar-SA"/>
    </w:rPr>
  </w:style>
  <w:style w:type="character" w:customStyle="1" w:styleId="41">
    <w:name w:val="Знак Знак4"/>
    <w:locked/>
    <w:rsid w:val="00F23E4B"/>
    <w:rPr>
      <w:rFonts w:ascii="Tahoma" w:hAnsi="Tahoma" w:cs="Tahoma"/>
      <w:sz w:val="16"/>
      <w:szCs w:val="16"/>
      <w:lang w:val="x-none" w:eastAsia="x-none" w:bidi="ar-SA"/>
    </w:rPr>
  </w:style>
  <w:style w:type="character" w:customStyle="1" w:styleId="111">
    <w:name w:val="Знак Знак11"/>
    <w:rsid w:val="00F23E4B"/>
    <w:rPr>
      <w:rFonts w:ascii="Cambria" w:eastAsia="Times New Roman" w:hAnsi="Cambria" w:cs="Times New Roman"/>
      <w:b/>
      <w:bCs/>
      <w:kern w:val="32"/>
      <w:sz w:val="32"/>
      <w:szCs w:val="32"/>
    </w:rPr>
  </w:style>
  <w:style w:type="character" w:customStyle="1" w:styleId="101">
    <w:name w:val="Знак Знак10"/>
    <w:rsid w:val="00F23E4B"/>
    <w:rPr>
      <w:sz w:val="24"/>
      <w:lang w:val="ru-RU" w:eastAsia="ru-RU" w:bidi="ar-SA"/>
    </w:rPr>
  </w:style>
  <w:style w:type="numbering" w:customStyle="1" w:styleId="38">
    <w:name w:val="Нет списка3"/>
    <w:next w:val="a2"/>
    <w:uiPriority w:val="99"/>
    <w:semiHidden/>
    <w:rsid w:val="00F23E4B"/>
  </w:style>
  <w:style w:type="table" w:customStyle="1" w:styleId="39">
    <w:name w:val="Сетка таблицы3"/>
    <w:basedOn w:val="a1"/>
    <w:next w:val="affb"/>
    <w:uiPriority w:val="59"/>
    <w:rsid w:val="00F23E4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F23E4B"/>
  </w:style>
  <w:style w:type="table" w:customStyle="1" w:styleId="43">
    <w:name w:val="Сетка таблицы4"/>
    <w:basedOn w:val="a1"/>
    <w:next w:val="affb"/>
    <w:uiPriority w:val="59"/>
    <w:rsid w:val="00F23E4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
    <w:name w:val="Нет списка11"/>
    <w:next w:val="a2"/>
    <w:uiPriority w:val="99"/>
    <w:semiHidden/>
    <w:rsid w:val="00F23E4B"/>
  </w:style>
  <w:style w:type="table" w:customStyle="1" w:styleId="113">
    <w:name w:val="Сетка таблицы11"/>
    <w:basedOn w:val="a1"/>
    <w:next w:val="affb"/>
    <w:uiPriority w:val="59"/>
    <w:rsid w:val="00F23E4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F23E4B"/>
  </w:style>
  <w:style w:type="table" w:customStyle="1" w:styleId="212">
    <w:name w:val="Сетка таблицы21"/>
    <w:basedOn w:val="a1"/>
    <w:next w:val="affb"/>
    <w:rsid w:val="00F23E4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rsid w:val="00F23E4B"/>
  </w:style>
  <w:style w:type="table" w:customStyle="1" w:styleId="311">
    <w:name w:val="Сетка таблицы31"/>
    <w:basedOn w:val="a1"/>
    <w:next w:val="affb"/>
    <w:uiPriority w:val="59"/>
    <w:rsid w:val="00F23E4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F23E4B"/>
  </w:style>
  <w:style w:type="numbering" w:customStyle="1" w:styleId="1110">
    <w:name w:val="Нет списка111"/>
    <w:next w:val="a2"/>
    <w:uiPriority w:val="99"/>
    <w:semiHidden/>
    <w:rsid w:val="00F23E4B"/>
  </w:style>
  <w:style w:type="numbering" w:customStyle="1" w:styleId="2110">
    <w:name w:val="Нет списка211"/>
    <w:next w:val="a2"/>
    <w:uiPriority w:val="99"/>
    <w:semiHidden/>
    <w:unhideWhenUsed/>
    <w:rsid w:val="00F23E4B"/>
  </w:style>
  <w:style w:type="numbering" w:customStyle="1" w:styleId="3110">
    <w:name w:val="Нет списка311"/>
    <w:next w:val="a2"/>
    <w:uiPriority w:val="99"/>
    <w:semiHidden/>
    <w:rsid w:val="00F23E4B"/>
  </w:style>
  <w:style w:type="paragraph" w:customStyle="1" w:styleId="xl65">
    <w:name w:val="xl65"/>
    <w:basedOn w:val="a"/>
    <w:rsid w:val="00F23E4B"/>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66">
    <w:name w:val="xl66"/>
    <w:basedOn w:val="a"/>
    <w:rsid w:val="00F23E4B"/>
    <w:pPr>
      <w:pBdr>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67">
    <w:name w:val="xl67"/>
    <w:basedOn w:val="a"/>
    <w:rsid w:val="00F23E4B"/>
    <w:pPr>
      <w:pBdr>
        <w:left w:val="single" w:sz="8" w:space="0" w:color="000000"/>
        <w:bottom w:val="single" w:sz="8" w:space="0" w:color="000000"/>
        <w:right w:val="single" w:sz="8" w:space="0" w:color="000000"/>
      </w:pBdr>
      <w:spacing w:before="100" w:beforeAutospacing="1" w:after="100" w:afterAutospacing="1"/>
      <w:textAlignment w:val="center"/>
    </w:pPr>
    <w:rPr>
      <w:color w:val="000000"/>
      <w:sz w:val="16"/>
      <w:szCs w:val="16"/>
    </w:rPr>
  </w:style>
  <w:style w:type="paragraph" w:customStyle="1" w:styleId="xl68">
    <w:name w:val="xl68"/>
    <w:basedOn w:val="a"/>
    <w:rsid w:val="00F23E4B"/>
    <w:pPr>
      <w:pBdr>
        <w:bottom w:val="single" w:sz="8" w:space="0" w:color="000000"/>
        <w:right w:val="single" w:sz="8" w:space="0" w:color="000000"/>
      </w:pBdr>
      <w:spacing w:before="100" w:beforeAutospacing="1" w:after="100" w:afterAutospacing="1"/>
      <w:jc w:val="right"/>
      <w:textAlignment w:val="center"/>
    </w:pPr>
    <w:rPr>
      <w:color w:val="000000"/>
      <w:sz w:val="16"/>
      <w:szCs w:val="16"/>
    </w:rPr>
  </w:style>
  <w:style w:type="paragraph" w:customStyle="1" w:styleId="xl69">
    <w:name w:val="xl69"/>
    <w:basedOn w:val="a"/>
    <w:rsid w:val="00F23E4B"/>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b/>
      <w:bCs/>
      <w:color w:val="000000"/>
      <w:sz w:val="16"/>
      <w:szCs w:val="16"/>
    </w:rPr>
  </w:style>
  <w:style w:type="paragraph" w:customStyle="1" w:styleId="xl70">
    <w:name w:val="xl70"/>
    <w:basedOn w:val="a"/>
    <w:rsid w:val="00F23E4B"/>
    <w:pPr>
      <w:pBdr>
        <w:top w:val="single" w:sz="8" w:space="0" w:color="000000"/>
        <w:bottom w:val="single" w:sz="8" w:space="0" w:color="000000"/>
        <w:right w:val="single" w:sz="8" w:space="0" w:color="000000"/>
      </w:pBdr>
      <w:spacing w:before="100" w:beforeAutospacing="1" w:after="100" w:afterAutospacing="1"/>
      <w:jc w:val="center"/>
      <w:textAlignment w:val="center"/>
    </w:pPr>
    <w:rPr>
      <w:b/>
      <w:bCs/>
      <w:color w:val="000000"/>
      <w:sz w:val="16"/>
      <w:szCs w:val="16"/>
    </w:rPr>
  </w:style>
  <w:style w:type="paragraph" w:customStyle="1" w:styleId="xl71">
    <w:name w:val="xl71"/>
    <w:basedOn w:val="a"/>
    <w:rsid w:val="00F23E4B"/>
    <w:pPr>
      <w:pBdr>
        <w:top w:val="single" w:sz="8" w:space="0" w:color="000000"/>
        <w:bottom w:val="single" w:sz="8" w:space="0" w:color="000000"/>
        <w:right w:val="single" w:sz="8" w:space="0" w:color="000000"/>
      </w:pBdr>
      <w:spacing w:before="100" w:beforeAutospacing="1" w:after="100" w:afterAutospacing="1"/>
      <w:jc w:val="center"/>
      <w:textAlignment w:val="center"/>
    </w:pPr>
    <w:rPr>
      <w:b/>
      <w:bCs/>
      <w:color w:val="000000"/>
      <w:sz w:val="16"/>
      <w:szCs w:val="16"/>
    </w:rPr>
  </w:style>
  <w:style w:type="paragraph" w:customStyle="1" w:styleId="xl72">
    <w:name w:val="xl72"/>
    <w:basedOn w:val="a"/>
    <w:rsid w:val="00F23E4B"/>
    <w:pPr>
      <w:pBdr>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73">
    <w:name w:val="xl73"/>
    <w:basedOn w:val="a"/>
    <w:rsid w:val="00F23E4B"/>
    <w:pPr>
      <w:pBdr>
        <w:left w:val="single" w:sz="8" w:space="0" w:color="000000"/>
        <w:bottom w:val="single" w:sz="8" w:space="0" w:color="000000"/>
        <w:right w:val="single" w:sz="8" w:space="0" w:color="000000"/>
      </w:pBdr>
      <w:spacing w:before="100" w:beforeAutospacing="1" w:after="100" w:afterAutospacing="1"/>
      <w:textAlignment w:val="center"/>
    </w:pPr>
    <w:rPr>
      <w:b/>
      <w:bCs/>
      <w:color w:val="000000"/>
      <w:sz w:val="16"/>
      <w:szCs w:val="16"/>
    </w:rPr>
  </w:style>
  <w:style w:type="paragraph" w:customStyle="1" w:styleId="xl74">
    <w:name w:val="xl74"/>
    <w:basedOn w:val="a"/>
    <w:rsid w:val="00F23E4B"/>
    <w:pPr>
      <w:pBdr>
        <w:bottom w:val="single" w:sz="8" w:space="0" w:color="000000"/>
        <w:right w:val="single" w:sz="8" w:space="0" w:color="000000"/>
      </w:pBdr>
      <w:spacing w:before="100" w:beforeAutospacing="1" w:after="100" w:afterAutospacing="1"/>
      <w:jc w:val="center"/>
      <w:textAlignment w:val="center"/>
    </w:pPr>
    <w:rPr>
      <w:b/>
      <w:bCs/>
      <w:color w:val="000000"/>
      <w:sz w:val="16"/>
      <w:szCs w:val="16"/>
    </w:rPr>
  </w:style>
  <w:style w:type="paragraph" w:customStyle="1" w:styleId="xl75">
    <w:name w:val="xl75"/>
    <w:basedOn w:val="a"/>
    <w:rsid w:val="00F23E4B"/>
    <w:pPr>
      <w:pBdr>
        <w:bottom w:val="single" w:sz="8" w:space="0" w:color="000000"/>
        <w:right w:val="single" w:sz="8" w:space="0" w:color="000000"/>
      </w:pBdr>
      <w:spacing w:before="100" w:beforeAutospacing="1" w:after="100" w:afterAutospacing="1"/>
      <w:jc w:val="right"/>
      <w:textAlignment w:val="center"/>
    </w:pPr>
    <w:rPr>
      <w:b/>
      <w:bCs/>
      <w:color w:val="000000"/>
      <w:sz w:val="16"/>
      <w:szCs w:val="16"/>
    </w:rPr>
  </w:style>
  <w:style w:type="paragraph" w:customStyle="1" w:styleId="xl76">
    <w:name w:val="xl76"/>
    <w:basedOn w:val="a"/>
    <w:rsid w:val="00F23E4B"/>
    <w:pPr>
      <w:pBdr>
        <w:left w:val="single" w:sz="8" w:space="0" w:color="000000"/>
        <w:bottom w:val="single" w:sz="8" w:space="0" w:color="000000"/>
        <w:right w:val="single" w:sz="8" w:space="0" w:color="000000"/>
      </w:pBdr>
      <w:spacing w:before="100" w:beforeAutospacing="1" w:after="100" w:afterAutospacing="1"/>
      <w:textAlignment w:val="center"/>
    </w:pPr>
    <w:rPr>
      <w:i/>
      <w:iCs/>
      <w:color w:val="000000"/>
      <w:sz w:val="16"/>
      <w:szCs w:val="16"/>
    </w:rPr>
  </w:style>
  <w:style w:type="paragraph" w:customStyle="1" w:styleId="xl77">
    <w:name w:val="xl77"/>
    <w:basedOn w:val="a"/>
    <w:rsid w:val="00F23E4B"/>
    <w:pPr>
      <w:pBdr>
        <w:bottom w:val="single" w:sz="8" w:space="0" w:color="000000"/>
        <w:right w:val="single" w:sz="8" w:space="0" w:color="000000"/>
      </w:pBdr>
      <w:spacing w:before="100" w:beforeAutospacing="1" w:after="100" w:afterAutospacing="1"/>
      <w:jc w:val="center"/>
      <w:textAlignment w:val="center"/>
    </w:pPr>
    <w:rPr>
      <w:i/>
      <w:iCs/>
      <w:color w:val="000000"/>
      <w:sz w:val="16"/>
      <w:szCs w:val="16"/>
    </w:rPr>
  </w:style>
  <w:style w:type="paragraph" w:customStyle="1" w:styleId="xl78">
    <w:name w:val="xl78"/>
    <w:basedOn w:val="a"/>
    <w:rsid w:val="00F23E4B"/>
    <w:pPr>
      <w:pBdr>
        <w:bottom w:val="single" w:sz="8" w:space="0" w:color="000000"/>
        <w:right w:val="single" w:sz="8" w:space="0" w:color="000000"/>
      </w:pBdr>
      <w:spacing w:before="100" w:beforeAutospacing="1" w:after="100" w:afterAutospacing="1"/>
      <w:jc w:val="right"/>
      <w:textAlignment w:val="center"/>
    </w:pPr>
    <w:rPr>
      <w:i/>
      <w:iCs/>
      <w:color w:val="000000"/>
      <w:sz w:val="16"/>
      <w:szCs w:val="16"/>
    </w:rPr>
  </w:style>
  <w:style w:type="paragraph" w:customStyle="1" w:styleId="xl79">
    <w:name w:val="xl79"/>
    <w:basedOn w:val="a"/>
    <w:rsid w:val="00F23E4B"/>
    <w:pPr>
      <w:pBdr>
        <w:bottom w:val="single" w:sz="8" w:space="0" w:color="000000"/>
        <w:right w:val="single" w:sz="8" w:space="0" w:color="000000"/>
      </w:pBdr>
      <w:shd w:val="clear" w:color="000000" w:fill="F2F2F2"/>
      <w:spacing w:before="100" w:beforeAutospacing="1" w:after="100" w:afterAutospacing="1"/>
      <w:jc w:val="right"/>
      <w:textAlignment w:val="center"/>
    </w:pPr>
    <w:rPr>
      <w:b/>
      <w:bCs/>
      <w:color w:val="000000"/>
      <w:sz w:val="16"/>
      <w:szCs w:val="16"/>
    </w:rPr>
  </w:style>
  <w:style w:type="paragraph" w:customStyle="1" w:styleId="xl80">
    <w:name w:val="xl80"/>
    <w:basedOn w:val="a"/>
    <w:rsid w:val="00F23E4B"/>
    <w:pPr>
      <w:spacing w:before="100" w:beforeAutospacing="1" w:after="100" w:afterAutospacing="1"/>
      <w:textAlignment w:val="center"/>
    </w:pPr>
  </w:style>
  <w:style w:type="paragraph" w:customStyle="1" w:styleId="xl81">
    <w:name w:val="xl81"/>
    <w:basedOn w:val="a"/>
    <w:rsid w:val="00F23E4B"/>
    <w:pPr>
      <w:spacing w:before="100" w:beforeAutospacing="1" w:after="100" w:afterAutospacing="1"/>
      <w:textAlignment w:val="center"/>
    </w:pPr>
  </w:style>
  <w:style w:type="paragraph" w:customStyle="1" w:styleId="xl82">
    <w:name w:val="xl82"/>
    <w:basedOn w:val="a"/>
    <w:rsid w:val="00F23E4B"/>
    <w:pPr>
      <w:pBdr>
        <w:bottom w:val="single" w:sz="8" w:space="0" w:color="000000"/>
        <w:right w:val="single" w:sz="8" w:space="0" w:color="000000"/>
      </w:pBdr>
      <w:shd w:val="clear" w:color="000000" w:fill="FFFFFF"/>
      <w:spacing w:before="100" w:beforeAutospacing="1" w:after="100" w:afterAutospacing="1"/>
      <w:jc w:val="right"/>
      <w:textAlignment w:val="center"/>
    </w:pPr>
    <w:rPr>
      <w:color w:val="000000"/>
      <w:sz w:val="16"/>
      <w:szCs w:val="16"/>
    </w:rPr>
  </w:style>
  <w:style w:type="paragraph" w:customStyle="1" w:styleId="xl83">
    <w:name w:val="xl83"/>
    <w:basedOn w:val="a"/>
    <w:rsid w:val="00F23E4B"/>
    <w:pPr>
      <w:pBdr>
        <w:left w:val="single" w:sz="8" w:space="0" w:color="000000"/>
        <w:bottom w:val="single" w:sz="8" w:space="0" w:color="000000"/>
        <w:right w:val="single" w:sz="8" w:space="0" w:color="000000"/>
      </w:pBdr>
      <w:shd w:val="clear" w:color="000000" w:fill="FFFFFF"/>
      <w:spacing w:before="100" w:beforeAutospacing="1" w:after="100" w:afterAutospacing="1"/>
      <w:textAlignment w:val="center"/>
    </w:pPr>
    <w:rPr>
      <w:i/>
      <w:iCs/>
      <w:color w:val="000000"/>
      <w:sz w:val="16"/>
      <w:szCs w:val="16"/>
    </w:rPr>
  </w:style>
  <w:style w:type="paragraph" w:customStyle="1" w:styleId="xl84">
    <w:name w:val="xl84"/>
    <w:basedOn w:val="a"/>
    <w:rsid w:val="00F23E4B"/>
    <w:pPr>
      <w:pBdr>
        <w:bottom w:val="single" w:sz="8" w:space="0" w:color="000000"/>
        <w:right w:val="single" w:sz="8" w:space="0" w:color="000000"/>
      </w:pBdr>
      <w:shd w:val="clear" w:color="000000" w:fill="FFFFFF"/>
      <w:spacing w:before="100" w:beforeAutospacing="1" w:after="100" w:afterAutospacing="1"/>
      <w:jc w:val="center"/>
      <w:textAlignment w:val="center"/>
    </w:pPr>
    <w:rPr>
      <w:i/>
      <w:iCs/>
      <w:color w:val="000000"/>
      <w:sz w:val="16"/>
      <w:szCs w:val="16"/>
    </w:rPr>
  </w:style>
  <w:style w:type="paragraph" w:customStyle="1" w:styleId="xl85">
    <w:name w:val="xl85"/>
    <w:basedOn w:val="a"/>
    <w:rsid w:val="00F23E4B"/>
    <w:pPr>
      <w:pBdr>
        <w:bottom w:val="single" w:sz="8" w:space="0" w:color="000000"/>
        <w:right w:val="single" w:sz="8" w:space="0" w:color="000000"/>
      </w:pBdr>
      <w:shd w:val="clear" w:color="000000" w:fill="FFFFFF"/>
      <w:spacing w:before="100" w:beforeAutospacing="1" w:after="100" w:afterAutospacing="1"/>
      <w:jc w:val="right"/>
      <w:textAlignment w:val="center"/>
    </w:pPr>
    <w:rPr>
      <w:i/>
      <w:iCs/>
      <w:color w:val="000000"/>
      <w:sz w:val="16"/>
      <w:szCs w:val="16"/>
    </w:rPr>
  </w:style>
  <w:style w:type="paragraph" w:customStyle="1" w:styleId="xl86">
    <w:name w:val="xl86"/>
    <w:basedOn w:val="a"/>
    <w:rsid w:val="00F23E4B"/>
    <w:pPr>
      <w:pBdr>
        <w:left w:val="single" w:sz="8" w:space="0" w:color="000000"/>
        <w:bottom w:val="single" w:sz="8" w:space="0" w:color="000000"/>
        <w:right w:val="single" w:sz="8" w:space="0" w:color="000000"/>
      </w:pBdr>
      <w:shd w:val="clear" w:color="000000" w:fill="FFFFFF"/>
      <w:spacing w:before="100" w:beforeAutospacing="1" w:after="100" w:afterAutospacing="1"/>
      <w:textAlignment w:val="center"/>
    </w:pPr>
    <w:rPr>
      <w:b/>
      <w:bCs/>
      <w:color w:val="000000"/>
      <w:sz w:val="16"/>
      <w:szCs w:val="16"/>
    </w:rPr>
  </w:style>
  <w:style w:type="paragraph" w:customStyle="1" w:styleId="xl87">
    <w:name w:val="xl87"/>
    <w:basedOn w:val="a"/>
    <w:rsid w:val="00F23E4B"/>
    <w:pPr>
      <w:pBdr>
        <w:bottom w:val="single" w:sz="8" w:space="0" w:color="000000"/>
        <w:right w:val="single" w:sz="8" w:space="0" w:color="000000"/>
      </w:pBdr>
      <w:shd w:val="clear" w:color="000000" w:fill="FFFFFF"/>
      <w:spacing w:before="100" w:beforeAutospacing="1" w:after="100" w:afterAutospacing="1"/>
      <w:jc w:val="center"/>
      <w:textAlignment w:val="center"/>
    </w:pPr>
    <w:rPr>
      <w:b/>
      <w:bCs/>
      <w:color w:val="000000"/>
      <w:sz w:val="16"/>
      <w:szCs w:val="16"/>
    </w:rPr>
  </w:style>
  <w:style w:type="paragraph" w:customStyle="1" w:styleId="xl88">
    <w:name w:val="xl88"/>
    <w:basedOn w:val="a"/>
    <w:rsid w:val="00F23E4B"/>
    <w:pPr>
      <w:pBdr>
        <w:bottom w:val="single" w:sz="8" w:space="0" w:color="000000"/>
        <w:right w:val="single" w:sz="8" w:space="0" w:color="000000"/>
      </w:pBdr>
      <w:shd w:val="clear" w:color="000000" w:fill="FFFFFF"/>
      <w:spacing w:before="100" w:beforeAutospacing="1" w:after="100" w:afterAutospacing="1"/>
      <w:jc w:val="right"/>
      <w:textAlignment w:val="center"/>
    </w:pPr>
    <w:rPr>
      <w:b/>
      <w:bCs/>
      <w:color w:val="000000"/>
      <w:sz w:val="16"/>
      <w:szCs w:val="16"/>
    </w:rPr>
  </w:style>
  <w:style w:type="paragraph" w:customStyle="1" w:styleId="xl89">
    <w:name w:val="xl89"/>
    <w:basedOn w:val="a"/>
    <w:rsid w:val="00F23E4B"/>
    <w:pPr>
      <w:pBdr>
        <w:left w:val="single" w:sz="8" w:space="0" w:color="000000"/>
        <w:bottom w:val="single" w:sz="8" w:space="0" w:color="000000"/>
        <w:right w:val="single" w:sz="8" w:space="0" w:color="000000"/>
      </w:pBdr>
      <w:shd w:val="clear" w:color="000000" w:fill="FFFFFF"/>
      <w:spacing w:before="100" w:beforeAutospacing="1" w:after="100" w:afterAutospacing="1"/>
      <w:textAlignment w:val="center"/>
    </w:pPr>
    <w:rPr>
      <w:color w:val="000000"/>
      <w:sz w:val="16"/>
      <w:szCs w:val="16"/>
    </w:rPr>
  </w:style>
  <w:style w:type="paragraph" w:customStyle="1" w:styleId="xl90">
    <w:name w:val="xl90"/>
    <w:basedOn w:val="a"/>
    <w:rsid w:val="00F23E4B"/>
    <w:pPr>
      <w:pBdr>
        <w:bottom w:val="single" w:sz="8" w:space="0" w:color="000000"/>
        <w:right w:val="single" w:sz="8" w:space="0" w:color="000000"/>
      </w:pBdr>
      <w:shd w:val="clear" w:color="000000" w:fill="FFFFFF"/>
      <w:spacing w:before="100" w:beforeAutospacing="1" w:after="100" w:afterAutospacing="1"/>
      <w:jc w:val="center"/>
      <w:textAlignment w:val="center"/>
    </w:pPr>
    <w:rPr>
      <w:color w:val="000000"/>
      <w:sz w:val="16"/>
      <w:szCs w:val="16"/>
    </w:rPr>
  </w:style>
  <w:style w:type="paragraph" w:customStyle="1" w:styleId="xl91">
    <w:name w:val="xl91"/>
    <w:basedOn w:val="a"/>
    <w:rsid w:val="00F23E4B"/>
    <w:pPr>
      <w:pBdr>
        <w:top w:val="single" w:sz="8" w:space="0" w:color="000000"/>
        <w:left w:val="single" w:sz="8" w:space="0" w:color="000000"/>
        <w:bottom w:val="single" w:sz="8" w:space="0" w:color="000000"/>
      </w:pBdr>
      <w:shd w:val="clear" w:color="000000" w:fill="F2F2F2"/>
      <w:spacing w:before="100" w:beforeAutospacing="1" w:after="100" w:afterAutospacing="1"/>
      <w:jc w:val="center"/>
      <w:textAlignment w:val="center"/>
    </w:pPr>
    <w:rPr>
      <w:b/>
      <w:bCs/>
      <w:color w:val="000000"/>
      <w:sz w:val="16"/>
      <w:szCs w:val="16"/>
    </w:rPr>
  </w:style>
  <w:style w:type="paragraph" w:customStyle="1" w:styleId="xl92">
    <w:name w:val="xl92"/>
    <w:basedOn w:val="a"/>
    <w:rsid w:val="00F23E4B"/>
    <w:pPr>
      <w:pBdr>
        <w:top w:val="single" w:sz="8" w:space="0" w:color="000000"/>
        <w:left w:val="single" w:sz="8" w:space="0" w:color="000000"/>
        <w:bottom w:val="single" w:sz="8" w:space="0" w:color="000000"/>
      </w:pBdr>
      <w:spacing w:before="100" w:beforeAutospacing="1" w:after="100" w:afterAutospacing="1"/>
      <w:jc w:val="center"/>
      <w:textAlignment w:val="center"/>
    </w:pPr>
    <w:rPr>
      <w:b/>
      <w:bCs/>
      <w:color w:val="000000"/>
      <w:sz w:val="16"/>
      <w:szCs w:val="16"/>
    </w:rPr>
  </w:style>
  <w:style w:type="paragraph" w:customStyle="1" w:styleId="xl93">
    <w:name w:val="xl93"/>
    <w:basedOn w:val="a"/>
    <w:rsid w:val="00F23E4B"/>
    <w:pPr>
      <w:pBdr>
        <w:top w:val="single" w:sz="8" w:space="0" w:color="000000"/>
        <w:left w:val="single" w:sz="8" w:space="0" w:color="000000"/>
        <w:bottom w:val="single" w:sz="8" w:space="0" w:color="000000"/>
      </w:pBdr>
      <w:shd w:val="clear" w:color="000000" w:fill="F2F2F2"/>
      <w:spacing w:before="100" w:beforeAutospacing="1" w:after="100" w:afterAutospacing="1"/>
      <w:jc w:val="right"/>
      <w:textAlignment w:val="center"/>
    </w:pPr>
    <w:rPr>
      <w:b/>
      <w:bCs/>
      <w:color w:val="000000"/>
      <w:sz w:val="16"/>
      <w:szCs w:val="16"/>
    </w:rPr>
  </w:style>
  <w:style w:type="paragraph" w:customStyle="1" w:styleId="xl94">
    <w:name w:val="xl94"/>
    <w:basedOn w:val="a"/>
    <w:rsid w:val="00F23E4B"/>
    <w:pPr>
      <w:pBdr>
        <w:top w:val="single" w:sz="8" w:space="0" w:color="000000"/>
        <w:bottom w:val="single" w:sz="8" w:space="0" w:color="000000"/>
        <w:right w:val="single" w:sz="8" w:space="0" w:color="000000"/>
      </w:pBdr>
      <w:shd w:val="clear" w:color="000000" w:fill="F2F2F2"/>
      <w:spacing w:before="100" w:beforeAutospacing="1" w:after="100" w:afterAutospacing="1"/>
      <w:jc w:val="right"/>
      <w:textAlignment w:val="center"/>
    </w:pPr>
    <w:rPr>
      <w:b/>
      <w:bCs/>
    </w:rPr>
  </w:style>
  <w:style w:type="paragraph" w:customStyle="1" w:styleId="xl95">
    <w:name w:val="xl95"/>
    <w:basedOn w:val="a"/>
    <w:rsid w:val="00F23E4B"/>
    <w:pPr>
      <w:pBdr>
        <w:top w:val="single" w:sz="8" w:space="0" w:color="000000"/>
        <w:bottom w:val="single" w:sz="8" w:space="0" w:color="000000"/>
      </w:pBdr>
      <w:spacing w:before="100" w:beforeAutospacing="1" w:after="100" w:afterAutospacing="1"/>
      <w:jc w:val="center"/>
      <w:textAlignment w:val="center"/>
    </w:pPr>
    <w:rPr>
      <w:b/>
      <w:bCs/>
    </w:rPr>
  </w:style>
  <w:style w:type="paragraph" w:customStyle="1" w:styleId="xl96">
    <w:name w:val="xl96"/>
    <w:basedOn w:val="a"/>
    <w:rsid w:val="00F23E4B"/>
    <w:pPr>
      <w:pBdr>
        <w:top w:val="single" w:sz="8" w:space="0" w:color="000000"/>
        <w:bottom w:val="single" w:sz="8" w:space="0" w:color="000000"/>
        <w:right w:val="single" w:sz="8" w:space="0" w:color="000000"/>
      </w:pBdr>
      <w:spacing w:before="100" w:beforeAutospacing="1" w:after="100" w:afterAutospacing="1"/>
      <w:jc w:val="center"/>
      <w:textAlignment w:val="center"/>
    </w:pPr>
    <w:rPr>
      <w:b/>
      <w:bCs/>
    </w:rPr>
  </w:style>
  <w:style w:type="paragraph" w:customStyle="1" w:styleId="xl97">
    <w:name w:val="xl97"/>
    <w:basedOn w:val="a"/>
    <w:rsid w:val="00F23E4B"/>
    <w:pPr>
      <w:pBdr>
        <w:top w:val="single" w:sz="8" w:space="0" w:color="000000"/>
        <w:bottom w:val="single" w:sz="8" w:space="0" w:color="000000"/>
      </w:pBdr>
      <w:shd w:val="clear" w:color="000000" w:fill="F2F2F2"/>
      <w:spacing w:before="100" w:beforeAutospacing="1" w:after="100" w:afterAutospacing="1"/>
      <w:jc w:val="center"/>
      <w:textAlignment w:val="center"/>
    </w:pPr>
    <w:rPr>
      <w:b/>
      <w:bCs/>
    </w:rPr>
  </w:style>
  <w:style w:type="paragraph" w:customStyle="1" w:styleId="xl98">
    <w:name w:val="xl98"/>
    <w:basedOn w:val="a"/>
    <w:rsid w:val="00F23E4B"/>
    <w:pPr>
      <w:pBdr>
        <w:top w:val="single" w:sz="8" w:space="0" w:color="000000"/>
        <w:bottom w:val="single" w:sz="8" w:space="0" w:color="000000"/>
        <w:right w:val="single" w:sz="8" w:space="0" w:color="000000"/>
      </w:pBdr>
      <w:shd w:val="clear" w:color="000000" w:fill="F2F2F2"/>
      <w:spacing w:before="100" w:beforeAutospacing="1" w:after="100" w:afterAutospacing="1"/>
      <w:jc w:val="center"/>
      <w:textAlignment w:val="center"/>
    </w:pPr>
    <w:rPr>
      <w:b/>
      <w:bCs/>
    </w:rPr>
  </w:style>
  <w:style w:type="paragraph" w:customStyle="1" w:styleId="3a">
    <w:name w:val="3"/>
    <w:basedOn w:val="a"/>
    <w:next w:val="ae"/>
    <w:qFormat/>
    <w:rsid w:val="00F23E4B"/>
    <w:pPr>
      <w:ind w:left="567" w:firstLine="709"/>
      <w:contextualSpacing/>
      <w:jc w:val="center"/>
    </w:pPr>
    <w:rPr>
      <w:rFonts w:ascii="Calibri" w:eastAsia="Calibri" w:hAnsi="Calibri"/>
      <w:sz w:val="28"/>
      <w:szCs w:val="22"/>
      <w:lang w:eastAsia="en-US"/>
    </w:rPr>
  </w:style>
  <w:style w:type="paragraph" w:customStyle="1" w:styleId="2c">
    <w:name w:val="2"/>
    <w:basedOn w:val="a"/>
    <w:next w:val="ae"/>
    <w:qFormat/>
    <w:rsid w:val="00F23E4B"/>
    <w:pPr>
      <w:ind w:left="567" w:firstLine="709"/>
      <w:contextualSpacing/>
      <w:jc w:val="center"/>
    </w:pPr>
    <w:rPr>
      <w:sz w:val="28"/>
      <w:szCs w:val="20"/>
    </w:rPr>
  </w:style>
  <w:style w:type="paragraph" w:customStyle="1" w:styleId="1c">
    <w:name w:val="1"/>
    <w:basedOn w:val="a"/>
    <w:next w:val="ae"/>
    <w:qFormat/>
    <w:rsid w:val="00F23E4B"/>
    <w:pPr>
      <w:ind w:left="567" w:firstLine="709"/>
      <w:contextualSpacing/>
      <w:jc w:val="center"/>
    </w:pPr>
    <w:rPr>
      <w:sz w:val="28"/>
      <w:szCs w:val="20"/>
    </w:rPr>
  </w:style>
  <w:style w:type="paragraph" w:styleId="ae">
    <w:name w:val="Title"/>
    <w:basedOn w:val="a"/>
    <w:next w:val="a"/>
    <w:link w:val="1d"/>
    <w:uiPriority w:val="10"/>
    <w:qFormat/>
    <w:rsid w:val="00F23E4B"/>
    <w:pPr>
      <w:ind w:firstLine="709"/>
      <w:contextualSpacing/>
      <w:jc w:val="both"/>
    </w:pPr>
    <w:rPr>
      <w:rFonts w:asciiTheme="majorHAnsi" w:eastAsiaTheme="majorEastAsia" w:hAnsiTheme="majorHAnsi" w:cstheme="majorBidi"/>
      <w:spacing w:val="-10"/>
      <w:kern w:val="28"/>
      <w:sz w:val="56"/>
      <w:szCs w:val="56"/>
    </w:rPr>
  </w:style>
  <w:style w:type="character" w:customStyle="1" w:styleId="1d">
    <w:name w:val="Название Знак1"/>
    <w:basedOn w:val="a0"/>
    <w:link w:val="ae"/>
    <w:uiPriority w:val="10"/>
    <w:rsid w:val="00F23E4B"/>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15487-019C-4277-9E7A-E8D98206B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54</Pages>
  <Words>14171</Words>
  <Characters>80781</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dc:creator>
  <cp:keywords/>
  <dc:description/>
  <cp:lastModifiedBy>6</cp:lastModifiedBy>
  <cp:revision>5</cp:revision>
  <dcterms:created xsi:type="dcterms:W3CDTF">2024-06-04T12:06:00Z</dcterms:created>
  <dcterms:modified xsi:type="dcterms:W3CDTF">2024-06-05T07:31:00Z</dcterms:modified>
</cp:coreProperties>
</file>