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CB3" w:rsidRPr="00B01CB3" w:rsidRDefault="00B01CB3" w:rsidP="00B01CB3">
      <w:pPr>
        <w:spacing w:after="160" w:line="256" w:lineRule="auto"/>
        <w:ind w:left="-284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01CB3" w:rsidRPr="00B01CB3" w:rsidRDefault="00B01CB3" w:rsidP="00B01CB3">
      <w:pPr>
        <w:spacing w:after="160" w:line="256" w:lineRule="auto"/>
        <w:ind w:left="-284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01CB3" w:rsidRPr="00B01CB3" w:rsidRDefault="00B01CB3" w:rsidP="00B01CB3">
      <w:pPr>
        <w:spacing w:after="160" w:line="256" w:lineRule="auto"/>
        <w:ind w:left="-284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noProof/>
          <w:color w:val="FF0000"/>
          <w:sz w:val="28"/>
          <w:lang w:eastAsia="ru-RU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noProof/>
          <w:color w:val="FF0000"/>
          <w:sz w:val="28"/>
          <w:lang w:eastAsia="ru-RU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noProof/>
          <w:color w:val="FF0000"/>
          <w:sz w:val="28"/>
          <w:lang w:eastAsia="ru-RU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noProof/>
          <w:color w:val="FF0000"/>
          <w:sz w:val="28"/>
          <w:lang w:eastAsia="ru-RU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01CB3" w:rsidRPr="00B01CB3" w:rsidRDefault="00B01CB3" w:rsidP="00B01CB3">
      <w:pPr>
        <w:spacing w:after="160" w:line="256" w:lineRule="auto"/>
        <w:ind w:left="-284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01CB3" w:rsidRPr="00B01CB3" w:rsidRDefault="00B01CB3" w:rsidP="00B01CB3">
      <w:pPr>
        <w:spacing w:after="160" w:line="256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01CB3">
        <w:rPr>
          <w:rFonts w:ascii="Times New Roman" w:eastAsia="Calibri" w:hAnsi="Times New Roman" w:cs="Times New Roman"/>
          <w:b/>
          <w:sz w:val="40"/>
          <w:szCs w:val="40"/>
        </w:rPr>
        <w:t>Отчет о результатах деятельности</w:t>
      </w: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01CB3">
        <w:rPr>
          <w:rFonts w:ascii="Times New Roman" w:eastAsia="Calibri" w:hAnsi="Times New Roman" w:cs="Times New Roman"/>
          <w:b/>
          <w:sz w:val="40"/>
          <w:szCs w:val="40"/>
        </w:rPr>
        <w:t xml:space="preserve">Финансового управления </w:t>
      </w:r>
    </w:p>
    <w:p w:rsid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01CB3">
        <w:rPr>
          <w:rFonts w:ascii="Times New Roman" w:eastAsia="Calibri" w:hAnsi="Times New Roman" w:cs="Times New Roman"/>
          <w:b/>
          <w:sz w:val="40"/>
          <w:szCs w:val="40"/>
        </w:rPr>
        <w:t xml:space="preserve">Администрации городского округа </w:t>
      </w:r>
      <w:r w:rsidR="005363C6">
        <w:rPr>
          <w:rFonts w:ascii="Times New Roman" w:eastAsia="Calibri" w:hAnsi="Times New Roman" w:cs="Times New Roman"/>
          <w:b/>
          <w:sz w:val="40"/>
          <w:szCs w:val="40"/>
        </w:rPr>
        <w:t>Щёлково</w:t>
      </w:r>
    </w:p>
    <w:p w:rsidR="005363C6" w:rsidRPr="00B01CB3" w:rsidRDefault="005363C6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Московской области</w:t>
      </w: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01CB3">
        <w:rPr>
          <w:rFonts w:ascii="Times New Roman" w:eastAsia="Calibri" w:hAnsi="Times New Roman" w:cs="Times New Roman"/>
          <w:b/>
          <w:sz w:val="40"/>
          <w:szCs w:val="40"/>
        </w:rPr>
        <w:t>за 202</w:t>
      </w:r>
      <w:r w:rsidR="008F3C5A">
        <w:rPr>
          <w:rFonts w:ascii="Times New Roman" w:eastAsia="Calibri" w:hAnsi="Times New Roman" w:cs="Times New Roman"/>
          <w:b/>
          <w:sz w:val="40"/>
          <w:szCs w:val="40"/>
        </w:rPr>
        <w:t>5</w:t>
      </w:r>
      <w:r w:rsidRPr="00B01CB3">
        <w:rPr>
          <w:rFonts w:ascii="Times New Roman" w:eastAsia="Calibri" w:hAnsi="Times New Roman" w:cs="Times New Roman"/>
          <w:b/>
          <w:sz w:val="40"/>
          <w:szCs w:val="40"/>
        </w:rPr>
        <w:t xml:space="preserve"> год</w:t>
      </w: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color w:val="FF0000"/>
          <w:sz w:val="40"/>
          <w:szCs w:val="40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color w:val="FF0000"/>
          <w:sz w:val="40"/>
          <w:szCs w:val="40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color w:val="FF0000"/>
          <w:sz w:val="40"/>
          <w:szCs w:val="40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color w:val="FF0000"/>
          <w:sz w:val="40"/>
          <w:szCs w:val="40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color w:val="FF0000"/>
          <w:sz w:val="40"/>
          <w:szCs w:val="40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color w:val="FF0000"/>
          <w:sz w:val="40"/>
          <w:szCs w:val="40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color w:val="FF0000"/>
          <w:sz w:val="40"/>
          <w:szCs w:val="40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color w:val="FF0000"/>
          <w:sz w:val="40"/>
          <w:szCs w:val="40"/>
        </w:rPr>
      </w:pPr>
    </w:p>
    <w:p w:rsidR="00B01CB3" w:rsidRPr="00B01CB3" w:rsidRDefault="00B01CB3" w:rsidP="00B01CB3">
      <w:pPr>
        <w:spacing w:after="160" w:line="256" w:lineRule="auto"/>
        <w:rPr>
          <w:rFonts w:ascii="Times New Roman" w:eastAsia="Calibri" w:hAnsi="Times New Roman" w:cs="Times New Roman"/>
          <w:color w:val="FF0000"/>
          <w:sz w:val="40"/>
          <w:szCs w:val="40"/>
        </w:rPr>
      </w:pPr>
    </w:p>
    <w:p w:rsidR="00B01CB3" w:rsidRPr="00B01CB3" w:rsidRDefault="00B01CB3" w:rsidP="00B01CB3">
      <w:pPr>
        <w:spacing w:after="160" w:line="256" w:lineRule="auto"/>
        <w:ind w:left="-284"/>
        <w:jc w:val="center"/>
        <w:rPr>
          <w:rFonts w:ascii="Times New Roman" w:eastAsia="Calibri" w:hAnsi="Times New Roman" w:cs="Times New Roman"/>
          <w:color w:val="FF0000"/>
          <w:sz w:val="40"/>
          <w:szCs w:val="40"/>
        </w:rPr>
      </w:pPr>
    </w:p>
    <w:p w:rsidR="00B01CB3" w:rsidRPr="00B10EED" w:rsidRDefault="00B01CB3" w:rsidP="00B01CB3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0" w:name="_Toc445993528"/>
      <w:r w:rsidRPr="00B10EED">
        <w:rPr>
          <w:rFonts w:ascii="Times New Roman" w:eastAsia="Calibri" w:hAnsi="Times New Roman" w:cs="Times New Roman"/>
          <w:b/>
          <w:color w:val="000000"/>
          <w:sz w:val="28"/>
        </w:rPr>
        <w:t xml:space="preserve">Общая информация о Финансовом управлении Администрации городского округа </w:t>
      </w:r>
      <w:r w:rsidR="005363C6" w:rsidRPr="00B10EED">
        <w:rPr>
          <w:rFonts w:ascii="Times New Roman" w:eastAsia="Calibri" w:hAnsi="Times New Roman" w:cs="Times New Roman"/>
          <w:b/>
          <w:color w:val="000000"/>
          <w:sz w:val="28"/>
        </w:rPr>
        <w:t>Щёлково</w:t>
      </w:r>
      <w:bookmarkEnd w:id="0"/>
    </w:p>
    <w:p w:rsidR="00B01CB3" w:rsidRPr="00B10EED" w:rsidRDefault="00B01CB3" w:rsidP="00B01CB3">
      <w:pPr>
        <w:autoSpaceDE w:val="0"/>
        <w:autoSpaceDN w:val="0"/>
        <w:adjustRightInd w:val="0"/>
        <w:spacing w:after="160" w:line="256" w:lineRule="auto"/>
        <w:ind w:firstLine="108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Финансовое управление Администрации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</w:rPr>
        <w:t>Щёлково</w:t>
      </w: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 (далее – Финансовое управление) </w:t>
      </w:r>
      <w:r w:rsidR="00767EA6" w:rsidRPr="00B10EED">
        <w:rPr>
          <w:rFonts w:ascii="Times New Roman" w:eastAsia="Calibri" w:hAnsi="Times New Roman" w:cs="Times New Roman"/>
          <w:color w:val="000000"/>
          <w:sz w:val="28"/>
        </w:rPr>
        <w:t xml:space="preserve">является структурным подразделением Администрации  городского округа Щёлково Московской области </w:t>
      </w: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и </w:t>
      </w:r>
      <w:r w:rsidR="00767EA6" w:rsidRPr="00B10EED">
        <w:rPr>
          <w:rFonts w:ascii="Times New Roman" w:eastAsia="Calibri" w:hAnsi="Times New Roman" w:cs="Times New Roman"/>
          <w:color w:val="000000"/>
          <w:sz w:val="28"/>
        </w:rPr>
        <w:t>в соответствии с Положением о Финансовом управлении Администрации городского округа Щёлково</w:t>
      </w:r>
      <w:r w:rsidR="007F7C28" w:rsidRPr="00B10EED">
        <w:rPr>
          <w:rFonts w:ascii="Times New Roman" w:eastAsia="Calibri" w:hAnsi="Times New Roman" w:cs="Times New Roman"/>
          <w:color w:val="000000"/>
          <w:sz w:val="28"/>
        </w:rPr>
        <w:t xml:space="preserve"> Московской области</w:t>
      </w:r>
      <w:r w:rsidR="00767EA6" w:rsidRPr="00B10EED">
        <w:rPr>
          <w:rFonts w:ascii="Times New Roman" w:eastAsia="Calibri" w:hAnsi="Times New Roman" w:cs="Times New Roman"/>
          <w:color w:val="000000"/>
          <w:sz w:val="28"/>
        </w:rPr>
        <w:t>, утвержденным Р</w:t>
      </w:r>
      <w:r w:rsidR="00767EA6" w:rsidRPr="00B10EED">
        <w:rPr>
          <w:rFonts w:ascii="Times New Roman" w:eastAsia="Calibri" w:hAnsi="Times New Roman" w:cs="Times New Roman"/>
          <w:bCs/>
          <w:color w:val="000000"/>
          <w:sz w:val="28"/>
        </w:rPr>
        <w:t>ешением Совета депутатов городского округа Щёлково 23.04.2019</w:t>
      </w:r>
      <w:r w:rsidR="00767EA6" w:rsidRPr="00B10EED">
        <w:rPr>
          <w:rFonts w:ascii="Times New Roman" w:eastAsia="Calibri" w:hAnsi="Times New Roman" w:cs="Times New Roman"/>
          <w:color w:val="000000"/>
          <w:sz w:val="28"/>
        </w:rPr>
        <w:t xml:space="preserve"> года № 937/87 </w:t>
      </w:r>
      <w:r w:rsidRPr="00B10EED">
        <w:rPr>
          <w:rFonts w:ascii="Times New Roman" w:eastAsia="Calibri" w:hAnsi="Times New Roman" w:cs="Times New Roman"/>
          <w:color w:val="000000"/>
          <w:sz w:val="28"/>
        </w:rPr>
        <w:t>осуществля</w:t>
      </w:r>
      <w:r w:rsidR="00767EA6" w:rsidRPr="00B10EED">
        <w:rPr>
          <w:rFonts w:ascii="Times New Roman" w:eastAsia="Calibri" w:hAnsi="Times New Roman" w:cs="Times New Roman"/>
          <w:color w:val="000000"/>
          <w:sz w:val="28"/>
        </w:rPr>
        <w:t>ет</w:t>
      </w: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 полномочия в сфере проведения единой бюджетной и финансовой политики, составления и исполнения бюджета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</w:rPr>
        <w:t>Щёлково</w:t>
      </w: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 Московской области в установленном законодательством порядке. </w:t>
      </w:r>
    </w:p>
    <w:p w:rsidR="00B01CB3" w:rsidRPr="00B10EED" w:rsidRDefault="00B01CB3" w:rsidP="00B01CB3">
      <w:pPr>
        <w:autoSpaceDE w:val="0"/>
        <w:autoSpaceDN w:val="0"/>
        <w:adjustRightInd w:val="0"/>
        <w:spacing w:after="160" w:line="256" w:lineRule="auto"/>
        <w:ind w:firstLine="108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Финансовое управление организует и обеспечивает в установленном законодательством порядке исполнение бюджета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</w:rPr>
        <w:t>Щёлково</w:t>
      </w: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 Московской области.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Составляет проект бюджета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</w:rPr>
        <w:t>Щёлково</w:t>
      </w: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 Московской области. Организует ведение бюджетного и бухгалтерского учета, составление и представление бюджетной отчетности об исполнении бюджета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</w:rPr>
        <w:t>Щёлково</w:t>
      </w: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 Московской области, а также бухгалтерской отчетности. Осуществляет внутренний муниципальный финансовый контроль и контроль в сфере закупок в части полномочий органа внутреннего муниципального финансового контроля.</w:t>
      </w:r>
    </w:p>
    <w:p w:rsidR="00B01CB3" w:rsidRDefault="00B01CB3" w:rsidP="00B01CB3">
      <w:pPr>
        <w:autoSpaceDE w:val="0"/>
        <w:autoSpaceDN w:val="0"/>
        <w:adjustRightInd w:val="0"/>
        <w:spacing w:after="160" w:line="256" w:lineRule="auto"/>
        <w:ind w:firstLine="108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Финансовое управление является юридическим лицом, имеет бюджетную смету, самостоятельный баланс, свою печать, штампы, бланки. В своей деятельности руководствуется Конституцией Российской Федерации, Бюджетным кодексом Российской Федерации и иными законами и  нормативными правовыми актами Российской Федерации, Законом Московской области «О мерах по противодействию коррупции в Московской области», Законом Московской области «О муниципальной службе в Московской области» и иными законами и нормативными правовыми актами Московской области, Уставом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</w:rPr>
        <w:t>Щёлково</w:t>
      </w: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 Московской области, постановлениями и распоряжениями Главы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</w:rPr>
        <w:t>Щёлково</w:t>
      </w:r>
      <w:r w:rsidRPr="00B10EED">
        <w:rPr>
          <w:rFonts w:ascii="Times New Roman" w:eastAsia="Calibri" w:hAnsi="Times New Roman" w:cs="Times New Roman"/>
          <w:color w:val="000000"/>
          <w:sz w:val="28"/>
        </w:rPr>
        <w:t xml:space="preserve"> Московской области, а также Положением о Финансовом управлении Администрации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</w:rPr>
        <w:t>Щёлково</w:t>
      </w:r>
      <w:r w:rsidRPr="00B10EED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7F373A" w:rsidRPr="007F373A" w:rsidRDefault="00AC5B48" w:rsidP="007F373A">
      <w:pPr>
        <w:pStyle w:val="001"/>
        <w:rPr>
          <w:u w:val="single"/>
        </w:rPr>
      </w:pPr>
      <w:bookmarkStart w:id="1" w:name="_Toc445993536"/>
      <w:r w:rsidRPr="00B95510">
        <w:t xml:space="preserve"> </w:t>
      </w:r>
      <w:bookmarkStart w:id="2" w:name="_Toc445993533"/>
      <w:r w:rsidR="007F373A" w:rsidRPr="007F373A">
        <w:rPr>
          <w:u w:val="single"/>
        </w:rPr>
        <w:t>2. Составление проекта бюджета городского округа Щёлково</w:t>
      </w:r>
    </w:p>
    <w:p w:rsidR="007F373A" w:rsidRPr="007F373A" w:rsidRDefault="007F373A" w:rsidP="007F373A">
      <w:pPr>
        <w:keepNext/>
        <w:tabs>
          <w:tab w:val="left" w:pos="1134"/>
        </w:tabs>
        <w:spacing w:after="12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7F373A" w:rsidRPr="007F373A" w:rsidRDefault="007F373A" w:rsidP="007F373A">
      <w:pPr>
        <w:keepNext/>
        <w:spacing w:after="0" w:line="312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F37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со статьей 5 Положения о бюджетном процессе городского округа Щёлково Московской области, утвержденного Решением Совета депутатов городского округа Щёлково от 28.05.2019 № 977/89-227-</w:t>
      </w:r>
      <w:r w:rsidRPr="007F37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НПА (Далее - положение о бюджетном процессе), Положением о порядке и сроках составления проекта бюджета городского округа Щёлково Московской области на очередной финансовый год и на плановый период и о порядке работы над документами и материалами, представляемыми одновременно с проектом бюджета городского округа Щёлково Московской области, утвержденным постановлением Администрации городского округа Щёлково от 05.07.2019 № 2634 Финансовым управлением Администрации городского округа Щёлково (далее – Финансовое управление) осуществлена разработка проекта бюджета городского округа Щёлково на 202</w:t>
      </w:r>
      <w:r w:rsidR="00C175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7F37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 и на плановый период 202</w:t>
      </w:r>
      <w:r w:rsidR="00C175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  <w:r w:rsidRPr="007F37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202</w:t>
      </w:r>
      <w:r w:rsidR="00C175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  <w:r w:rsidRPr="007F37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годов.</w:t>
      </w:r>
    </w:p>
    <w:p w:rsidR="007F373A" w:rsidRPr="007F373A" w:rsidRDefault="007F373A" w:rsidP="007F373A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73A">
        <w:rPr>
          <w:rFonts w:ascii="Times New Roman" w:hAnsi="Times New Roman" w:cs="Times New Roman"/>
          <w:sz w:val="28"/>
          <w:szCs w:val="28"/>
        </w:rPr>
        <w:t>Составление проекта бюджета городского округа на очередной финансовый год и на плановый период основывается на прогнозе социально-экономического развития городского округа на очередной финансовый год и на плановый период, основных направлениях бюджетной и налоговой политики округа на очередной финанс</w:t>
      </w:r>
      <w:r w:rsidR="002B6705">
        <w:rPr>
          <w:rFonts w:ascii="Times New Roman" w:hAnsi="Times New Roman" w:cs="Times New Roman"/>
          <w:sz w:val="28"/>
          <w:szCs w:val="28"/>
        </w:rPr>
        <w:t xml:space="preserve">овый год и на плановый период, </w:t>
      </w:r>
      <w:r w:rsidRPr="00C67E91">
        <w:rPr>
          <w:rFonts w:ascii="Times New Roman" w:hAnsi="Times New Roman" w:cs="Times New Roman"/>
          <w:sz w:val="28"/>
          <w:szCs w:val="28"/>
        </w:rPr>
        <w:t>1</w:t>
      </w:r>
      <w:r w:rsidR="002B6705">
        <w:rPr>
          <w:rFonts w:ascii="Times New Roman" w:hAnsi="Times New Roman" w:cs="Times New Roman"/>
          <w:sz w:val="28"/>
          <w:szCs w:val="28"/>
        </w:rPr>
        <w:t>9</w:t>
      </w:r>
      <w:r w:rsidRPr="00C67E91">
        <w:rPr>
          <w:rFonts w:ascii="Times New Roman" w:hAnsi="Times New Roman" w:cs="Times New Roman"/>
          <w:sz w:val="28"/>
          <w:szCs w:val="28"/>
        </w:rPr>
        <w:t>-ти</w:t>
      </w:r>
      <w:r w:rsidRPr="007F373A">
        <w:rPr>
          <w:rFonts w:ascii="Times New Roman" w:hAnsi="Times New Roman" w:cs="Times New Roman"/>
          <w:sz w:val="28"/>
          <w:szCs w:val="28"/>
        </w:rPr>
        <w:t xml:space="preserve"> муниципальных программах.</w:t>
      </w:r>
    </w:p>
    <w:p w:rsidR="007F373A" w:rsidRPr="00662294" w:rsidRDefault="007F373A" w:rsidP="007F373A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бюджетной и налоговой политики городского округа Щёлково на 202</w:t>
      </w:r>
      <w:r w:rsidR="002B6705" w:rsidRPr="0066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6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2B6705" w:rsidRPr="0066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6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202</w:t>
      </w:r>
      <w:r w:rsidR="002B6705" w:rsidRPr="0066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6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разработанные в соответствии со статьями 172, 184.2 Бюджетного кодекса Российской Федерации, статьей 6 положения о бюджетном процессе, </w:t>
      </w:r>
      <w:r w:rsidRPr="00662294">
        <w:rPr>
          <w:rFonts w:ascii="Times New Roman" w:hAnsi="Times New Roman" w:cs="Times New Roman"/>
          <w:sz w:val="28"/>
          <w:szCs w:val="28"/>
        </w:rPr>
        <w:t>являются базой для формирования бюджета городского округа на 202</w:t>
      </w:r>
      <w:r w:rsidR="002B6705" w:rsidRPr="00662294">
        <w:rPr>
          <w:rFonts w:ascii="Times New Roman" w:hAnsi="Times New Roman" w:cs="Times New Roman"/>
          <w:sz w:val="28"/>
          <w:szCs w:val="28"/>
        </w:rPr>
        <w:t>6</w:t>
      </w:r>
      <w:r w:rsidRPr="0066229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B6705" w:rsidRPr="00662294">
        <w:rPr>
          <w:rFonts w:ascii="Times New Roman" w:hAnsi="Times New Roman" w:cs="Times New Roman"/>
          <w:sz w:val="28"/>
          <w:szCs w:val="28"/>
        </w:rPr>
        <w:t>7</w:t>
      </w:r>
      <w:r w:rsidRPr="00662294">
        <w:rPr>
          <w:rFonts w:ascii="Times New Roman" w:hAnsi="Times New Roman" w:cs="Times New Roman"/>
          <w:sz w:val="28"/>
          <w:szCs w:val="28"/>
        </w:rPr>
        <w:t xml:space="preserve"> и 202</w:t>
      </w:r>
      <w:r w:rsidR="002B6705" w:rsidRPr="00662294">
        <w:rPr>
          <w:rFonts w:ascii="Times New Roman" w:hAnsi="Times New Roman" w:cs="Times New Roman"/>
          <w:sz w:val="28"/>
          <w:szCs w:val="28"/>
        </w:rPr>
        <w:t>8</w:t>
      </w:r>
      <w:r w:rsidRPr="00662294">
        <w:rPr>
          <w:rFonts w:ascii="Times New Roman" w:hAnsi="Times New Roman" w:cs="Times New Roman"/>
          <w:sz w:val="28"/>
          <w:szCs w:val="28"/>
        </w:rPr>
        <w:t xml:space="preserve"> годов, учитывают приоритеты, сформулированные Президентом Российской Федерации в указах и национальных (федеральных) проектах и определяют стратегию действий органов Администрации городского округа в части доходов, расходов бюджета и межбюджетных отношений. </w:t>
      </w:r>
    </w:p>
    <w:p w:rsidR="007F373A" w:rsidRPr="00662294" w:rsidRDefault="007F373A" w:rsidP="007F373A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94">
        <w:rPr>
          <w:rFonts w:ascii="Times New Roman" w:hAnsi="Times New Roman" w:cs="Times New Roman"/>
          <w:sz w:val="28"/>
          <w:szCs w:val="28"/>
        </w:rPr>
        <w:t>Основной целью бюджетной и налоговой политики городского округа в предстоящем бюджетном цикле являются обеспечение финансовой устойчивости и сбалансированности бюджета городского округа, сохранение стабильной социально-экономической ситуации в городско округе.</w:t>
      </w:r>
    </w:p>
    <w:p w:rsidR="00CC48E3" w:rsidRPr="00662294" w:rsidRDefault="00CC48E3" w:rsidP="00CC48E3">
      <w:pPr>
        <w:widowControl w:val="0"/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Основные направления налоговой политики городского округа Щёлково являются базой для формирования налоговых и неналоговых доходов бюджета городского округа Щёлково и определяют условия, используемые при составлении проекта бюджета городского округа Щёлково на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на плановый период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годов, и подходов к его формированию.</w:t>
      </w:r>
    </w:p>
    <w:p w:rsidR="00CC48E3" w:rsidRPr="00662294" w:rsidRDefault="00CC48E3" w:rsidP="00CC48E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-202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годах будет продолжена реализация основных целей и задач налоговой политики, предусмотренных в предыдущие годы. </w:t>
      </w:r>
    </w:p>
    <w:p w:rsidR="00CC48E3" w:rsidRPr="00662294" w:rsidRDefault="00CC48E3" w:rsidP="00CC48E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целом в налоговой политике приоритетом остается обеспечение стабильных налоговых условий для хозяйствующих субъектов, повышение эффективности стимулирующей функции налоговой системы и улучшение качества администрирования с сопутствующим облегчением административной нагрузки для налогоплательщиков и повышением собираемости налогов.</w:t>
      </w:r>
    </w:p>
    <w:p w:rsidR="00CC48E3" w:rsidRPr="00662294" w:rsidRDefault="00CC48E3" w:rsidP="00CC48E3">
      <w:pPr>
        <w:widowControl w:val="0"/>
        <w:tabs>
          <w:tab w:val="left" w:pos="6684"/>
        </w:tabs>
        <w:suppressAutoHyphens/>
        <w:autoSpaceDE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Налоговая политика городского округа в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году и на плановый период до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ориентирована на развитие доходного потенциала на основе экономического роста, а не за счет повышения налоговой нагрузки на плательщиков.</w:t>
      </w:r>
    </w:p>
    <w:p w:rsidR="00CC48E3" w:rsidRPr="00662294" w:rsidRDefault="00CC48E3" w:rsidP="00CC48E3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Основными задачами в среднесрочной перспективе являются:</w:t>
      </w:r>
    </w:p>
    <w:p w:rsidR="00CC48E3" w:rsidRPr="00662294" w:rsidRDefault="00CC48E3" w:rsidP="00CC48E3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совершенствование налогового законодательства городского </w:t>
      </w:r>
      <w:r w:rsidR="0090171F" w:rsidRPr="006622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округа с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учетом изменений в налоговом законодательстве Российской Федерации и Московской области;</w:t>
      </w:r>
    </w:p>
    <w:p w:rsidR="00CC48E3" w:rsidRPr="00662294" w:rsidRDefault="00CC48E3" w:rsidP="00CC48E3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 обеспечение бюджетной, экономической и социальной эффективности налоговых расходов;</w:t>
      </w:r>
    </w:p>
    <w:p w:rsidR="00CC48E3" w:rsidRPr="00662294" w:rsidRDefault="00CC48E3" w:rsidP="00CC48E3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усиление мер по укреплению налоговой дисциплины налогоплательщиков;</w:t>
      </w:r>
    </w:p>
    <w:p w:rsidR="00CC48E3" w:rsidRPr="00662294" w:rsidRDefault="00CC48E3" w:rsidP="00CC48E3">
      <w:pPr>
        <w:widowControl w:val="0"/>
        <w:tabs>
          <w:tab w:val="left" w:pos="92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повышение реалистичности прогнозирования и минимизация рисков несбалансированности при бюджетном планировании;</w:t>
      </w:r>
    </w:p>
    <w:p w:rsidR="00CC48E3" w:rsidRPr="00662294" w:rsidRDefault="00CC48E3" w:rsidP="00CC48E3">
      <w:pPr>
        <w:widowControl w:val="0"/>
        <w:tabs>
          <w:tab w:val="left" w:pos="935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укрепление доходной базы бюджета городского округа за </w:t>
      </w:r>
      <w:r w:rsidR="0090171F" w:rsidRPr="006622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счет наращивания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стабильных доходных источников и мобилизации в бюджет имеющихся резервов;</w:t>
      </w:r>
    </w:p>
    <w:p w:rsidR="00CC48E3" w:rsidRPr="00662294" w:rsidRDefault="00CC48E3" w:rsidP="00CC48E3">
      <w:pPr>
        <w:widowControl w:val="0"/>
        <w:tabs>
          <w:tab w:val="left" w:pos="989"/>
        </w:tabs>
        <w:spacing w:after="0" w:line="312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повышение эффективности управления муниципальным имуществом.</w:t>
      </w:r>
    </w:p>
    <w:p w:rsidR="00F811E9" w:rsidRPr="00662294" w:rsidRDefault="00F811E9" w:rsidP="00F811E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Целью бюджетной политики на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годы является определение основных подходов к формированию проекта бюджета городского округа на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на плановый период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годов.</w:t>
      </w:r>
    </w:p>
    <w:p w:rsidR="00F811E9" w:rsidRPr="00662294" w:rsidRDefault="00F811E9" w:rsidP="00F811E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Основной задачей бюджетной политики на планируемый период остается обеспечение сбалансированности и устойчивости бюджета городского округа, в том числе за счет:</w:t>
      </w:r>
    </w:p>
    <w:p w:rsidR="00F811E9" w:rsidRPr="00662294" w:rsidRDefault="00F811E9" w:rsidP="00F811E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- формирования реалистичного прогноза поступления налоговых и неналоговых доходов;</w:t>
      </w:r>
    </w:p>
    <w:p w:rsidR="00F811E9" w:rsidRPr="00662294" w:rsidRDefault="00F811E9" w:rsidP="00F811E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обеспечения финансовыми ресурсами в первую очередь действующих расходных обязательств, осуществления взвешенного подхода к принятию новых расходных обязательств;</w:t>
      </w:r>
    </w:p>
    <w:p w:rsidR="00F811E9" w:rsidRPr="00662294" w:rsidRDefault="00F811E9" w:rsidP="00F811E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проведения ответственной и взвешенной долговой политики. </w:t>
      </w:r>
    </w:p>
    <w:p w:rsidR="00F811E9" w:rsidRPr="00662294" w:rsidRDefault="00F811E9" w:rsidP="00F811E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В основу формирования бюджетных наз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начений по доходным источникам 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бюджета городского округа будет принят прогноз социально-экономического развития городского округа на среднесрочный период (на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и на плановый период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годов), оценка доходного потенциала, его динамика за ряд лет, данные главных администраторов поступлений в соответствии с принятыми методиками прогнозирования доходов.. Исходя из поставленной задачи бюджетной политики на 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-202</w:t>
      </w:r>
      <w:r w:rsidR="002B6705"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6622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годы главные администраторы доходов бюджета городского округа должны обеспечить формирование реалистичного прогноза поступлений налоговых и неналоговых доходов бюджета городского округа. </w:t>
      </w:r>
    </w:p>
    <w:p w:rsidR="007F373A" w:rsidRPr="00662294" w:rsidRDefault="007F373A" w:rsidP="007F373A">
      <w:pPr>
        <w:autoSpaceDE w:val="0"/>
        <w:autoSpaceDN w:val="0"/>
        <w:adjustRightInd w:val="0"/>
        <w:spacing w:after="0" w:line="312" w:lineRule="auto"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62294">
        <w:rPr>
          <w:rFonts w:ascii="Times New Roman" w:hAnsi="Times New Roman" w:cs="Times New Roman"/>
          <w:sz w:val="28"/>
          <w:szCs w:val="28"/>
        </w:rPr>
        <w:t>В соответствии статьей 8 положения о бюджетном процессе</w:t>
      </w:r>
      <w:r w:rsidRPr="00662294">
        <w:rPr>
          <w:sz w:val="28"/>
          <w:szCs w:val="28"/>
        </w:rPr>
        <w:t xml:space="preserve"> </w:t>
      </w:r>
      <w:r w:rsidRPr="00662294">
        <w:rPr>
          <w:rFonts w:ascii="Times New Roman" w:hAnsi="Times New Roman" w:cs="Times New Roman"/>
          <w:sz w:val="28"/>
          <w:szCs w:val="28"/>
        </w:rPr>
        <w:t>проект решения Совета депутатов городского округа Щёлково «О бюджете городского округа Щёлково Московской области на 202</w:t>
      </w:r>
      <w:r w:rsidR="002B6705" w:rsidRPr="00662294">
        <w:rPr>
          <w:rFonts w:ascii="Times New Roman" w:hAnsi="Times New Roman" w:cs="Times New Roman"/>
          <w:sz w:val="28"/>
          <w:szCs w:val="28"/>
        </w:rPr>
        <w:t>6</w:t>
      </w:r>
      <w:r w:rsidRPr="0066229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B6705" w:rsidRPr="00662294">
        <w:rPr>
          <w:rFonts w:ascii="Times New Roman" w:hAnsi="Times New Roman" w:cs="Times New Roman"/>
          <w:sz w:val="28"/>
          <w:szCs w:val="28"/>
        </w:rPr>
        <w:t>7</w:t>
      </w:r>
      <w:r w:rsidRPr="00662294">
        <w:rPr>
          <w:rFonts w:ascii="Times New Roman" w:hAnsi="Times New Roman" w:cs="Times New Roman"/>
          <w:sz w:val="28"/>
          <w:szCs w:val="28"/>
        </w:rPr>
        <w:t xml:space="preserve"> и 202</w:t>
      </w:r>
      <w:r w:rsidR="002B6705" w:rsidRPr="00662294">
        <w:rPr>
          <w:rFonts w:ascii="Times New Roman" w:hAnsi="Times New Roman" w:cs="Times New Roman"/>
          <w:sz w:val="28"/>
          <w:szCs w:val="28"/>
        </w:rPr>
        <w:t>8</w:t>
      </w:r>
      <w:r w:rsidRPr="00662294">
        <w:rPr>
          <w:rFonts w:ascii="Times New Roman" w:hAnsi="Times New Roman" w:cs="Times New Roman"/>
          <w:sz w:val="28"/>
          <w:szCs w:val="28"/>
        </w:rPr>
        <w:t xml:space="preserve"> годов» вместе с документами, представляемыми одновременно с проектом решения направлены в Совет депутатов городского округа Щёлково 1</w:t>
      </w:r>
      <w:r w:rsidR="00227789" w:rsidRPr="00662294">
        <w:rPr>
          <w:rFonts w:ascii="Times New Roman" w:hAnsi="Times New Roman" w:cs="Times New Roman"/>
          <w:sz w:val="28"/>
          <w:szCs w:val="28"/>
        </w:rPr>
        <w:t>1</w:t>
      </w:r>
      <w:r w:rsidRPr="00662294">
        <w:rPr>
          <w:rFonts w:ascii="Times New Roman" w:hAnsi="Times New Roman" w:cs="Times New Roman"/>
          <w:sz w:val="28"/>
          <w:szCs w:val="28"/>
        </w:rPr>
        <w:t>.11.202</w:t>
      </w:r>
      <w:r w:rsidR="002B6705" w:rsidRPr="00662294">
        <w:rPr>
          <w:rFonts w:ascii="Times New Roman" w:hAnsi="Times New Roman" w:cs="Times New Roman"/>
          <w:sz w:val="28"/>
          <w:szCs w:val="28"/>
        </w:rPr>
        <w:t>5</w:t>
      </w:r>
      <w:r w:rsidRPr="0066229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60E1" w:rsidRPr="00847661" w:rsidRDefault="00DF60E1" w:rsidP="00DF60E1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47661">
        <w:rPr>
          <w:rFonts w:ascii="Times New Roman" w:hAnsi="Times New Roman" w:cs="Times New Roman"/>
          <w:b/>
          <w:sz w:val="28"/>
          <w:szCs w:val="20"/>
        </w:rPr>
        <w:t>Основные параметры проекта бюджета</w:t>
      </w:r>
    </w:p>
    <w:p w:rsidR="00DF60E1" w:rsidRPr="00847661" w:rsidRDefault="002F7218" w:rsidP="002F72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0"/>
        </w:rPr>
      </w:pPr>
      <w:r w:rsidRPr="00847661">
        <w:rPr>
          <w:rFonts w:ascii="Times New Roman" w:hAnsi="Times New Roman" w:cs="Times New Roman"/>
        </w:rPr>
        <w:t xml:space="preserve">     тыс. рублей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984"/>
        <w:gridCol w:w="1842"/>
        <w:gridCol w:w="1844"/>
      </w:tblGrid>
      <w:tr w:rsidR="00DF60E1" w:rsidRPr="00847661" w:rsidTr="006004FB">
        <w:trPr>
          <w:cantSplit/>
          <w:trHeight w:val="381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60E1" w:rsidRPr="00847661" w:rsidRDefault="00DF60E1" w:rsidP="006004FB">
            <w:pPr>
              <w:ind w:hanging="108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47661">
              <w:rPr>
                <w:rFonts w:ascii="Times New Roman" w:hAnsi="Times New Roman" w:cs="Times New Roman"/>
                <w:b/>
                <w:snapToGrid w:val="0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F60E1" w:rsidRPr="00847661" w:rsidRDefault="00DF60E1" w:rsidP="002B6705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47661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 w:rsidR="002B6705" w:rsidRPr="00847661"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847661">
              <w:rPr>
                <w:rFonts w:ascii="Times New Roman" w:hAnsi="Times New Roman" w:cs="Times New Roman"/>
                <w:b/>
                <w:snapToGrid w:val="0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F60E1" w:rsidRPr="00847661" w:rsidRDefault="00DF60E1" w:rsidP="002B6705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47661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 w:rsidR="002B6705" w:rsidRPr="00847661"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847661">
              <w:rPr>
                <w:rFonts w:ascii="Times New Roman" w:hAnsi="Times New Roman" w:cs="Times New Roman"/>
                <w:b/>
                <w:snapToGrid w:val="0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DF60E1" w:rsidRPr="00847661" w:rsidRDefault="00DF60E1" w:rsidP="002B6705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47661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 w:rsidR="002B6705" w:rsidRPr="00847661"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847661">
              <w:rPr>
                <w:rFonts w:ascii="Times New Roman" w:hAnsi="Times New Roman" w:cs="Times New Roman"/>
                <w:b/>
                <w:snapToGrid w:val="0"/>
              </w:rPr>
              <w:t xml:space="preserve"> год</w:t>
            </w:r>
          </w:p>
        </w:tc>
      </w:tr>
      <w:tr w:rsidR="00DF60E1" w:rsidRPr="00847661" w:rsidTr="006004FB">
        <w:trPr>
          <w:cantSplit/>
          <w:trHeight w:val="147"/>
          <w:tblHeader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60E1" w:rsidRPr="00847661" w:rsidRDefault="00DF60E1" w:rsidP="006004FB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F60E1" w:rsidRPr="00847661" w:rsidRDefault="00DF60E1" w:rsidP="006004FB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47661">
              <w:rPr>
                <w:rFonts w:ascii="Times New Roman" w:hAnsi="Times New Roman" w:cs="Times New Roman"/>
                <w:snapToGrid w:val="0"/>
              </w:rPr>
              <w:t>Проект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F60E1" w:rsidRPr="00847661" w:rsidRDefault="00DF60E1" w:rsidP="006004FB">
            <w:pPr>
              <w:ind w:left="-108" w:firstLine="108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47661">
              <w:rPr>
                <w:rFonts w:ascii="Times New Roman" w:hAnsi="Times New Roman" w:cs="Times New Roman"/>
                <w:snapToGrid w:val="0"/>
              </w:rPr>
              <w:t>Проект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DF60E1" w:rsidRPr="00847661" w:rsidRDefault="00DF60E1" w:rsidP="006004FB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847661">
              <w:rPr>
                <w:rFonts w:ascii="Times New Roman" w:hAnsi="Times New Roman" w:cs="Times New Roman"/>
                <w:snapToGrid w:val="0"/>
              </w:rPr>
              <w:t>Проект</w:t>
            </w:r>
          </w:p>
        </w:tc>
      </w:tr>
      <w:tr w:rsidR="00DF60E1" w:rsidRPr="00847661" w:rsidTr="002B6705">
        <w:trPr>
          <w:cantSplit/>
          <w:trHeight w:val="275"/>
          <w:tblHeader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F60E1" w:rsidRPr="00847661" w:rsidRDefault="00DF60E1" w:rsidP="006004FB">
            <w:pPr>
              <w:rPr>
                <w:rFonts w:ascii="Times New Roman" w:hAnsi="Times New Roman" w:cs="Times New Roman"/>
                <w:lang w:val="en-US"/>
              </w:rPr>
            </w:pPr>
            <w:r w:rsidRPr="0084766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47661">
              <w:rPr>
                <w:rFonts w:ascii="Times New Roman" w:hAnsi="Times New Roman" w:cs="Times New Roman"/>
                <w:b/>
              </w:rPr>
              <w:t>. Доходы, всего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60E1" w:rsidRPr="00847661" w:rsidRDefault="00DF60E1" w:rsidP="002B6705">
            <w:pPr>
              <w:ind w:firstLine="34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47661">
              <w:rPr>
                <w:rFonts w:ascii="Times New Roman" w:hAnsi="Times New Roman" w:cs="Times New Roman"/>
                <w:b/>
                <w:snapToGrid w:val="0"/>
              </w:rPr>
              <w:t>18</w:t>
            </w:r>
            <w:r w:rsidR="002B6705" w:rsidRPr="00847661">
              <w:rPr>
                <w:rFonts w:ascii="Times New Roman" w:hAnsi="Times New Roman" w:cs="Times New Roman"/>
                <w:b/>
                <w:snapToGrid w:val="0"/>
              </w:rPr>
              <w:t> 899 858,0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60E1" w:rsidRPr="00847661" w:rsidRDefault="00DF60E1" w:rsidP="002B6705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47661">
              <w:rPr>
                <w:rFonts w:ascii="Times New Roman" w:hAnsi="Times New Roman" w:cs="Times New Roman"/>
                <w:b/>
                <w:snapToGrid w:val="0"/>
              </w:rPr>
              <w:t>16</w:t>
            </w:r>
            <w:r w:rsidR="002B6705" w:rsidRPr="00847661">
              <w:rPr>
                <w:rFonts w:ascii="Times New Roman" w:hAnsi="Times New Roman" w:cs="Times New Roman"/>
                <w:b/>
                <w:snapToGrid w:val="0"/>
              </w:rPr>
              <w:t> 587 652,4</w:t>
            </w:r>
            <w:r w:rsidRPr="00847661">
              <w:rPr>
                <w:rFonts w:ascii="Times New Roman" w:hAnsi="Times New Roman" w:cs="Times New Roman"/>
                <w:b/>
                <w:snapToGrid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60E1" w:rsidRPr="00847661" w:rsidRDefault="002B6705" w:rsidP="006004FB">
            <w:pPr>
              <w:ind w:firstLine="34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47661">
              <w:rPr>
                <w:rFonts w:ascii="Times New Roman" w:hAnsi="Times New Roman" w:cs="Times New Roman"/>
                <w:b/>
                <w:snapToGrid w:val="0"/>
              </w:rPr>
              <w:t>16 488 696,0</w:t>
            </w:r>
          </w:p>
        </w:tc>
      </w:tr>
      <w:tr w:rsidR="00DF60E1" w:rsidRPr="00847661" w:rsidTr="002B6705">
        <w:trPr>
          <w:cantSplit/>
          <w:trHeight w:val="211"/>
          <w:tblHeader/>
        </w:trPr>
        <w:tc>
          <w:tcPr>
            <w:tcW w:w="3828" w:type="dxa"/>
            <w:tcBorders>
              <w:bottom w:val="single" w:sz="4" w:space="0" w:color="auto"/>
            </w:tcBorders>
          </w:tcPr>
          <w:p w:rsidR="00DF60E1" w:rsidRPr="00847661" w:rsidRDefault="00DF60E1" w:rsidP="006004F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47661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0E1" w:rsidRPr="00847661" w:rsidRDefault="00DF60E1" w:rsidP="006004FB">
            <w:pPr>
              <w:ind w:firstLine="34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0E1" w:rsidRPr="00847661" w:rsidRDefault="00DF60E1" w:rsidP="006004FB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0E1" w:rsidRPr="00847661" w:rsidRDefault="00DF60E1" w:rsidP="006004FB">
            <w:pPr>
              <w:ind w:firstLine="34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DF60E1" w:rsidRPr="00847661" w:rsidTr="006004FB">
        <w:trPr>
          <w:cantSplit/>
          <w:trHeight w:val="565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0E1" w:rsidRPr="00847661" w:rsidRDefault="00DF60E1" w:rsidP="006004FB">
            <w:pPr>
              <w:rPr>
                <w:rFonts w:ascii="Times New Roman" w:hAnsi="Times New Roman" w:cs="Times New Roman"/>
              </w:rPr>
            </w:pPr>
            <w:r w:rsidRPr="00847661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E1" w:rsidRPr="00847661" w:rsidRDefault="002B6705" w:rsidP="006004FB">
            <w:pPr>
              <w:ind w:hanging="108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84766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10 928 756,0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E1" w:rsidRPr="00847661" w:rsidRDefault="002B6705" w:rsidP="006004FB">
            <w:pPr>
              <w:ind w:left="-108" w:firstLine="108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84766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9 574 241,0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0E1" w:rsidRPr="00847661" w:rsidRDefault="002B6705" w:rsidP="006004FB">
            <w:pPr>
              <w:ind w:hanging="108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84766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9 971 709,0</w:t>
            </w:r>
          </w:p>
        </w:tc>
      </w:tr>
      <w:tr w:rsidR="00DF60E1" w:rsidRPr="00847661" w:rsidTr="002B6705">
        <w:trPr>
          <w:cantSplit/>
          <w:trHeight w:val="539"/>
          <w:tblHeader/>
        </w:trPr>
        <w:tc>
          <w:tcPr>
            <w:tcW w:w="3828" w:type="dxa"/>
            <w:tcBorders>
              <w:top w:val="nil"/>
            </w:tcBorders>
          </w:tcPr>
          <w:p w:rsidR="00DF60E1" w:rsidRPr="00847661" w:rsidRDefault="00DF60E1" w:rsidP="006004FB">
            <w:pPr>
              <w:rPr>
                <w:rFonts w:ascii="Times New Roman" w:hAnsi="Times New Roman" w:cs="Times New Roman"/>
              </w:rPr>
            </w:pPr>
            <w:r w:rsidRPr="00847661">
              <w:rPr>
                <w:rFonts w:ascii="Times New Roman" w:hAnsi="Times New Roman" w:cs="Times New Roman"/>
              </w:rPr>
              <w:t>безвозмездные поступления из бюджетов других уровней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0E1" w:rsidRPr="00847661" w:rsidRDefault="002B6705" w:rsidP="006004FB">
            <w:pPr>
              <w:ind w:hanging="108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84766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7 971 102,0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0E1" w:rsidRPr="00847661" w:rsidRDefault="002B6705" w:rsidP="006004FB">
            <w:pPr>
              <w:ind w:left="-108" w:firstLine="108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84766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7 013 411,4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0E1" w:rsidRPr="00847661" w:rsidRDefault="002B6705" w:rsidP="006004FB">
            <w:pPr>
              <w:ind w:hanging="108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84766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6 516 987,0</w:t>
            </w:r>
          </w:p>
        </w:tc>
      </w:tr>
      <w:tr w:rsidR="00DF60E1" w:rsidRPr="00847661" w:rsidTr="006004FB">
        <w:trPr>
          <w:cantSplit/>
          <w:trHeight w:val="254"/>
          <w:tblHeader/>
        </w:trPr>
        <w:tc>
          <w:tcPr>
            <w:tcW w:w="3828" w:type="dxa"/>
          </w:tcPr>
          <w:p w:rsidR="00DF60E1" w:rsidRPr="00847661" w:rsidRDefault="00DF60E1" w:rsidP="006004FB">
            <w:pPr>
              <w:rPr>
                <w:rFonts w:ascii="Times New Roman" w:hAnsi="Times New Roman" w:cs="Times New Roman"/>
                <w:b/>
              </w:rPr>
            </w:pPr>
            <w:r w:rsidRPr="0084766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847661">
              <w:rPr>
                <w:rFonts w:ascii="Times New Roman" w:hAnsi="Times New Roman" w:cs="Times New Roman"/>
                <w:b/>
              </w:rPr>
              <w:t>. Расходы, 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60E1" w:rsidRPr="00847661" w:rsidRDefault="002B6705" w:rsidP="006004FB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847661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20 651 291,0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F60E1" w:rsidRPr="00847661" w:rsidRDefault="002B6705" w:rsidP="006004FB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847661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17 555 549,3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F60E1" w:rsidRPr="00847661" w:rsidRDefault="002B6705" w:rsidP="006004FB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847661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17 374 513,1</w:t>
            </w:r>
          </w:p>
        </w:tc>
      </w:tr>
      <w:tr w:rsidR="00DF60E1" w:rsidRPr="00847661" w:rsidTr="006004FB">
        <w:trPr>
          <w:cantSplit/>
          <w:trHeight w:val="365"/>
          <w:tblHeader/>
        </w:trPr>
        <w:tc>
          <w:tcPr>
            <w:tcW w:w="3828" w:type="dxa"/>
          </w:tcPr>
          <w:p w:rsidR="00DF60E1" w:rsidRPr="00847661" w:rsidRDefault="00DF60E1" w:rsidP="006004FB">
            <w:pPr>
              <w:rPr>
                <w:rFonts w:ascii="Times New Roman" w:hAnsi="Times New Roman" w:cs="Times New Roman"/>
                <w:b/>
              </w:rPr>
            </w:pPr>
            <w:r w:rsidRPr="00847661">
              <w:rPr>
                <w:rFonts w:ascii="Times New Roman" w:hAnsi="Times New Roman" w:cs="Times New Roman"/>
              </w:rPr>
              <w:t>в том числе: условно утверждённые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60E1" w:rsidRPr="00847661" w:rsidRDefault="00DF60E1" w:rsidP="006004FB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47661">
              <w:rPr>
                <w:rFonts w:ascii="Times New Roman" w:hAnsi="Times New Roman" w:cs="Times New Roman"/>
                <w:b/>
                <w:snapToGrid w:val="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F60E1" w:rsidRPr="00847661" w:rsidRDefault="002B6705" w:rsidP="006004FB">
            <w:pPr>
              <w:ind w:hanging="108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84766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263 553,4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F60E1" w:rsidRPr="00847661" w:rsidRDefault="002B6705" w:rsidP="006004FB">
            <w:pPr>
              <w:ind w:hanging="108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84766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542 876,3</w:t>
            </w:r>
          </w:p>
        </w:tc>
      </w:tr>
      <w:tr w:rsidR="00DF60E1" w:rsidRPr="00DF60E1" w:rsidTr="006004FB">
        <w:trPr>
          <w:cantSplit/>
          <w:trHeight w:val="422"/>
          <w:tblHeader/>
        </w:trPr>
        <w:tc>
          <w:tcPr>
            <w:tcW w:w="3828" w:type="dxa"/>
          </w:tcPr>
          <w:p w:rsidR="00DF60E1" w:rsidRPr="00847661" w:rsidRDefault="00DF60E1" w:rsidP="006004FB">
            <w:pPr>
              <w:rPr>
                <w:rFonts w:ascii="Times New Roman" w:hAnsi="Times New Roman" w:cs="Times New Roman"/>
                <w:b/>
              </w:rPr>
            </w:pPr>
            <w:r w:rsidRPr="00847661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847661">
              <w:rPr>
                <w:rFonts w:ascii="Times New Roman" w:hAnsi="Times New Roman" w:cs="Times New Roman"/>
                <w:b/>
              </w:rPr>
              <w:t>. Дефицит (-), профицит (+)</w:t>
            </w:r>
          </w:p>
        </w:tc>
        <w:tc>
          <w:tcPr>
            <w:tcW w:w="1984" w:type="dxa"/>
            <w:shd w:val="clear" w:color="auto" w:fill="auto"/>
          </w:tcPr>
          <w:p w:rsidR="00DF60E1" w:rsidRPr="00847661" w:rsidRDefault="002B6705" w:rsidP="006004FB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47661">
              <w:rPr>
                <w:rFonts w:ascii="Times New Roman" w:hAnsi="Times New Roman" w:cs="Times New Roman"/>
                <w:b/>
                <w:snapToGrid w:val="0"/>
              </w:rPr>
              <w:t>-1 751 433,0</w:t>
            </w:r>
          </w:p>
        </w:tc>
        <w:tc>
          <w:tcPr>
            <w:tcW w:w="1842" w:type="dxa"/>
            <w:shd w:val="clear" w:color="auto" w:fill="auto"/>
          </w:tcPr>
          <w:p w:rsidR="00DF60E1" w:rsidRPr="00847661" w:rsidRDefault="002B6705" w:rsidP="00FE5673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47661">
              <w:rPr>
                <w:rFonts w:ascii="Times New Roman" w:hAnsi="Times New Roman" w:cs="Times New Roman"/>
                <w:b/>
                <w:snapToGrid w:val="0"/>
              </w:rPr>
              <w:t>-967 896,</w:t>
            </w:r>
            <w:r w:rsidR="00FE5673" w:rsidRPr="00847661">
              <w:rPr>
                <w:rFonts w:ascii="Times New Roman" w:hAnsi="Times New Roman" w:cs="Times New Roman"/>
                <w:b/>
                <w:snapToGrid w:val="0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DF60E1" w:rsidRPr="00DF60E1" w:rsidRDefault="002B6705" w:rsidP="006004FB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847661">
              <w:rPr>
                <w:rFonts w:ascii="Times New Roman" w:hAnsi="Times New Roman" w:cs="Times New Roman"/>
                <w:b/>
                <w:snapToGrid w:val="0"/>
              </w:rPr>
              <w:t>-885 817,1</w:t>
            </w:r>
          </w:p>
        </w:tc>
      </w:tr>
    </w:tbl>
    <w:p w:rsidR="00DF60E1" w:rsidRDefault="00DF60E1" w:rsidP="007F373A">
      <w:pPr>
        <w:spacing w:after="0" w:line="312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373A" w:rsidRPr="00847661" w:rsidRDefault="007F373A" w:rsidP="007F373A">
      <w:pPr>
        <w:spacing w:after="0" w:line="312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661">
        <w:rPr>
          <w:rFonts w:ascii="Times New Roman" w:hAnsi="Times New Roman" w:cs="Times New Roman"/>
          <w:bCs/>
          <w:sz w:val="28"/>
          <w:szCs w:val="28"/>
        </w:rPr>
        <w:lastRenderedPageBreak/>
        <w:t>Проект доходной части бюджета городского округа Щёлково на 202</w:t>
      </w:r>
      <w:r w:rsidR="00FE5673" w:rsidRPr="00847661">
        <w:rPr>
          <w:rFonts w:ascii="Times New Roman" w:hAnsi="Times New Roman" w:cs="Times New Roman"/>
          <w:bCs/>
          <w:sz w:val="28"/>
          <w:szCs w:val="28"/>
        </w:rPr>
        <w:t>6</w:t>
      </w:r>
      <w:r w:rsidRPr="00847661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E5673" w:rsidRPr="00847661">
        <w:rPr>
          <w:rFonts w:ascii="Times New Roman" w:hAnsi="Times New Roman" w:cs="Times New Roman"/>
          <w:bCs/>
          <w:sz w:val="28"/>
          <w:szCs w:val="28"/>
        </w:rPr>
        <w:t>7</w:t>
      </w:r>
      <w:r w:rsidRPr="00847661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E5673" w:rsidRPr="00847661">
        <w:rPr>
          <w:rFonts w:ascii="Times New Roman" w:hAnsi="Times New Roman" w:cs="Times New Roman"/>
          <w:bCs/>
          <w:sz w:val="28"/>
          <w:szCs w:val="28"/>
        </w:rPr>
        <w:t>8</w:t>
      </w:r>
      <w:r w:rsidRPr="00847661">
        <w:rPr>
          <w:rFonts w:ascii="Times New Roman" w:hAnsi="Times New Roman" w:cs="Times New Roman"/>
          <w:bCs/>
          <w:sz w:val="28"/>
          <w:szCs w:val="28"/>
        </w:rPr>
        <w:t xml:space="preserve"> годов составлен с учетом ожидаемого исполнения бюджета городского округа в текущем финансовом году, показателей прогноза социально-экономического развития городского округа Щёлково</w:t>
      </w:r>
      <w:r w:rsidRPr="00847661">
        <w:rPr>
          <w:rFonts w:ascii="Times New Roman" w:hAnsi="Times New Roman" w:cs="Times New Roman"/>
        </w:rPr>
        <w:t xml:space="preserve"> </w:t>
      </w:r>
      <w:r w:rsidRPr="00847661">
        <w:rPr>
          <w:rFonts w:ascii="Times New Roman" w:hAnsi="Times New Roman" w:cs="Times New Roman"/>
          <w:bCs/>
          <w:sz w:val="28"/>
          <w:szCs w:val="28"/>
        </w:rPr>
        <w:t>на 202</w:t>
      </w:r>
      <w:r w:rsidR="00FE5673" w:rsidRPr="00847661">
        <w:rPr>
          <w:rFonts w:ascii="Times New Roman" w:hAnsi="Times New Roman" w:cs="Times New Roman"/>
          <w:bCs/>
          <w:sz w:val="28"/>
          <w:szCs w:val="28"/>
        </w:rPr>
        <w:t>6</w:t>
      </w:r>
      <w:r w:rsidRPr="00847661">
        <w:rPr>
          <w:rFonts w:ascii="Times New Roman" w:hAnsi="Times New Roman" w:cs="Times New Roman"/>
          <w:bCs/>
          <w:sz w:val="28"/>
          <w:szCs w:val="28"/>
        </w:rPr>
        <w:t>-202</w:t>
      </w:r>
      <w:r w:rsidR="00FE5673" w:rsidRPr="00847661">
        <w:rPr>
          <w:rFonts w:ascii="Times New Roman" w:hAnsi="Times New Roman" w:cs="Times New Roman"/>
          <w:bCs/>
          <w:sz w:val="28"/>
          <w:szCs w:val="28"/>
        </w:rPr>
        <w:t>8</w:t>
      </w:r>
      <w:r w:rsidRPr="00847661">
        <w:rPr>
          <w:rFonts w:ascii="Times New Roman" w:hAnsi="Times New Roman" w:cs="Times New Roman"/>
          <w:bCs/>
          <w:sz w:val="28"/>
          <w:szCs w:val="28"/>
        </w:rPr>
        <w:t xml:space="preserve"> годы, отчетов налоговой инспекции о налоговой базе и структуре начислений по налоговым доходам за 202</w:t>
      </w:r>
      <w:r w:rsidR="00FE5673" w:rsidRPr="00847661">
        <w:rPr>
          <w:rFonts w:ascii="Times New Roman" w:hAnsi="Times New Roman" w:cs="Times New Roman"/>
          <w:bCs/>
          <w:sz w:val="28"/>
          <w:szCs w:val="28"/>
        </w:rPr>
        <w:t>5</w:t>
      </w:r>
      <w:r w:rsidRPr="00847661">
        <w:rPr>
          <w:rFonts w:ascii="Times New Roman" w:hAnsi="Times New Roman" w:cs="Times New Roman"/>
          <w:bCs/>
          <w:sz w:val="28"/>
          <w:szCs w:val="28"/>
        </w:rPr>
        <w:t xml:space="preserve"> год, данных главных администраторов доходов о прогнозе поступлений в бюджет. В расчетах учтены изменения налогового и бюджетного законодательства Российской Федерации и Московской области, нормативных документов городского округа Щёлково. </w:t>
      </w:r>
    </w:p>
    <w:p w:rsidR="007F373A" w:rsidRPr="007F373A" w:rsidRDefault="007F373A" w:rsidP="007F373A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0"/>
        </w:rPr>
      </w:pPr>
      <w:r w:rsidRPr="00847661">
        <w:rPr>
          <w:rFonts w:ascii="Times New Roman" w:hAnsi="Times New Roman" w:cs="Times New Roman"/>
          <w:bCs/>
          <w:sz w:val="28"/>
          <w:szCs w:val="28"/>
        </w:rPr>
        <w:t xml:space="preserve">Структура доходной части бюджета состоит из </w:t>
      </w:r>
      <w:r w:rsidRPr="00847661">
        <w:rPr>
          <w:rFonts w:ascii="Times New Roman" w:hAnsi="Times New Roman" w:cs="Times New Roman"/>
          <w:sz w:val="28"/>
          <w:szCs w:val="20"/>
        </w:rPr>
        <w:t>налоговых и неналоговых доходов, безвозмездных поступлений.</w:t>
      </w:r>
    </w:p>
    <w:p w:rsidR="007F373A" w:rsidRPr="007F373A" w:rsidRDefault="007F373A" w:rsidP="007F373A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F373A">
        <w:rPr>
          <w:rFonts w:ascii="Times New Roman" w:hAnsi="Times New Roman" w:cs="Times New Roman"/>
          <w:color w:val="000000"/>
          <w:sz w:val="28"/>
          <w:szCs w:val="20"/>
        </w:rPr>
        <w:t xml:space="preserve">Проект бюджета городского округа Щёлково по расходам </w:t>
      </w:r>
      <w:r w:rsidRPr="007F373A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сформирован </w:t>
      </w:r>
      <w:r w:rsidRPr="007F373A">
        <w:rPr>
          <w:rFonts w:ascii="Times New Roman" w:hAnsi="Times New Roman" w:cs="Times New Roman"/>
          <w:sz w:val="28"/>
          <w:szCs w:val="28"/>
        </w:rPr>
        <w:t>с</w:t>
      </w:r>
      <w:r w:rsidRPr="007F373A">
        <w:rPr>
          <w:rFonts w:ascii="Times New Roman" w:hAnsi="Times New Roman" w:cs="Times New Roman"/>
          <w:szCs w:val="28"/>
        </w:rPr>
        <w:t xml:space="preserve"> </w:t>
      </w:r>
      <w:r w:rsidRPr="007F373A">
        <w:rPr>
          <w:rFonts w:ascii="Times New Roman" w:hAnsi="Times New Roman" w:cs="Times New Roman"/>
          <w:sz w:val="28"/>
          <w:szCs w:val="28"/>
        </w:rPr>
        <w:t xml:space="preserve">применением единого справочника типового бюджета городского округа Московской области, </w:t>
      </w:r>
      <w:r w:rsidRPr="007F373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программно-целевым методом в рамках </w:t>
      </w:r>
      <w:r w:rsidRPr="00C67E9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C67E9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E567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F373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</w:t>
      </w:r>
      <w:r w:rsidRPr="007F373A">
        <w:rPr>
          <w:rFonts w:ascii="Times New Roman" w:hAnsi="Times New Roman" w:cs="Times New Roman"/>
          <w:color w:val="000000"/>
          <w:sz w:val="28"/>
          <w:szCs w:val="20"/>
        </w:rPr>
        <w:t xml:space="preserve"> программ, финансовое обеспечение которых предусмотрено исходя из значимости проводимых мероприятий и возможностей доходной части бюджета городского округа. </w:t>
      </w:r>
    </w:p>
    <w:p w:rsidR="007F373A" w:rsidRPr="007F373A" w:rsidRDefault="007F373A" w:rsidP="007F373A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F373A">
        <w:rPr>
          <w:rFonts w:ascii="Times New Roman" w:hAnsi="Times New Roman" w:cs="Times New Roman"/>
          <w:color w:val="000000"/>
          <w:sz w:val="28"/>
          <w:szCs w:val="20"/>
        </w:rPr>
        <w:t>На реализацию муниципальных программ городского округа Щёлково в проекте бюджета предусмотрено:</w:t>
      </w:r>
    </w:p>
    <w:p w:rsidR="00622E96" w:rsidRPr="00622E96" w:rsidRDefault="00622E96" w:rsidP="00622E96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622E96">
        <w:rPr>
          <w:rFonts w:ascii="Times New Roman" w:hAnsi="Times New Roman" w:cs="Times New Roman"/>
          <w:color w:val="000000"/>
          <w:sz w:val="28"/>
          <w:szCs w:val="20"/>
        </w:rPr>
        <w:t>На реализацию муниципальных программ городского округа Щёлково в проекте бюджета предусмотрено:</w:t>
      </w:r>
    </w:p>
    <w:p w:rsidR="00622E96" w:rsidRPr="00847661" w:rsidRDefault="00622E96" w:rsidP="00622E96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847661">
        <w:rPr>
          <w:rFonts w:ascii="Times New Roman" w:hAnsi="Times New Roman" w:cs="Times New Roman"/>
          <w:color w:val="000000"/>
          <w:sz w:val="28"/>
          <w:szCs w:val="20"/>
        </w:rPr>
        <w:t>в 202</w:t>
      </w:r>
      <w:r w:rsidR="00FE5673" w:rsidRPr="00847661">
        <w:rPr>
          <w:rFonts w:ascii="Times New Roman" w:hAnsi="Times New Roman" w:cs="Times New Roman"/>
          <w:color w:val="000000"/>
          <w:sz w:val="28"/>
          <w:szCs w:val="20"/>
        </w:rPr>
        <w:t>6</w:t>
      </w:r>
      <w:r w:rsidRPr="00847661">
        <w:rPr>
          <w:rFonts w:ascii="Times New Roman" w:hAnsi="Times New Roman" w:cs="Times New Roman"/>
          <w:color w:val="000000"/>
          <w:sz w:val="28"/>
          <w:szCs w:val="20"/>
        </w:rPr>
        <w:t xml:space="preserve"> году </w:t>
      </w:r>
      <w:r w:rsidR="00FE5673" w:rsidRPr="00847661">
        <w:rPr>
          <w:rFonts w:ascii="Times New Roman" w:hAnsi="Times New Roman" w:cs="Times New Roman"/>
          <w:color w:val="000000"/>
          <w:sz w:val="28"/>
          <w:szCs w:val="20"/>
        </w:rPr>
        <w:t>20 231 554,9</w:t>
      </w:r>
      <w:r w:rsidRPr="00847661">
        <w:rPr>
          <w:rFonts w:ascii="Times New Roman" w:hAnsi="Times New Roman" w:cs="Times New Roman"/>
          <w:color w:val="000000"/>
          <w:sz w:val="28"/>
          <w:szCs w:val="20"/>
        </w:rPr>
        <w:t xml:space="preserve"> тыс. рублей, в том числе за счет средств целевых межбюджетных трансфертов из бюджета Московской области – </w:t>
      </w:r>
      <w:r w:rsidR="00FE5673" w:rsidRPr="00847661">
        <w:rPr>
          <w:rFonts w:ascii="Times New Roman" w:hAnsi="Times New Roman" w:cs="Times New Roman"/>
          <w:color w:val="000000"/>
          <w:sz w:val="28"/>
          <w:szCs w:val="20"/>
        </w:rPr>
        <w:t>7 971 102,0</w:t>
      </w:r>
      <w:r w:rsidRPr="00847661">
        <w:rPr>
          <w:rFonts w:ascii="Times New Roman" w:hAnsi="Times New Roman" w:cs="Times New Roman"/>
          <w:color w:val="000000"/>
          <w:sz w:val="28"/>
          <w:szCs w:val="20"/>
        </w:rPr>
        <w:t> тыс. рублей;</w:t>
      </w:r>
    </w:p>
    <w:p w:rsidR="00622E96" w:rsidRPr="00847661" w:rsidRDefault="00622E96" w:rsidP="00622E96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847661">
        <w:rPr>
          <w:rFonts w:ascii="Times New Roman" w:hAnsi="Times New Roman" w:cs="Times New Roman"/>
          <w:color w:val="000000"/>
          <w:sz w:val="28"/>
          <w:szCs w:val="20"/>
        </w:rPr>
        <w:t>в 202</w:t>
      </w:r>
      <w:r w:rsidR="00FE5673" w:rsidRPr="00847661">
        <w:rPr>
          <w:rFonts w:ascii="Times New Roman" w:hAnsi="Times New Roman" w:cs="Times New Roman"/>
          <w:color w:val="000000"/>
          <w:sz w:val="28"/>
          <w:szCs w:val="20"/>
        </w:rPr>
        <w:t>7</w:t>
      </w:r>
      <w:r w:rsidRPr="00847661">
        <w:rPr>
          <w:rFonts w:ascii="Times New Roman" w:hAnsi="Times New Roman" w:cs="Times New Roman"/>
          <w:color w:val="000000"/>
          <w:sz w:val="28"/>
          <w:szCs w:val="20"/>
        </w:rPr>
        <w:t xml:space="preserve"> году </w:t>
      </w:r>
      <w:r w:rsidR="00FE5673" w:rsidRPr="00847661">
        <w:rPr>
          <w:rFonts w:ascii="Times New Roman" w:hAnsi="Times New Roman" w:cs="Times New Roman"/>
          <w:color w:val="000000"/>
          <w:sz w:val="28"/>
          <w:szCs w:val="20"/>
        </w:rPr>
        <w:t>17 237 859,9</w:t>
      </w:r>
      <w:r w:rsidRPr="00847661">
        <w:rPr>
          <w:rFonts w:ascii="Times New Roman" w:hAnsi="Times New Roman" w:cs="Times New Roman"/>
          <w:color w:val="000000"/>
          <w:sz w:val="28"/>
          <w:szCs w:val="20"/>
        </w:rPr>
        <w:t xml:space="preserve"> тыс. рублей, в том числе за счет средств межбюджетных трансфертов из бюджета Московской области – </w:t>
      </w:r>
      <w:r w:rsidR="00FE5673" w:rsidRPr="00847661">
        <w:rPr>
          <w:rFonts w:ascii="Times New Roman" w:hAnsi="Times New Roman" w:cs="Times New Roman"/>
          <w:color w:val="000000"/>
          <w:sz w:val="28"/>
          <w:szCs w:val="20"/>
        </w:rPr>
        <w:t>7 013 411,4</w:t>
      </w:r>
      <w:r w:rsidRPr="00847661">
        <w:rPr>
          <w:rFonts w:ascii="Times New Roman" w:hAnsi="Times New Roman" w:cs="Times New Roman"/>
          <w:color w:val="000000"/>
          <w:sz w:val="28"/>
          <w:szCs w:val="20"/>
        </w:rPr>
        <w:t> тыс. рублей;</w:t>
      </w:r>
    </w:p>
    <w:p w:rsidR="00622E96" w:rsidRPr="00622E96" w:rsidRDefault="00622E96" w:rsidP="00622E96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847661">
        <w:rPr>
          <w:rFonts w:ascii="Times New Roman" w:hAnsi="Times New Roman" w:cs="Times New Roman"/>
          <w:color w:val="000000"/>
          <w:sz w:val="28"/>
          <w:szCs w:val="20"/>
        </w:rPr>
        <w:t>в 202</w:t>
      </w:r>
      <w:r w:rsidR="00FE5673" w:rsidRPr="00847661">
        <w:rPr>
          <w:rFonts w:ascii="Times New Roman" w:hAnsi="Times New Roman" w:cs="Times New Roman"/>
          <w:color w:val="000000"/>
          <w:sz w:val="28"/>
          <w:szCs w:val="20"/>
        </w:rPr>
        <w:t>8</w:t>
      </w:r>
      <w:r w:rsidRPr="00847661">
        <w:rPr>
          <w:rFonts w:ascii="Times New Roman" w:hAnsi="Times New Roman" w:cs="Times New Roman"/>
          <w:color w:val="000000"/>
          <w:sz w:val="28"/>
          <w:szCs w:val="20"/>
        </w:rPr>
        <w:t xml:space="preserve"> году </w:t>
      </w:r>
      <w:r w:rsidR="00FE5673" w:rsidRPr="00847661">
        <w:rPr>
          <w:rFonts w:ascii="Times New Roman" w:hAnsi="Times New Roman" w:cs="Times New Roman"/>
          <w:color w:val="000000"/>
          <w:sz w:val="28"/>
          <w:szCs w:val="20"/>
        </w:rPr>
        <w:t>16 777 500,8</w:t>
      </w:r>
      <w:r w:rsidRPr="00847661">
        <w:rPr>
          <w:rFonts w:ascii="Times New Roman" w:hAnsi="Times New Roman" w:cs="Times New Roman"/>
          <w:color w:val="000000"/>
          <w:sz w:val="28"/>
          <w:szCs w:val="20"/>
        </w:rPr>
        <w:t xml:space="preserve"> тыс. рублей, в том числе за счет средств межбюджетных трансфертов из бюджета Московской области – </w:t>
      </w:r>
      <w:r w:rsidR="00FE5673" w:rsidRPr="00847661">
        <w:rPr>
          <w:rFonts w:ascii="Times New Roman" w:hAnsi="Times New Roman" w:cs="Times New Roman"/>
          <w:color w:val="000000"/>
          <w:sz w:val="28"/>
          <w:szCs w:val="20"/>
        </w:rPr>
        <w:t xml:space="preserve">6 516 987,0 </w:t>
      </w:r>
      <w:r w:rsidRPr="00847661">
        <w:rPr>
          <w:rFonts w:ascii="Times New Roman" w:hAnsi="Times New Roman" w:cs="Times New Roman"/>
          <w:color w:val="000000"/>
          <w:sz w:val="28"/>
          <w:szCs w:val="20"/>
        </w:rPr>
        <w:t>тыс. рублей.</w:t>
      </w:r>
    </w:p>
    <w:p w:rsidR="00622E96" w:rsidRPr="00622E96" w:rsidRDefault="00622E96" w:rsidP="00622E96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622E96">
        <w:rPr>
          <w:rFonts w:ascii="Times New Roman" w:hAnsi="Times New Roman" w:cs="Times New Roman"/>
          <w:color w:val="000000"/>
          <w:sz w:val="28"/>
          <w:szCs w:val="20"/>
        </w:rPr>
        <w:t>Объём непрограммных расходов составляет в 202</w:t>
      </w:r>
      <w:r w:rsidR="00FE5673">
        <w:rPr>
          <w:rFonts w:ascii="Times New Roman" w:hAnsi="Times New Roman" w:cs="Times New Roman"/>
          <w:color w:val="000000"/>
          <w:sz w:val="28"/>
          <w:szCs w:val="20"/>
        </w:rPr>
        <w:t>6</w:t>
      </w:r>
      <w:r w:rsidRPr="00622E96">
        <w:rPr>
          <w:rFonts w:ascii="Times New Roman" w:hAnsi="Times New Roman" w:cs="Times New Roman"/>
          <w:color w:val="000000"/>
          <w:sz w:val="28"/>
          <w:szCs w:val="20"/>
        </w:rPr>
        <w:t xml:space="preserve"> году </w:t>
      </w:r>
      <w:r w:rsidR="00FE5673">
        <w:rPr>
          <w:rFonts w:ascii="Times New Roman" w:hAnsi="Times New Roman" w:cs="Times New Roman"/>
          <w:color w:val="000000"/>
          <w:sz w:val="28"/>
          <w:szCs w:val="20"/>
        </w:rPr>
        <w:t>419 736 040,0</w:t>
      </w:r>
      <w:r w:rsidRPr="00622E96">
        <w:rPr>
          <w:rFonts w:ascii="Times New Roman" w:hAnsi="Times New Roman" w:cs="Times New Roman"/>
          <w:color w:val="000000"/>
          <w:sz w:val="28"/>
          <w:szCs w:val="20"/>
        </w:rPr>
        <w:t> тыс. рублей, в плановом периоде 202</w:t>
      </w:r>
      <w:r w:rsidR="00FE5673">
        <w:rPr>
          <w:rFonts w:ascii="Times New Roman" w:hAnsi="Times New Roman" w:cs="Times New Roman"/>
          <w:color w:val="000000"/>
          <w:sz w:val="28"/>
          <w:szCs w:val="20"/>
        </w:rPr>
        <w:t>7</w:t>
      </w:r>
      <w:r w:rsidRPr="00622E96">
        <w:rPr>
          <w:rFonts w:ascii="Times New Roman" w:hAnsi="Times New Roman" w:cs="Times New Roman"/>
          <w:color w:val="000000"/>
          <w:sz w:val="28"/>
          <w:szCs w:val="20"/>
        </w:rPr>
        <w:t xml:space="preserve"> и 202</w:t>
      </w:r>
      <w:r w:rsidR="00FE5673">
        <w:rPr>
          <w:rFonts w:ascii="Times New Roman" w:hAnsi="Times New Roman" w:cs="Times New Roman"/>
          <w:color w:val="000000"/>
          <w:sz w:val="28"/>
          <w:szCs w:val="20"/>
        </w:rPr>
        <w:t>8</w:t>
      </w:r>
      <w:r w:rsidRPr="00622E96">
        <w:rPr>
          <w:rFonts w:ascii="Times New Roman" w:hAnsi="Times New Roman" w:cs="Times New Roman"/>
          <w:color w:val="000000"/>
          <w:sz w:val="28"/>
          <w:szCs w:val="20"/>
        </w:rPr>
        <w:t xml:space="preserve"> годов – 54 136,0 тыс. рублей ежегодно.</w:t>
      </w:r>
    </w:p>
    <w:p w:rsidR="00192A38" w:rsidRPr="00192A38" w:rsidRDefault="00192A38" w:rsidP="00192A3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192A38">
        <w:rPr>
          <w:rFonts w:ascii="Times New Roman" w:hAnsi="Times New Roman" w:cs="Times New Roman"/>
          <w:color w:val="000000"/>
          <w:sz w:val="28"/>
          <w:szCs w:val="20"/>
        </w:rPr>
        <w:lastRenderedPageBreak/>
        <w:t>Дефицит бюджета городского округа Щёлково на 202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6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 xml:space="preserve"> год запланирован в объёме 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1 751 433,0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 xml:space="preserve"> тыс. рублей, на 202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7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 xml:space="preserve"> год – 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967 896,9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 xml:space="preserve"> тыс. рублей, на 202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8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 xml:space="preserve"> год – 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885 817,1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 xml:space="preserve"> тыс. рублей, что в процентном выражении составит на 202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6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 xml:space="preserve"> год – 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27,6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>%, на 202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7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 xml:space="preserve"> год – 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14,0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>%, на 202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8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 xml:space="preserve"> – 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11,9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>%.</w:t>
      </w:r>
    </w:p>
    <w:p w:rsidR="00192A38" w:rsidRPr="00192A38" w:rsidRDefault="00192A38" w:rsidP="00192A3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192A38">
        <w:rPr>
          <w:rFonts w:ascii="Times New Roman" w:hAnsi="Times New Roman" w:cs="Times New Roman"/>
          <w:color w:val="000000"/>
          <w:sz w:val="28"/>
          <w:szCs w:val="20"/>
        </w:rPr>
        <w:t>В качестве источников финансирования дефицита бюджета определены изменение остатков средств на счетах по учету средств бюджета и привлечение кредитов от кредитных организаций.</w:t>
      </w:r>
    </w:p>
    <w:p w:rsidR="00192A38" w:rsidRDefault="00192A38" w:rsidP="00192A3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192A38">
        <w:rPr>
          <w:rFonts w:ascii="Times New Roman" w:hAnsi="Times New Roman" w:cs="Times New Roman"/>
          <w:color w:val="000000"/>
          <w:sz w:val="28"/>
          <w:szCs w:val="20"/>
        </w:rPr>
        <w:t>С учетом изменения остатков средств на счетах по учету средств бюджета дефицит бюджета городского округа не превышает предельный объем дефицита, установленный бюджетным законодательством.</w:t>
      </w:r>
    </w:p>
    <w:p w:rsidR="007F373A" w:rsidRPr="00192A38" w:rsidRDefault="007F373A" w:rsidP="00192A3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192A38">
        <w:rPr>
          <w:rFonts w:ascii="Times New Roman" w:hAnsi="Times New Roman" w:cs="Times New Roman"/>
          <w:color w:val="000000"/>
          <w:sz w:val="28"/>
          <w:szCs w:val="20"/>
        </w:rPr>
        <w:t>В течение 202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5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 xml:space="preserve"> года, в соответствии со статьей 10 Положения о бюджетном процессе в решение о бюджете городского округа </w:t>
      </w:r>
      <w:r w:rsidR="00233012">
        <w:rPr>
          <w:rFonts w:ascii="Times New Roman" w:hAnsi="Times New Roman" w:cs="Times New Roman"/>
          <w:color w:val="000000"/>
          <w:sz w:val="28"/>
          <w:szCs w:val="20"/>
        </w:rPr>
        <w:t>Щёлково на 202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5</w:t>
      </w:r>
      <w:r w:rsidR="00233012">
        <w:rPr>
          <w:rFonts w:ascii="Times New Roman" w:hAnsi="Times New Roman" w:cs="Times New Roman"/>
          <w:color w:val="000000"/>
          <w:sz w:val="28"/>
          <w:szCs w:val="20"/>
        </w:rPr>
        <w:t xml:space="preserve"> год и плановый период 202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6</w:t>
      </w:r>
      <w:r w:rsidR="00233012">
        <w:rPr>
          <w:rFonts w:ascii="Times New Roman" w:hAnsi="Times New Roman" w:cs="Times New Roman"/>
          <w:color w:val="000000"/>
          <w:sz w:val="28"/>
          <w:szCs w:val="20"/>
        </w:rPr>
        <w:t xml:space="preserve"> и 202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7</w:t>
      </w:r>
      <w:r w:rsidR="00233012">
        <w:rPr>
          <w:rFonts w:ascii="Times New Roman" w:hAnsi="Times New Roman" w:cs="Times New Roman"/>
          <w:color w:val="000000"/>
          <w:sz w:val="28"/>
          <w:szCs w:val="20"/>
        </w:rPr>
        <w:t xml:space="preserve"> годов внесено </w:t>
      </w:r>
      <w:r w:rsidR="00DB6501">
        <w:rPr>
          <w:rFonts w:ascii="Times New Roman" w:hAnsi="Times New Roman" w:cs="Times New Roman"/>
          <w:color w:val="000000"/>
          <w:sz w:val="28"/>
          <w:szCs w:val="20"/>
        </w:rPr>
        <w:t>2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 xml:space="preserve"> изменени</w:t>
      </w:r>
      <w:r w:rsidR="007807A4">
        <w:rPr>
          <w:rFonts w:ascii="Times New Roman" w:hAnsi="Times New Roman" w:cs="Times New Roman"/>
          <w:color w:val="000000"/>
          <w:sz w:val="28"/>
          <w:szCs w:val="20"/>
        </w:rPr>
        <w:t>я</w:t>
      </w:r>
      <w:r w:rsidRPr="00192A38">
        <w:rPr>
          <w:rFonts w:ascii="Times New Roman" w:hAnsi="Times New Roman" w:cs="Times New Roman"/>
          <w:color w:val="000000"/>
          <w:sz w:val="28"/>
          <w:szCs w:val="20"/>
        </w:rPr>
        <w:t>.</w:t>
      </w:r>
    </w:p>
    <w:p w:rsidR="007F373A" w:rsidRPr="007F373A" w:rsidRDefault="007F373A" w:rsidP="007F373A">
      <w:pPr>
        <w:widowControl w:val="0"/>
        <w:autoSpaceDE w:val="0"/>
        <w:autoSpaceDN w:val="0"/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соответствии с Порядком составления и ведения сводной бюджетной росписи бюджета городского округа Щёлково и бюджетных росписей главных распорядителей (распорядителей) средств бюджета городского округа Щёлково (главных администраторов источников финансирования дефицита бюджета городского округа Щёлково), утвержденным распоряжением Финансового управления от 26.12.2019 №33-р в течение 202</w:t>
      </w:r>
      <w:r w:rsidR="002077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сводную бюджетную роспись расходов бюджета городского округа Щёлково вносились изменения, связанные с:</w:t>
      </w:r>
    </w:p>
    <w:p w:rsidR="007F373A" w:rsidRPr="007F373A" w:rsidRDefault="007F373A" w:rsidP="007F373A">
      <w:pPr>
        <w:widowControl w:val="0"/>
        <w:autoSpaceDE w:val="0"/>
        <w:autoSpaceDN w:val="0"/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получением уведомлений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лиц, сверх объёмов, утверждённых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7F373A" w:rsidRPr="007F373A" w:rsidRDefault="007F373A" w:rsidP="007F373A">
      <w:pPr>
        <w:widowControl w:val="0"/>
        <w:autoSpaceDE w:val="0"/>
        <w:autoSpaceDN w:val="0"/>
        <w:spacing w:after="0" w:line="312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внесением в установленном порядке изменений в муниципальные программы в части изменения объёмов финансирования и (или) состава мероприятий в пределах общего объёма бюджетных ассигнований, утверждённого решением о бюджете;</w:t>
      </w:r>
    </w:p>
    <w:p w:rsidR="007F373A" w:rsidRPr="007F373A" w:rsidRDefault="007F373A" w:rsidP="007F373A">
      <w:pPr>
        <w:widowControl w:val="0"/>
        <w:autoSpaceDE w:val="0"/>
        <w:autoSpaceDN w:val="0"/>
        <w:spacing w:after="0" w:line="312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увеличением бюджетных ассигнований по отдельным разделам, подразделам, целевым статьям и видам расходов бюджета за счёт экономии по использованию в текущем финансовом году бюджетных ассигнований на оказание муниципальных услуг - в пределах общего объёма бюджетных </w:t>
      </w:r>
      <w:r w:rsidRPr="007F37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ассигнований, предусмотренных главному распорядителю бюджетных средств в текущем финансовом году на оказание муниципальных услуг;</w:t>
      </w:r>
    </w:p>
    <w:p w:rsidR="007F373A" w:rsidRPr="007F373A" w:rsidRDefault="007F373A" w:rsidP="007F373A">
      <w:pPr>
        <w:widowControl w:val="0"/>
        <w:autoSpaceDE w:val="0"/>
        <w:autoSpaceDN w:val="0"/>
        <w:spacing w:after="0" w:line="312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изменением кода целевой статьи бюджетной классификации, 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 бюджета округа, предусмотренных главному распорядителю, для </w:t>
      </w:r>
      <w:r w:rsidR="006A6338" w:rsidRPr="007F3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финансирования</w:t>
      </w:r>
      <w:r w:rsidRPr="007F3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в целях выполнения условий предоставления субсидий из федерального и областного бюджетов.</w:t>
      </w:r>
    </w:p>
    <w:p w:rsidR="007F373A" w:rsidRPr="00DB6501" w:rsidRDefault="007F373A" w:rsidP="007F373A">
      <w:pPr>
        <w:widowControl w:val="0"/>
        <w:autoSpaceDE w:val="0"/>
        <w:autoSpaceDN w:val="0"/>
        <w:spacing w:after="0" w:line="312" w:lineRule="auto"/>
        <w:ind w:firstLine="851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B12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и размещен на официальном сайте Администрации в сети интернет брошюр</w:t>
      </w:r>
      <w:r w:rsidR="00B12D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1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«Бюджет для граждан» по проекту бюджета городского округа Щёлково на 202</w:t>
      </w:r>
      <w:r w:rsidR="00DB6501" w:rsidRPr="00B12D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1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B6501" w:rsidRPr="00B12D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1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B6501" w:rsidRPr="00B12D2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1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DB6501" w:rsidRPr="00B12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:rsidR="00AC5B48" w:rsidRPr="00AF0B02" w:rsidRDefault="00AC5B48" w:rsidP="005C6F14">
      <w:pPr>
        <w:pStyle w:val="001"/>
      </w:pPr>
    </w:p>
    <w:bookmarkEnd w:id="1"/>
    <w:p w:rsidR="00066CDA" w:rsidRPr="00B10EED" w:rsidRDefault="00066CDA" w:rsidP="0090171F">
      <w:pPr>
        <w:keepNext/>
        <w:tabs>
          <w:tab w:val="left" w:pos="1134"/>
        </w:tabs>
        <w:spacing w:after="12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10E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Исполнение бюджета городского округа Щёлково Московской области за 202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 w:rsidRPr="00B10E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</w:t>
      </w:r>
    </w:p>
    <w:p w:rsidR="00066CDA" w:rsidRPr="00324A8A" w:rsidRDefault="00066CDA" w:rsidP="00066C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324A8A">
        <w:rPr>
          <w:rFonts w:ascii="Times New Roman" w:eastAsia="Times New Roman" w:hAnsi="Times New Roman" w:cs="Times New Roman"/>
          <w:sz w:val="28"/>
          <w:lang w:eastAsia="ru-RU"/>
        </w:rPr>
        <w:t>За 202</w:t>
      </w:r>
      <w:r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324A8A">
        <w:rPr>
          <w:rFonts w:ascii="Times New Roman" w:eastAsia="Times New Roman" w:hAnsi="Times New Roman" w:cs="Times New Roman"/>
          <w:sz w:val="28"/>
          <w:lang w:eastAsia="ru-RU"/>
        </w:rPr>
        <w:t xml:space="preserve"> год доходы бюджета городского округа Щёлково исполнены в сумме </w:t>
      </w:r>
      <w:r w:rsidRPr="002077A0">
        <w:rPr>
          <w:rFonts w:ascii="Times New Roman" w:eastAsia="Times New Roman" w:hAnsi="Times New Roman" w:cs="Times New Roman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lang w:eastAsia="ru-RU"/>
        </w:rPr>
        <w:t>9 463 857,7</w:t>
      </w:r>
      <w:r w:rsidRPr="005E66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24A8A">
        <w:rPr>
          <w:rFonts w:ascii="Times New Roman" w:eastAsia="Times New Roman" w:hAnsi="Times New Roman" w:cs="Times New Roman"/>
          <w:sz w:val="28"/>
          <w:lang w:eastAsia="ru-RU"/>
        </w:rPr>
        <w:t xml:space="preserve">тыс. руб. при плане </w:t>
      </w:r>
      <w:r w:rsidRPr="002D2357">
        <w:rPr>
          <w:rFonts w:ascii="Times New Roman" w:eastAsia="Times New Roman" w:hAnsi="Times New Roman" w:cs="Times New Roman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lang w:eastAsia="ru-RU"/>
        </w:rPr>
        <w:t>8 535 067</w:t>
      </w:r>
      <w:r w:rsidRPr="00324A8A">
        <w:rPr>
          <w:rFonts w:ascii="Times New Roman" w:eastAsia="Times New Roman" w:hAnsi="Times New Roman" w:cs="Times New Roman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Pr="00324A8A">
        <w:rPr>
          <w:rFonts w:ascii="Times New Roman" w:eastAsia="Times New Roman" w:hAnsi="Times New Roman" w:cs="Times New Roman"/>
          <w:sz w:val="28"/>
          <w:lang w:eastAsia="ru-RU"/>
        </w:rPr>
        <w:t xml:space="preserve"> тыс. руб. или на 10</w:t>
      </w:r>
      <w:r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324A8A">
        <w:rPr>
          <w:rFonts w:ascii="Times New Roman" w:eastAsia="Times New Roman" w:hAnsi="Times New Roman" w:cs="Times New Roman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lang w:eastAsia="ru-RU"/>
        </w:rPr>
        <w:t>0</w:t>
      </w:r>
      <w:r w:rsidRPr="00324A8A">
        <w:rPr>
          <w:rFonts w:ascii="Times New Roman" w:eastAsia="Times New Roman" w:hAnsi="Times New Roman" w:cs="Times New Roman"/>
          <w:sz w:val="28"/>
          <w:lang w:eastAsia="ru-RU"/>
        </w:rPr>
        <w:t xml:space="preserve">%. </w:t>
      </w:r>
    </w:p>
    <w:p w:rsidR="00066CDA" w:rsidRPr="005E6688" w:rsidRDefault="00066CDA" w:rsidP="00066C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E6688">
        <w:rPr>
          <w:rFonts w:ascii="Times New Roman" w:eastAsia="Times New Roman" w:hAnsi="Times New Roman" w:cs="Times New Roman"/>
          <w:sz w:val="28"/>
          <w:lang w:eastAsia="ru-RU"/>
        </w:rPr>
        <w:t xml:space="preserve">Доходная часть бюджета исполнена за счет поступлений </w:t>
      </w:r>
      <w:r w:rsidRPr="005E6688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налоговых и неналоговых доходов </w:t>
      </w:r>
      <w:r w:rsidRPr="005E6688">
        <w:rPr>
          <w:rFonts w:ascii="Times New Roman" w:eastAsia="Times New Roman" w:hAnsi="Times New Roman" w:cs="Times New Roman"/>
          <w:sz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lang w:eastAsia="ru-RU"/>
        </w:rPr>
        <w:t>11 580 572,6</w:t>
      </w:r>
      <w:r w:rsidRPr="005E6688">
        <w:rPr>
          <w:rFonts w:ascii="Times New Roman" w:eastAsia="Times New Roman" w:hAnsi="Times New Roman" w:cs="Times New Roman"/>
          <w:sz w:val="28"/>
          <w:lang w:eastAsia="ru-RU"/>
        </w:rPr>
        <w:t xml:space="preserve"> тыс. руб. и </w:t>
      </w:r>
      <w:r w:rsidRPr="005E6688">
        <w:rPr>
          <w:rFonts w:ascii="Times New Roman" w:eastAsia="Times New Roman" w:hAnsi="Times New Roman" w:cs="Times New Roman"/>
          <w:i/>
          <w:sz w:val="28"/>
          <w:lang w:eastAsia="ru-RU"/>
        </w:rPr>
        <w:t>безвозмездных поступлений</w:t>
      </w:r>
      <w:r w:rsidRPr="005E6688">
        <w:rPr>
          <w:rFonts w:ascii="Times New Roman" w:eastAsia="Times New Roman" w:hAnsi="Times New Roman" w:cs="Times New Roman"/>
          <w:sz w:val="28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lang w:eastAsia="ru-RU"/>
        </w:rPr>
        <w:t>7 883 285</w:t>
      </w:r>
      <w:r w:rsidRPr="005E6688">
        <w:rPr>
          <w:rFonts w:ascii="Times New Roman" w:eastAsia="Times New Roman" w:hAnsi="Times New Roman" w:cs="Times New Roman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Pr="005E6688">
        <w:rPr>
          <w:rFonts w:ascii="Times New Roman" w:eastAsia="Times New Roman" w:hAnsi="Times New Roman" w:cs="Times New Roman"/>
          <w:sz w:val="28"/>
          <w:lang w:eastAsia="ru-RU"/>
        </w:rPr>
        <w:t xml:space="preserve"> тыс. руб. </w:t>
      </w:r>
    </w:p>
    <w:p w:rsidR="00066CDA" w:rsidRDefault="00066CDA" w:rsidP="00066C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E6688">
        <w:rPr>
          <w:rFonts w:ascii="Times New Roman" w:eastAsia="Times New Roman" w:hAnsi="Times New Roman" w:cs="Times New Roman"/>
          <w:sz w:val="28"/>
          <w:lang w:eastAsia="ru-RU"/>
        </w:rPr>
        <w:t>Динамика поступлений доходов за 202</w:t>
      </w:r>
      <w:r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5E6688">
        <w:rPr>
          <w:rFonts w:ascii="Times New Roman" w:eastAsia="Times New Roman" w:hAnsi="Times New Roman" w:cs="Times New Roman"/>
          <w:sz w:val="28"/>
          <w:lang w:eastAsia="ru-RU"/>
        </w:rPr>
        <w:t xml:space="preserve"> год к 202</w:t>
      </w:r>
      <w:r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Pr="005E6688">
        <w:rPr>
          <w:rFonts w:ascii="Times New Roman" w:eastAsia="Times New Roman" w:hAnsi="Times New Roman" w:cs="Times New Roman"/>
          <w:sz w:val="28"/>
          <w:lang w:eastAsia="ru-RU"/>
        </w:rPr>
        <w:t xml:space="preserve"> году и выполнение плановых показателей отражено в таблице:</w:t>
      </w:r>
    </w:p>
    <w:p w:rsidR="00066CDA" w:rsidRPr="005E6688" w:rsidRDefault="00066CDA" w:rsidP="00066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952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1"/>
        <w:gridCol w:w="1296"/>
        <w:gridCol w:w="1435"/>
        <w:gridCol w:w="1417"/>
        <w:gridCol w:w="972"/>
        <w:gridCol w:w="1330"/>
        <w:gridCol w:w="839"/>
      </w:tblGrid>
      <w:tr w:rsidR="00066CDA" w:rsidRPr="005E6688" w:rsidTr="00754B3E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наименование доходов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Исполнение за 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План на 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Исполнение за 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Выполнение плана (%)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CDA" w:rsidRPr="005E6688" w:rsidRDefault="00066CDA" w:rsidP="00754B3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Отклонения</w:t>
            </w:r>
          </w:p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(+</w:t>
            </w:r>
            <w:proofErr w:type="spellStart"/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ув</w:t>
            </w:r>
            <w:proofErr w:type="spellEnd"/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-е, </w:t>
            </w:r>
          </w:p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-ум-е) </w:t>
            </w:r>
          </w:p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 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году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Темп роста</w:t>
            </w:r>
          </w:p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 202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году (%)</w:t>
            </w:r>
          </w:p>
        </w:tc>
      </w:tr>
      <w:tr w:rsidR="00066CDA" w:rsidRPr="005E6688" w:rsidTr="00754B3E">
        <w:tc>
          <w:tcPr>
            <w:tcW w:w="2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6CDA" w:rsidRPr="005E6688" w:rsidRDefault="00066CDA" w:rsidP="00754B3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066CDA" w:rsidRPr="005E6688" w:rsidTr="00754B3E">
        <w:tc>
          <w:tcPr>
            <w:tcW w:w="2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Всего доходов</w:t>
            </w:r>
          </w:p>
          <w:p w:rsidR="00066CDA" w:rsidRPr="005E6688" w:rsidRDefault="00066CDA" w:rsidP="00754B3E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15 855 190,2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 w:rsidRPr="002271E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18 535 067,6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 w:rsidRPr="002271ED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19 463 857,7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105,0</w:t>
            </w:r>
          </w:p>
        </w:tc>
        <w:tc>
          <w:tcPr>
            <w:tcW w:w="133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3 608 667,5</w:t>
            </w:r>
          </w:p>
        </w:tc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ru-RU"/>
              </w:rPr>
              <w:t>122,8</w:t>
            </w:r>
          </w:p>
        </w:tc>
      </w:tr>
      <w:tr w:rsidR="00066CDA" w:rsidRPr="005E6688" w:rsidTr="00754B3E">
        <w:tc>
          <w:tcPr>
            <w:tcW w:w="2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- налоговые и неналоговые доходы</w:t>
            </w:r>
          </w:p>
        </w:tc>
        <w:tc>
          <w:tcPr>
            <w:tcW w:w="12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8 118 299,4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10 473 903,0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 w:rsidRPr="00C10573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11 580 572,6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110,6</w:t>
            </w:r>
          </w:p>
        </w:tc>
        <w:tc>
          <w:tcPr>
            <w:tcW w:w="133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3 462 273,2</w:t>
            </w:r>
          </w:p>
        </w:tc>
        <w:tc>
          <w:tcPr>
            <w:tcW w:w="8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142,6</w:t>
            </w:r>
          </w:p>
        </w:tc>
      </w:tr>
      <w:tr w:rsidR="00066CDA" w:rsidRPr="005E6688" w:rsidTr="00754B3E">
        <w:tc>
          <w:tcPr>
            <w:tcW w:w="2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5E668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- безвозмездные поступления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7 736 890,8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8 061 164,6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 w:rsidRPr="00C10573"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7 883 285,1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97,8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+146 394,3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CDA" w:rsidRPr="005E6688" w:rsidRDefault="00066CDA" w:rsidP="00754B3E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  <w:t>101,9</w:t>
            </w:r>
          </w:p>
        </w:tc>
      </w:tr>
    </w:tbl>
    <w:p w:rsidR="00066CDA" w:rsidRPr="00324A8A" w:rsidRDefault="00066CDA" w:rsidP="00066C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66CDA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21">
        <w:rPr>
          <w:rFonts w:ascii="Times New Roman" w:eastAsia="Calibri" w:hAnsi="Times New Roman" w:cs="Times New Roman"/>
          <w:sz w:val="28"/>
          <w:szCs w:val="28"/>
        </w:rPr>
        <w:t>Прирост поступлений налоговых и неналоговых доходов 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C2F21">
        <w:rPr>
          <w:rFonts w:ascii="Times New Roman" w:eastAsia="Calibri" w:hAnsi="Times New Roman" w:cs="Times New Roman"/>
          <w:sz w:val="28"/>
          <w:szCs w:val="28"/>
        </w:rPr>
        <w:t xml:space="preserve"> году, по сравнению с поступлением доходов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C2F21">
        <w:rPr>
          <w:rFonts w:ascii="Times New Roman" w:eastAsia="Calibri" w:hAnsi="Times New Roman" w:cs="Times New Roman"/>
          <w:sz w:val="28"/>
          <w:szCs w:val="28"/>
        </w:rPr>
        <w:t xml:space="preserve"> году, составил </w:t>
      </w:r>
      <w:r>
        <w:rPr>
          <w:rFonts w:ascii="Times New Roman" w:eastAsia="Calibri" w:hAnsi="Times New Roman" w:cs="Times New Roman"/>
          <w:sz w:val="28"/>
          <w:szCs w:val="28"/>
        </w:rPr>
        <w:t>142,6</w:t>
      </w:r>
      <w:r w:rsidRPr="00AC2F21">
        <w:rPr>
          <w:rFonts w:ascii="Times New Roman" w:eastAsia="Calibri" w:hAnsi="Times New Roman" w:cs="Times New Roman"/>
          <w:sz w:val="28"/>
          <w:szCs w:val="28"/>
        </w:rPr>
        <w:t xml:space="preserve">%, что достигнуто за счет увеличения поступлений налога на доходы физических </w:t>
      </w:r>
      <w:r w:rsidRPr="00AC2F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лиц, </w:t>
      </w:r>
      <w:r w:rsidRPr="0048646C">
        <w:rPr>
          <w:rFonts w:ascii="Times New Roman" w:eastAsia="Calibri" w:hAnsi="Times New Roman" w:cs="Times New Roman"/>
          <w:sz w:val="28"/>
          <w:szCs w:val="28"/>
        </w:rPr>
        <w:t>налогов на совокупный доход,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пошлины, </w:t>
      </w:r>
      <w:r w:rsidRPr="00AC2F21">
        <w:rPr>
          <w:rFonts w:ascii="Times New Roman" w:eastAsia="Calibri" w:hAnsi="Times New Roman" w:cs="Times New Roman"/>
          <w:sz w:val="28"/>
          <w:szCs w:val="28"/>
        </w:rPr>
        <w:t>доходов от реализации муниципальной собственности.</w:t>
      </w:r>
    </w:p>
    <w:p w:rsidR="00066CDA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EED">
        <w:rPr>
          <w:rFonts w:ascii="Times New Roman" w:eastAsia="Calibri" w:hAnsi="Times New Roman" w:cs="Times New Roman"/>
          <w:sz w:val="28"/>
          <w:szCs w:val="28"/>
        </w:rPr>
        <w:t>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году осуществлялась работа по мобилизации доходов бюджета. </w:t>
      </w:r>
    </w:p>
    <w:p w:rsidR="00066CDA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C88">
        <w:rPr>
          <w:rFonts w:ascii="Times New Roman" w:eastAsia="Calibri" w:hAnsi="Times New Roman" w:cs="Times New Roman"/>
          <w:sz w:val="28"/>
          <w:szCs w:val="28"/>
        </w:rPr>
        <w:t xml:space="preserve">Проводилась работа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F13C88">
        <w:rPr>
          <w:rFonts w:ascii="Times New Roman" w:eastAsia="Calibri" w:hAnsi="Times New Roman" w:cs="Times New Roman"/>
          <w:sz w:val="28"/>
          <w:szCs w:val="28"/>
        </w:rPr>
        <w:t>ежведомственной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мобилизации доходов в Консолидированный бюджет Московской области (далее -МВК)</w:t>
      </w:r>
      <w:r w:rsidRPr="00F13C88">
        <w:rPr>
          <w:rFonts w:ascii="Times New Roman" w:eastAsia="Calibri" w:hAnsi="Times New Roman" w:cs="Times New Roman"/>
          <w:sz w:val="28"/>
          <w:szCs w:val="28"/>
        </w:rPr>
        <w:t>, которая направлен</w:t>
      </w:r>
      <w:r>
        <w:rPr>
          <w:rFonts w:ascii="Times New Roman" w:eastAsia="Calibri" w:hAnsi="Times New Roman" w:cs="Times New Roman"/>
          <w:sz w:val="28"/>
          <w:szCs w:val="28"/>
        </w:rPr>
        <w:t>а на</w:t>
      </w:r>
      <w:r w:rsidRPr="00F13C88">
        <w:rPr>
          <w:rFonts w:ascii="Times New Roman" w:eastAsia="Calibri" w:hAnsi="Times New Roman" w:cs="Times New Roman"/>
          <w:sz w:val="28"/>
          <w:szCs w:val="28"/>
        </w:rPr>
        <w:t xml:space="preserve"> обеспечение сокращения </w:t>
      </w:r>
      <w:r>
        <w:rPr>
          <w:rFonts w:ascii="Times New Roman" w:eastAsia="Calibri" w:hAnsi="Times New Roman" w:cs="Times New Roman"/>
          <w:sz w:val="28"/>
          <w:szCs w:val="28"/>
        </w:rPr>
        <w:t>задолженности</w:t>
      </w:r>
      <w:r w:rsidRPr="00F13C88">
        <w:rPr>
          <w:rFonts w:ascii="Times New Roman" w:eastAsia="Calibri" w:hAnsi="Times New Roman" w:cs="Times New Roman"/>
          <w:sz w:val="28"/>
          <w:szCs w:val="28"/>
        </w:rPr>
        <w:t xml:space="preserve"> и своевременности поступлений платежей в бюджет, а также легализаци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F13C88">
        <w:rPr>
          <w:rFonts w:ascii="Times New Roman" w:eastAsia="Calibri" w:hAnsi="Times New Roman" w:cs="Times New Roman"/>
          <w:sz w:val="28"/>
          <w:szCs w:val="28"/>
        </w:rPr>
        <w:t xml:space="preserve"> доходов и скрытой заработной платы.</w:t>
      </w:r>
    </w:p>
    <w:p w:rsidR="00066CDA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C88">
        <w:rPr>
          <w:rFonts w:ascii="Times New Roman" w:eastAsia="Calibri" w:hAnsi="Times New Roman" w:cs="Times New Roman"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F13C88">
        <w:rPr>
          <w:rFonts w:ascii="Times New Roman" w:eastAsia="Calibri" w:hAnsi="Times New Roman" w:cs="Times New Roman"/>
          <w:sz w:val="28"/>
          <w:szCs w:val="28"/>
        </w:rPr>
        <w:t xml:space="preserve"> год проведено 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F13C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заседания МВК. </w:t>
      </w:r>
      <w:r w:rsidRPr="00F13C88">
        <w:rPr>
          <w:rFonts w:ascii="Times New Roman" w:eastAsia="Calibri" w:hAnsi="Times New Roman" w:cs="Times New Roman"/>
          <w:sz w:val="28"/>
          <w:szCs w:val="28"/>
        </w:rPr>
        <w:t>На постоянной основе с должниками велись телефонные переговоры на предмет погашения задолженности и предоставления информации об ее погашении, регулярно направлялись письма по адресам регистрации и на электронную почту.</w:t>
      </w:r>
    </w:p>
    <w:p w:rsidR="00066CDA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C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деятельности МВК более </w:t>
      </w:r>
      <w:r w:rsidRPr="0071257E">
        <w:rPr>
          <w:rFonts w:ascii="Times New Roman" w:eastAsia="Calibri" w:hAnsi="Times New Roman" w:cs="Times New Roman"/>
          <w:sz w:val="28"/>
          <w:szCs w:val="28"/>
        </w:rPr>
        <w:t>868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должник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погасили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налоговую 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Pr="0071257E">
        <w:rPr>
          <w:rFonts w:ascii="Times New Roman" w:eastAsia="Calibri" w:hAnsi="Times New Roman" w:cs="Times New Roman"/>
          <w:sz w:val="28"/>
          <w:szCs w:val="28"/>
        </w:rPr>
        <w:t xml:space="preserve">342 407 тыс. руб., </w:t>
      </w:r>
      <w:r w:rsidRPr="00E92D94">
        <w:rPr>
          <w:rFonts w:ascii="Times New Roman" w:eastAsia="Calibri" w:hAnsi="Times New Roman" w:cs="Times New Roman"/>
          <w:sz w:val="28"/>
          <w:szCs w:val="28"/>
        </w:rPr>
        <w:t>7</w:t>
      </w:r>
      <w:r w:rsidRPr="008A45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арендаторов оплатили задолженность по аренде земельных участков.</w:t>
      </w:r>
    </w:p>
    <w:p w:rsidR="00066CDA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767">
        <w:rPr>
          <w:rFonts w:ascii="Times New Roman" w:eastAsia="Calibri" w:hAnsi="Times New Roman" w:cs="Times New Roman"/>
          <w:sz w:val="28"/>
          <w:szCs w:val="28"/>
        </w:rPr>
        <w:t xml:space="preserve">Организована работа по предоставлению списков сотрудников Администрации городского округа Щёлково и подведомственных муниципальных учреждений в Межрайонную ИФНС России №16 по Московской области для проверки задолженности по уплате имущественных налогов. В результате </w:t>
      </w:r>
      <w:r>
        <w:rPr>
          <w:rFonts w:ascii="Times New Roman" w:eastAsia="Calibri" w:hAnsi="Times New Roman" w:cs="Times New Roman"/>
          <w:sz w:val="28"/>
          <w:szCs w:val="28"/>
        </w:rPr>
        <w:t>402</w:t>
      </w:r>
      <w:r w:rsidRPr="00D30767">
        <w:rPr>
          <w:rFonts w:ascii="Times New Roman" w:eastAsia="Calibri" w:hAnsi="Times New Roman" w:cs="Times New Roman"/>
          <w:sz w:val="28"/>
          <w:szCs w:val="28"/>
        </w:rPr>
        <w:t xml:space="preserve"> сотрудников представили квитанции об оплате задолженности по имущественным налогам на сумму </w:t>
      </w:r>
      <w:r>
        <w:rPr>
          <w:rFonts w:ascii="Times New Roman" w:eastAsia="Calibri" w:hAnsi="Times New Roman" w:cs="Times New Roman"/>
          <w:sz w:val="28"/>
          <w:szCs w:val="28"/>
        </w:rPr>
        <w:t>2 366</w:t>
      </w:r>
      <w:r w:rsidRPr="00D30767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066CDA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Совместно с налоговой инспекцией на заседаниях МВК заслушаны 169 р</w:t>
      </w:r>
      <w:r w:rsidRPr="00B01908">
        <w:rPr>
          <w:rFonts w:ascii="Times New Roman" w:eastAsia="Calibri" w:hAnsi="Times New Roman" w:cs="Times New Roman"/>
          <w:sz w:val="28"/>
          <w:szCs w:val="28"/>
        </w:rPr>
        <w:t>аботодател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B01908">
        <w:rPr>
          <w:rFonts w:ascii="Times New Roman" w:eastAsia="Calibri" w:hAnsi="Times New Roman" w:cs="Times New Roman"/>
          <w:sz w:val="28"/>
          <w:szCs w:val="28"/>
        </w:rPr>
        <w:t>, производящих выплаты заработной платы ниже минимального размера оплаты труда, установленного в Московской области, а также выплачивающих среднемесячную заработную плату ниже среднего уровня по виду экономической деятельности с отклонением от ВЭД более чем на 35%.</w:t>
      </w:r>
      <w:r w:rsidRPr="00FB30C6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результатам проведенных мероприятий</w:t>
      </w:r>
      <w:r w:rsidRPr="00FB30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26EDA">
        <w:rPr>
          <w:rFonts w:ascii="Times New Roman" w:eastAsia="Calibri" w:hAnsi="Times New Roman" w:cs="Times New Roman"/>
          <w:sz w:val="28"/>
          <w:szCs w:val="28"/>
        </w:rPr>
        <w:t xml:space="preserve">0 работодателей </w:t>
      </w:r>
      <w:r>
        <w:rPr>
          <w:rFonts w:ascii="Times New Roman" w:eastAsia="Calibri" w:hAnsi="Times New Roman" w:cs="Times New Roman"/>
          <w:sz w:val="28"/>
          <w:szCs w:val="28"/>
        </w:rPr>
        <w:t>устранили нарушения (</w:t>
      </w:r>
      <w:r w:rsidRPr="00A26EDA">
        <w:rPr>
          <w:rFonts w:ascii="Times New Roman" w:eastAsia="Calibri" w:hAnsi="Times New Roman" w:cs="Times New Roman"/>
          <w:sz w:val="28"/>
          <w:szCs w:val="28"/>
        </w:rPr>
        <w:t>представили пояснения о планируемом повышении заработной платы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26E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0C6">
        <w:rPr>
          <w:rFonts w:ascii="Times New Roman" w:eastAsia="Calibri" w:hAnsi="Times New Roman" w:cs="Times New Roman"/>
          <w:sz w:val="28"/>
          <w:szCs w:val="28"/>
        </w:rPr>
        <w:t>представили уточнённые штатные расписания с заработной платой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B30C6">
        <w:rPr>
          <w:rFonts w:ascii="Times New Roman" w:eastAsia="Calibri" w:hAnsi="Times New Roman" w:cs="Times New Roman"/>
          <w:sz w:val="28"/>
          <w:szCs w:val="28"/>
        </w:rPr>
        <w:t xml:space="preserve"> соответствующей установленному уровню по Московской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) и в бюджет дополнительно </w:t>
      </w:r>
      <w:r w:rsidRPr="00FB30C6">
        <w:rPr>
          <w:rFonts w:ascii="Times New Roman" w:eastAsia="Calibri" w:hAnsi="Times New Roman" w:cs="Times New Roman"/>
          <w:sz w:val="28"/>
          <w:szCs w:val="28"/>
        </w:rPr>
        <w:t>поступ</w:t>
      </w:r>
      <w:r>
        <w:rPr>
          <w:rFonts w:ascii="Times New Roman" w:eastAsia="Calibri" w:hAnsi="Times New Roman" w:cs="Times New Roman"/>
          <w:sz w:val="28"/>
          <w:szCs w:val="28"/>
        </w:rPr>
        <w:t>ило</w:t>
      </w:r>
      <w:r w:rsidRPr="00FB30C6">
        <w:rPr>
          <w:rFonts w:ascii="Times New Roman" w:eastAsia="Calibri" w:hAnsi="Times New Roman" w:cs="Times New Roman"/>
          <w:sz w:val="28"/>
          <w:szCs w:val="28"/>
        </w:rPr>
        <w:t xml:space="preserve"> НДФЛ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сумму 13 853 тыс. руб.</w:t>
      </w:r>
    </w:p>
    <w:p w:rsidR="00066CDA" w:rsidRPr="00B10EED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EED">
        <w:rPr>
          <w:rFonts w:ascii="Times New Roman" w:eastAsia="Calibri" w:hAnsi="Times New Roman" w:cs="Times New Roman"/>
          <w:sz w:val="28"/>
          <w:szCs w:val="28"/>
        </w:rPr>
        <w:t>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году продолжится выполнение мероприятий по развитию доходной базы бюджета городского округа Щёлково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6CDA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A3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контроля собираемости налогов и сокращения </w:t>
      </w:r>
      <w:r>
        <w:rPr>
          <w:rFonts w:ascii="Times New Roman" w:eastAsia="Calibri" w:hAnsi="Times New Roman" w:cs="Times New Roman"/>
          <w:sz w:val="28"/>
          <w:szCs w:val="28"/>
        </w:rPr>
        <w:t>задолженности</w:t>
      </w:r>
      <w:r w:rsidRPr="00E33A3F">
        <w:rPr>
          <w:rFonts w:ascii="Times New Roman" w:eastAsia="Calibri" w:hAnsi="Times New Roman" w:cs="Times New Roman"/>
          <w:sz w:val="28"/>
          <w:szCs w:val="28"/>
        </w:rPr>
        <w:t xml:space="preserve"> в бюджет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 w:rsidRPr="00E33A3F">
        <w:rPr>
          <w:rFonts w:ascii="Times New Roman" w:eastAsia="Calibri" w:hAnsi="Times New Roman" w:cs="Times New Roman"/>
          <w:sz w:val="28"/>
          <w:szCs w:val="28"/>
        </w:rPr>
        <w:t>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Щёлково</w:t>
      </w:r>
      <w:r w:rsidRPr="00E33A3F">
        <w:rPr>
          <w:rFonts w:ascii="Times New Roman" w:eastAsia="Calibri" w:hAnsi="Times New Roman" w:cs="Times New Roman"/>
          <w:sz w:val="28"/>
          <w:szCs w:val="28"/>
        </w:rPr>
        <w:t xml:space="preserve"> в течение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33A3F">
        <w:rPr>
          <w:rFonts w:ascii="Times New Roman" w:eastAsia="Calibri" w:hAnsi="Times New Roman" w:cs="Times New Roman"/>
          <w:sz w:val="28"/>
          <w:szCs w:val="28"/>
        </w:rPr>
        <w:t xml:space="preserve"> года проводился мониторинг и анализ поступлений налоговых платежей, состояние структуры задолженности, а также изменение недоимки и собираемости налоговых платежей в разрезе налогов.</w:t>
      </w:r>
    </w:p>
    <w:p w:rsidR="00066CDA" w:rsidRPr="00B10EED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10EED">
        <w:rPr>
          <w:rFonts w:ascii="Times New Roman" w:eastAsia="Calibri" w:hAnsi="Times New Roman" w:cs="Times New Roman"/>
          <w:sz w:val="28"/>
          <w:szCs w:val="28"/>
        </w:rPr>
        <w:lastRenderedPageBreak/>
        <w:t>На основании мониторинга ежедневных и ежемесячных поступлений составлялся ежедневный прогноз поступлений налоговых и неналоговых доходов в бюджет в целях детального прогнозирования ассигнований для финансирования социально-значимых расходов</w:t>
      </w:r>
      <w:r w:rsidRPr="00B10EED">
        <w:rPr>
          <w:rFonts w:ascii="Times New Roman" w:eastAsia="Calibri" w:hAnsi="Times New Roman" w:cs="Times New Roman"/>
          <w:sz w:val="28"/>
        </w:rPr>
        <w:t>.</w:t>
      </w:r>
    </w:p>
    <w:p w:rsidR="00066CDA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На постоянной основе проводилась работа с главными администраторами доходов бюджета по контролю за выполнением ими бюджетных полномочий главного администратора в части обеспечения полноты взыскания платежей в бюджет, уточнения невыясненных поступлений, а также представления прогноза поступления доходов бюджета, бюджетной отчетности главного администратора и аналитических материалов по исполнению бюджета. </w:t>
      </w:r>
    </w:p>
    <w:p w:rsidR="00066CDA" w:rsidRPr="00B10EED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10EED">
        <w:rPr>
          <w:rFonts w:ascii="Times New Roman" w:eastAsia="Calibri" w:hAnsi="Times New Roman" w:cs="Times New Roman"/>
          <w:sz w:val="28"/>
          <w:szCs w:val="28"/>
        </w:rPr>
        <w:t>В ходе исполнения бюджета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года Финансовым управлением направлялись письма главным администраторам доходов бюджета о текущем исполнении бюджета и о выработке предложений по корректировке плановых назначений бюджета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года по отдельным доходным источникам.</w:t>
      </w:r>
    </w:p>
    <w:p w:rsidR="00066CDA" w:rsidRPr="00D73763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63">
        <w:rPr>
          <w:rFonts w:ascii="Times New Roman" w:eastAsia="Calibri" w:hAnsi="Times New Roman" w:cs="Times New Roman"/>
          <w:sz w:val="28"/>
          <w:szCs w:val="28"/>
        </w:rPr>
        <w:t xml:space="preserve">Путем предоставления средств из бюджета обеспечивается деятельность системы образования, здравоохранения, культуры, физической культуры, оказывается социальная поддержка гражданам, создаются условия для развития бизнеса и обеспечения функционирования государственного сектора экономики, осуществляется поддержка отдельных отраслей экономики, повышается качество жизни населения. </w:t>
      </w:r>
    </w:p>
    <w:p w:rsidR="00066CDA" w:rsidRPr="00D73763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63">
        <w:rPr>
          <w:rFonts w:ascii="Times New Roman" w:eastAsia="Calibri" w:hAnsi="Times New Roman" w:cs="Times New Roman"/>
          <w:sz w:val="28"/>
          <w:szCs w:val="28"/>
        </w:rPr>
        <w:t>Рост поступлений обеспечен за счет работы органа местного самоуправления по наращиванию доходного потенциала, проведения взвешенной налоговой политики и повышения эффективности администрирования доходов.</w:t>
      </w:r>
    </w:p>
    <w:p w:rsidR="00066CDA" w:rsidRPr="00D73763" w:rsidRDefault="00066CDA" w:rsidP="00066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63">
        <w:rPr>
          <w:rFonts w:ascii="Times New Roman" w:eastAsia="Calibri" w:hAnsi="Times New Roman" w:cs="Times New Roman"/>
          <w:sz w:val="28"/>
          <w:szCs w:val="28"/>
        </w:rPr>
        <w:t>В целях выполнения плана по доходам бюджета городского округа проводились следующие мероприятия:</w:t>
      </w:r>
    </w:p>
    <w:p w:rsidR="00066CDA" w:rsidRPr="00D73763" w:rsidRDefault="00066CDA" w:rsidP="00066CD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63">
        <w:rPr>
          <w:rFonts w:ascii="Times New Roman" w:eastAsia="Calibri" w:hAnsi="Times New Roman" w:cs="Times New Roman"/>
          <w:sz w:val="28"/>
          <w:szCs w:val="28"/>
        </w:rPr>
        <w:t>- осуществлялся ежедневный мониторинг поступлений в разрезе доходных источников в сравнительной динамике с соответствующим периодом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73763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066CDA" w:rsidRPr="00D73763" w:rsidRDefault="00066CDA" w:rsidP="00066CD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63">
        <w:rPr>
          <w:rFonts w:ascii="Times New Roman" w:eastAsia="Calibri" w:hAnsi="Times New Roman" w:cs="Times New Roman"/>
          <w:sz w:val="28"/>
          <w:szCs w:val="28"/>
        </w:rPr>
        <w:t>- в короткие сроки администраторами доходов разъяснялись невыясненные поступления и уточнялись по мере необходимости виды и принадлежности платежей:</w:t>
      </w:r>
    </w:p>
    <w:p w:rsidR="00066CDA" w:rsidRPr="00D73763" w:rsidRDefault="00066CDA" w:rsidP="00066CD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63">
        <w:rPr>
          <w:rFonts w:ascii="Times New Roman" w:eastAsia="Calibri" w:hAnsi="Times New Roman" w:cs="Times New Roman"/>
          <w:sz w:val="28"/>
          <w:szCs w:val="28"/>
        </w:rPr>
        <w:t xml:space="preserve">- посредством Автоматизированной информационной системы сбора данных Московской области предоставлялись в Министерство экономики и финансов Московской области следующие сведения: </w:t>
      </w:r>
    </w:p>
    <w:p w:rsidR="00066CDA" w:rsidRPr="00D73763" w:rsidRDefault="00066CDA" w:rsidP="00066CD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63">
        <w:rPr>
          <w:rFonts w:ascii="Times New Roman" w:eastAsia="Calibri" w:hAnsi="Times New Roman" w:cs="Times New Roman"/>
          <w:sz w:val="28"/>
          <w:szCs w:val="28"/>
        </w:rPr>
        <w:t xml:space="preserve">о доходах от продажи права на заключение договоров аренды за земельные участки, о поступлениях платы за установку и эксплуатацию </w:t>
      </w:r>
      <w:r w:rsidRPr="00D73763">
        <w:rPr>
          <w:rFonts w:ascii="Times New Roman" w:eastAsia="Calibri" w:hAnsi="Times New Roman" w:cs="Times New Roman"/>
          <w:sz w:val="28"/>
          <w:szCs w:val="28"/>
        </w:rPr>
        <w:lastRenderedPageBreak/>
        <w:t>рекламных конструкций, о поступлениях от реализации инвестиционных контрактов на строительство объектов недвижимости;</w:t>
      </w:r>
    </w:p>
    <w:p w:rsidR="00066CDA" w:rsidRPr="00D73763" w:rsidRDefault="00066CDA" w:rsidP="00066CD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63">
        <w:rPr>
          <w:rFonts w:ascii="Times New Roman" w:eastAsia="Calibri" w:hAnsi="Times New Roman" w:cs="Times New Roman"/>
          <w:sz w:val="28"/>
        </w:rPr>
        <w:t>о списании задолженности по арендной плате и неустойке за пользование земельными участками, находящимися в собственности городского округа или государственная собственность на которые не разграничена;</w:t>
      </w:r>
    </w:p>
    <w:p w:rsidR="00066CDA" w:rsidRPr="00D73763" w:rsidRDefault="00066CDA" w:rsidP="00066CD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63">
        <w:rPr>
          <w:rFonts w:ascii="Times New Roman" w:eastAsia="Calibri" w:hAnsi="Times New Roman" w:cs="Times New Roman"/>
          <w:sz w:val="28"/>
          <w:szCs w:val="28"/>
        </w:rPr>
        <w:t>о предоставлении отсрочки по уплате арендной платы за пользование земельными участками, находящимися в собственности городского округа или государственная собственность на которые не разграничена;</w:t>
      </w:r>
    </w:p>
    <w:p w:rsidR="00066CDA" w:rsidRPr="00D73763" w:rsidRDefault="00066CDA" w:rsidP="00066CD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63">
        <w:rPr>
          <w:rFonts w:ascii="Times New Roman" w:eastAsia="Calibri" w:hAnsi="Times New Roman" w:cs="Times New Roman"/>
          <w:sz w:val="28"/>
          <w:szCs w:val="28"/>
        </w:rPr>
        <w:t>анализировались поступления и исполнение плановых назначений по налоговым и неналоговым доходам в бюджет городского округа в разрезе доходных источников.</w:t>
      </w:r>
    </w:p>
    <w:p w:rsidR="00675B29" w:rsidRPr="00B10EED" w:rsidRDefault="00675B29" w:rsidP="0067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9E5FEE" w:rsidRPr="00675B29" w:rsidRDefault="009E5FEE" w:rsidP="00675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5B29">
        <w:rPr>
          <w:rFonts w:ascii="Times New Roman" w:eastAsia="Times New Roman" w:hAnsi="Times New Roman" w:cs="Times New Roman"/>
          <w:sz w:val="28"/>
          <w:szCs w:val="28"/>
        </w:rPr>
        <w:t>Расходы бюджета городского округа Щёлково за 202</w:t>
      </w:r>
      <w:r w:rsidR="00066CD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75B29">
        <w:rPr>
          <w:rFonts w:ascii="Times New Roman" w:eastAsia="Times New Roman" w:hAnsi="Times New Roman" w:cs="Times New Roman"/>
          <w:sz w:val="28"/>
          <w:szCs w:val="28"/>
        </w:rPr>
        <w:t xml:space="preserve"> год исполнены в сумме </w:t>
      </w:r>
      <w:r w:rsidR="00066CDA" w:rsidRPr="00066CDA">
        <w:rPr>
          <w:rFonts w:ascii="Times New Roman" w:eastAsia="Times New Roman" w:hAnsi="Times New Roman" w:cs="Times New Roman"/>
          <w:bCs/>
          <w:sz w:val="28"/>
          <w:szCs w:val="28"/>
        </w:rPr>
        <w:t>17</w:t>
      </w:r>
      <w:r w:rsidR="00066CD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066CDA" w:rsidRPr="00066CDA">
        <w:rPr>
          <w:rFonts w:ascii="Times New Roman" w:eastAsia="Times New Roman" w:hAnsi="Times New Roman" w:cs="Times New Roman"/>
          <w:bCs/>
          <w:sz w:val="28"/>
          <w:szCs w:val="28"/>
        </w:rPr>
        <w:t>625</w:t>
      </w:r>
      <w:r w:rsidR="00066C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6CDA" w:rsidRPr="00066CDA">
        <w:rPr>
          <w:rFonts w:ascii="Times New Roman" w:eastAsia="Times New Roman" w:hAnsi="Times New Roman" w:cs="Times New Roman"/>
          <w:bCs/>
          <w:sz w:val="28"/>
          <w:szCs w:val="28"/>
        </w:rPr>
        <w:t>057</w:t>
      </w:r>
      <w:r w:rsidRPr="00675B2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C3BA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6CD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675B29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 или на </w:t>
      </w:r>
      <w:r w:rsidR="00066CDA">
        <w:rPr>
          <w:rFonts w:ascii="Times New Roman" w:eastAsia="Times New Roman" w:hAnsi="Times New Roman" w:cs="Times New Roman"/>
          <w:bCs/>
          <w:sz w:val="28"/>
          <w:szCs w:val="28"/>
        </w:rPr>
        <w:t>89</w:t>
      </w:r>
      <w:r w:rsidRPr="00675B2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66CDA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Pr="00675B29">
        <w:rPr>
          <w:rFonts w:ascii="Times New Roman" w:eastAsia="Times New Roman" w:hAnsi="Times New Roman" w:cs="Times New Roman"/>
          <w:bCs/>
          <w:sz w:val="28"/>
          <w:szCs w:val="28"/>
        </w:rPr>
        <w:t>% к уточненным плановым назначениям года (</w:t>
      </w:r>
      <w:r w:rsidR="00066CDA" w:rsidRPr="00066CDA"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 w:rsidR="00066CD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066CDA" w:rsidRPr="00066CDA">
        <w:rPr>
          <w:rFonts w:ascii="Times New Roman" w:eastAsia="Times New Roman" w:hAnsi="Times New Roman" w:cs="Times New Roman"/>
          <w:bCs/>
          <w:sz w:val="28"/>
          <w:szCs w:val="28"/>
        </w:rPr>
        <w:t>770</w:t>
      </w:r>
      <w:r w:rsidR="00066C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6CDA" w:rsidRPr="00066CDA">
        <w:rPr>
          <w:rFonts w:ascii="Times New Roman" w:eastAsia="Times New Roman" w:hAnsi="Times New Roman" w:cs="Times New Roman"/>
          <w:bCs/>
          <w:sz w:val="28"/>
          <w:szCs w:val="28"/>
        </w:rPr>
        <w:t>900</w:t>
      </w:r>
      <w:r w:rsidR="009C526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66CDA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9C52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5B29">
        <w:rPr>
          <w:rFonts w:ascii="Times New Roman" w:eastAsia="Times New Roman" w:hAnsi="Times New Roman" w:cs="Times New Roman"/>
          <w:bCs/>
          <w:sz w:val="28"/>
          <w:szCs w:val="28"/>
        </w:rPr>
        <w:t>тыс. рублей).</w:t>
      </w:r>
    </w:p>
    <w:p w:rsidR="009E5FEE" w:rsidRPr="00675B29" w:rsidRDefault="009E5FEE" w:rsidP="00675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5B29">
        <w:rPr>
          <w:rFonts w:ascii="Times New Roman" w:hAnsi="Times New Roman" w:cs="Times New Roman"/>
          <w:sz w:val="28"/>
          <w:szCs w:val="28"/>
        </w:rPr>
        <w:t>В 202</w:t>
      </w:r>
      <w:r w:rsidR="00AE493D">
        <w:rPr>
          <w:rFonts w:ascii="Times New Roman" w:hAnsi="Times New Roman" w:cs="Times New Roman"/>
          <w:sz w:val="28"/>
          <w:szCs w:val="28"/>
        </w:rPr>
        <w:t xml:space="preserve">5 </w:t>
      </w:r>
      <w:r w:rsidRPr="00675B29">
        <w:rPr>
          <w:rFonts w:ascii="Times New Roman" w:hAnsi="Times New Roman" w:cs="Times New Roman"/>
          <w:sz w:val="28"/>
          <w:szCs w:val="28"/>
        </w:rPr>
        <w:t xml:space="preserve">году исполнение расходов бюджета осуществлялось в рамках </w:t>
      </w:r>
      <w:r w:rsidRPr="00F10F21">
        <w:rPr>
          <w:rFonts w:ascii="Times New Roman" w:hAnsi="Times New Roman" w:cs="Times New Roman"/>
          <w:sz w:val="28"/>
          <w:szCs w:val="28"/>
        </w:rPr>
        <w:t>1</w:t>
      </w:r>
      <w:r w:rsidR="007619EA">
        <w:rPr>
          <w:rFonts w:ascii="Times New Roman" w:hAnsi="Times New Roman" w:cs="Times New Roman"/>
          <w:sz w:val="28"/>
          <w:szCs w:val="28"/>
        </w:rPr>
        <w:t>7</w:t>
      </w:r>
      <w:r w:rsidR="00EA5F1C">
        <w:rPr>
          <w:rFonts w:ascii="Times New Roman" w:hAnsi="Times New Roman" w:cs="Times New Roman"/>
          <w:sz w:val="28"/>
          <w:szCs w:val="28"/>
        </w:rPr>
        <w:t xml:space="preserve"> </w:t>
      </w:r>
      <w:r w:rsidRPr="00F10F2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75B29">
        <w:rPr>
          <w:rFonts w:ascii="Times New Roman" w:hAnsi="Times New Roman" w:cs="Times New Roman"/>
          <w:sz w:val="28"/>
          <w:szCs w:val="28"/>
        </w:rPr>
        <w:t>программ, а также по непрограммным направлениям деятельности. Программные расходы бюджета городского округа исполнены в 202</w:t>
      </w:r>
      <w:r w:rsidR="007619EA">
        <w:rPr>
          <w:rFonts w:ascii="Times New Roman" w:hAnsi="Times New Roman" w:cs="Times New Roman"/>
          <w:sz w:val="28"/>
          <w:szCs w:val="28"/>
        </w:rPr>
        <w:t>5</w:t>
      </w:r>
      <w:r w:rsidR="009C5260">
        <w:rPr>
          <w:rFonts w:ascii="Times New Roman" w:hAnsi="Times New Roman" w:cs="Times New Roman"/>
          <w:sz w:val="28"/>
          <w:szCs w:val="28"/>
        </w:rPr>
        <w:t xml:space="preserve"> </w:t>
      </w:r>
      <w:r w:rsidRPr="00675B29"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7619EA">
        <w:rPr>
          <w:rFonts w:ascii="Times New Roman" w:hAnsi="Times New Roman" w:cs="Times New Roman"/>
          <w:sz w:val="28"/>
          <w:szCs w:val="28"/>
        </w:rPr>
        <w:t>17</w:t>
      </w:r>
      <w:r w:rsidR="009C5260">
        <w:rPr>
          <w:rFonts w:ascii="Times New Roman" w:hAnsi="Times New Roman" w:cs="Times New Roman"/>
          <w:sz w:val="28"/>
          <w:szCs w:val="28"/>
        </w:rPr>
        <w:t> </w:t>
      </w:r>
      <w:r w:rsidR="007619EA">
        <w:rPr>
          <w:rFonts w:ascii="Times New Roman" w:hAnsi="Times New Roman" w:cs="Times New Roman"/>
          <w:sz w:val="28"/>
          <w:szCs w:val="28"/>
        </w:rPr>
        <w:t>510</w:t>
      </w:r>
      <w:r w:rsidR="009C5260">
        <w:rPr>
          <w:rFonts w:ascii="Times New Roman" w:hAnsi="Times New Roman" w:cs="Times New Roman"/>
          <w:sz w:val="28"/>
          <w:szCs w:val="28"/>
        </w:rPr>
        <w:t xml:space="preserve"> 6</w:t>
      </w:r>
      <w:r w:rsidR="007619EA">
        <w:rPr>
          <w:rFonts w:ascii="Times New Roman" w:hAnsi="Times New Roman" w:cs="Times New Roman"/>
          <w:sz w:val="28"/>
          <w:szCs w:val="28"/>
        </w:rPr>
        <w:t>50</w:t>
      </w:r>
      <w:r w:rsidR="009C5260">
        <w:rPr>
          <w:rFonts w:ascii="Times New Roman" w:hAnsi="Times New Roman" w:cs="Times New Roman"/>
          <w:sz w:val="28"/>
          <w:szCs w:val="28"/>
        </w:rPr>
        <w:t>,0</w:t>
      </w:r>
      <w:r w:rsidR="00EA5F1C">
        <w:rPr>
          <w:rFonts w:ascii="Times New Roman" w:hAnsi="Times New Roman" w:cs="Times New Roman"/>
          <w:sz w:val="28"/>
          <w:szCs w:val="28"/>
        </w:rPr>
        <w:t xml:space="preserve"> </w:t>
      </w:r>
      <w:r w:rsidRPr="00675B29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7B2262">
        <w:rPr>
          <w:rFonts w:ascii="Times New Roman" w:hAnsi="Times New Roman" w:cs="Times New Roman"/>
          <w:sz w:val="28"/>
          <w:szCs w:val="28"/>
        </w:rPr>
        <w:t>99,</w:t>
      </w:r>
      <w:r w:rsidR="007619EA">
        <w:rPr>
          <w:rFonts w:ascii="Times New Roman" w:hAnsi="Times New Roman" w:cs="Times New Roman"/>
          <w:sz w:val="28"/>
          <w:szCs w:val="28"/>
        </w:rPr>
        <w:t>35</w:t>
      </w:r>
      <w:r w:rsidR="009C5260">
        <w:rPr>
          <w:rFonts w:ascii="Times New Roman" w:hAnsi="Times New Roman" w:cs="Times New Roman"/>
          <w:sz w:val="28"/>
          <w:szCs w:val="28"/>
        </w:rPr>
        <w:t xml:space="preserve"> </w:t>
      </w:r>
      <w:r w:rsidRPr="00675B29">
        <w:rPr>
          <w:rFonts w:ascii="Times New Roman" w:hAnsi="Times New Roman" w:cs="Times New Roman"/>
          <w:sz w:val="28"/>
          <w:szCs w:val="28"/>
        </w:rPr>
        <w:t>% от общего объема расходов. По непрограммным направлениям деятельности</w:t>
      </w:r>
      <w:r w:rsidRPr="00675B29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 составило </w:t>
      </w:r>
      <w:r w:rsidR="009C5260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619EA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9C52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619EA">
        <w:rPr>
          <w:rFonts w:ascii="Times New Roman" w:eastAsia="Times New Roman" w:hAnsi="Times New Roman" w:cs="Times New Roman"/>
          <w:bCs/>
          <w:sz w:val="28"/>
          <w:szCs w:val="28"/>
        </w:rPr>
        <w:t>407</w:t>
      </w:r>
      <w:r w:rsidR="00266BF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7B2262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9C52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5B29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266BF4">
        <w:rPr>
          <w:rFonts w:ascii="Times New Roman" w:hAnsi="Times New Roman" w:cs="Times New Roman"/>
          <w:sz w:val="28"/>
          <w:szCs w:val="28"/>
        </w:rPr>
        <w:t>0</w:t>
      </w:r>
      <w:r w:rsidRPr="00675B29">
        <w:rPr>
          <w:rFonts w:ascii="Times New Roman" w:hAnsi="Times New Roman" w:cs="Times New Roman"/>
          <w:sz w:val="28"/>
          <w:szCs w:val="28"/>
        </w:rPr>
        <w:t>,</w:t>
      </w:r>
      <w:r w:rsidR="007619EA">
        <w:rPr>
          <w:rFonts w:ascii="Times New Roman" w:hAnsi="Times New Roman" w:cs="Times New Roman"/>
          <w:sz w:val="28"/>
          <w:szCs w:val="28"/>
        </w:rPr>
        <w:t>65</w:t>
      </w:r>
      <w:r w:rsidR="00266BF4">
        <w:rPr>
          <w:rFonts w:ascii="Times New Roman" w:hAnsi="Times New Roman" w:cs="Times New Roman"/>
          <w:sz w:val="28"/>
          <w:szCs w:val="28"/>
        </w:rPr>
        <w:t xml:space="preserve"> </w:t>
      </w:r>
      <w:r w:rsidRPr="00675B29">
        <w:rPr>
          <w:rFonts w:ascii="Times New Roman" w:hAnsi="Times New Roman" w:cs="Times New Roman"/>
          <w:sz w:val="28"/>
          <w:szCs w:val="28"/>
        </w:rPr>
        <w:t>% от общего объема расходов</w:t>
      </w:r>
      <w:r w:rsidRPr="00675B2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86529" w:rsidRPr="0020292F" w:rsidRDefault="00A86529" w:rsidP="009E5FE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86529" w:rsidRPr="00675B29" w:rsidRDefault="00FC4940" w:rsidP="005C6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5B29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Исполнение </w:t>
      </w:r>
      <w:r w:rsidRPr="00675B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бюджета городского округа Щёлково Московской области за 202</w:t>
      </w:r>
      <w:r w:rsidR="00EA5F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675B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в разрезе муниципальных программ:</w:t>
      </w:r>
    </w:p>
    <w:p w:rsidR="00FC4940" w:rsidRDefault="00FC4940" w:rsidP="00FC4940">
      <w:pPr>
        <w:spacing w:after="0" w:line="312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5B29">
        <w:rPr>
          <w:rFonts w:ascii="Times New Roman" w:eastAsia="Times New Roman" w:hAnsi="Times New Roman" w:cs="Times New Roman"/>
          <w:bCs/>
          <w:sz w:val="28"/>
          <w:szCs w:val="28"/>
        </w:rPr>
        <w:t>тыс. рублей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0"/>
        <w:gridCol w:w="1480"/>
        <w:gridCol w:w="1300"/>
        <w:gridCol w:w="1320"/>
      </w:tblGrid>
      <w:tr w:rsidR="00EA5F1C" w:rsidRPr="00EA5F1C" w:rsidTr="00EA5F1C">
        <w:trPr>
          <w:trHeight w:val="69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План на 2025 год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EA5F1C" w:rsidRPr="00EA5F1C" w:rsidTr="00EA5F1C">
        <w:trPr>
          <w:trHeight w:val="30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3 600,0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3 460,0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96,11</w:t>
            </w:r>
          </w:p>
        </w:tc>
      </w:tr>
      <w:tr w:rsidR="00EA5F1C" w:rsidRPr="00EA5F1C" w:rsidTr="00EA5F1C">
        <w:trPr>
          <w:trHeight w:val="30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1 377 460,2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1 376 842,1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99,96</w:t>
            </w:r>
          </w:p>
        </w:tc>
      </w:tr>
      <w:tr w:rsidR="00EA5F1C" w:rsidRPr="00EA5F1C" w:rsidTr="00EA5F1C">
        <w:trPr>
          <w:trHeight w:val="30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6 367 357,4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6 321 352,9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99,28</w:t>
            </w:r>
          </w:p>
        </w:tc>
      </w:tr>
      <w:tr w:rsidR="00EA5F1C" w:rsidRPr="00EA5F1C" w:rsidTr="00EA5F1C">
        <w:trPr>
          <w:trHeight w:val="30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75 253,8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74 476,9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98,97</w:t>
            </w:r>
          </w:p>
        </w:tc>
      </w:tr>
      <w:tr w:rsidR="00EA5F1C" w:rsidRPr="00EA5F1C" w:rsidTr="00EA5F1C">
        <w:trPr>
          <w:trHeight w:val="30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629 813,4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628 958,8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99,86</w:t>
            </w:r>
          </w:p>
        </w:tc>
      </w:tr>
      <w:tr w:rsidR="00EA5F1C" w:rsidRPr="00EA5F1C" w:rsidTr="00EA5F1C">
        <w:trPr>
          <w:trHeight w:val="30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11 808,0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9 236,9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78,23</w:t>
            </w:r>
          </w:p>
        </w:tc>
      </w:tr>
      <w:tr w:rsidR="00EA5F1C" w:rsidRPr="00EA5F1C" w:rsidTr="00EA5F1C">
        <w:trPr>
          <w:trHeight w:val="30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41 479,4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41 418,6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99,85</w:t>
            </w:r>
          </w:p>
        </w:tc>
      </w:tr>
      <w:tr w:rsidR="00EA5F1C" w:rsidRPr="00EA5F1C" w:rsidTr="00EA5F1C">
        <w:trPr>
          <w:trHeight w:val="465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237 581,6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227 705,9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95,84</w:t>
            </w:r>
          </w:p>
        </w:tc>
      </w:tr>
      <w:tr w:rsidR="00EA5F1C" w:rsidRPr="00EA5F1C" w:rsidTr="00EA5F1C">
        <w:trPr>
          <w:trHeight w:val="30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55 146,4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55 145,3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EA5F1C" w:rsidRPr="00EA5F1C" w:rsidTr="00EA5F1C">
        <w:trPr>
          <w:trHeight w:val="69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1 616 670,0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876 316,9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54,21</w:t>
            </w:r>
          </w:p>
        </w:tc>
      </w:tr>
      <w:tr w:rsidR="00EA5F1C" w:rsidRPr="00EA5F1C" w:rsidTr="00EA5F1C">
        <w:trPr>
          <w:trHeight w:val="30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99,99</w:t>
            </w:r>
          </w:p>
        </w:tc>
      </w:tr>
      <w:tr w:rsidR="00EA5F1C" w:rsidRPr="00EA5F1C" w:rsidTr="00EA5F1C">
        <w:trPr>
          <w:trHeight w:val="465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1 844 043,1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1 788 535,6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96,99</w:t>
            </w:r>
          </w:p>
        </w:tc>
      </w:tr>
      <w:tr w:rsidR="00EA5F1C" w:rsidRPr="00EA5F1C" w:rsidTr="00EA5F1C">
        <w:trPr>
          <w:trHeight w:val="69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98 156,8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94 549,7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96,33</w:t>
            </w:r>
          </w:p>
        </w:tc>
      </w:tr>
      <w:tr w:rsidR="00EA5F1C" w:rsidRPr="00EA5F1C" w:rsidTr="00EA5F1C">
        <w:trPr>
          <w:trHeight w:val="465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757 045,8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747 888,0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98,79</w:t>
            </w:r>
          </w:p>
        </w:tc>
      </w:tr>
      <w:tr w:rsidR="00EA5F1C" w:rsidRPr="00EA5F1C" w:rsidTr="00EA5F1C">
        <w:trPr>
          <w:trHeight w:val="465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189 161,9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183 883,9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97,21</w:t>
            </w:r>
          </w:p>
        </w:tc>
      </w:tr>
      <w:tr w:rsidR="00EA5F1C" w:rsidRPr="00EA5F1C" w:rsidTr="00EA5F1C">
        <w:trPr>
          <w:trHeight w:val="465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3 165 150,4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3 124 841,1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98,73</w:t>
            </w:r>
          </w:p>
        </w:tc>
      </w:tr>
      <w:tr w:rsidR="00EA5F1C" w:rsidRPr="00EA5F1C" w:rsidTr="00EA5F1C">
        <w:trPr>
          <w:trHeight w:val="465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2 785 165,6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1 955 538,0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70,21</w:t>
            </w:r>
          </w:p>
        </w:tc>
      </w:tr>
      <w:tr w:rsidR="00EA5F1C" w:rsidRPr="00EA5F1C" w:rsidTr="00EA5F1C">
        <w:trPr>
          <w:trHeight w:val="300"/>
        </w:trPr>
        <w:tc>
          <w:tcPr>
            <w:tcW w:w="5480" w:type="dxa"/>
            <w:shd w:val="clear" w:color="000000" w:fill="FFFFFF"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515 506,7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114 406,7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14,51</w:t>
            </w:r>
          </w:p>
        </w:tc>
      </w:tr>
      <w:tr w:rsidR="00EA5F1C" w:rsidRPr="00EA5F1C" w:rsidTr="00EA5F1C">
        <w:trPr>
          <w:trHeight w:val="270"/>
        </w:trPr>
        <w:tc>
          <w:tcPr>
            <w:tcW w:w="5480" w:type="dxa"/>
            <w:shd w:val="clear" w:color="000000" w:fill="FFFFFF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19 770 900,5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17 625 057,1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EA5F1C" w:rsidRPr="00EA5F1C" w:rsidRDefault="00EA5F1C" w:rsidP="00EA5F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A5F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89,15</w:t>
            </w:r>
          </w:p>
        </w:tc>
      </w:tr>
    </w:tbl>
    <w:p w:rsidR="00C52C40" w:rsidRDefault="00B01CB3" w:rsidP="00EA5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В течение года осуществлялся учет операций на </w:t>
      </w:r>
      <w:r w:rsidR="007B2262">
        <w:rPr>
          <w:rFonts w:ascii="Times New Roman" w:eastAsia="Calibri" w:hAnsi="Times New Roman" w:cs="Times New Roman"/>
          <w:sz w:val="28"/>
          <w:szCs w:val="28"/>
        </w:rPr>
        <w:t>1</w:t>
      </w:r>
      <w:r w:rsidR="00557253">
        <w:rPr>
          <w:rFonts w:ascii="Times New Roman" w:eastAsia="Calibri" w:hAnsi="Times New Roman" w:cs="Times New Roman"/>
          <w:sz w:val="28"/>
          <w:szCs w:val="28"/>
        </w:rPr>
        <w:t>3</w:t>
      </w:r>
      <w:r w:rsidR="00B6502C">
        <w:rPr>
          <w:rFonts w:ascii="Times New Roman" w:eastAsia="Calibri" w:hAnsi="Times New Roman" w:cs="Times New Roman"/>
          <w:sz w:val="28"/>
          <w:szCs w:val="28"/>
        </w:rPr>
        <w:t>7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лицев</w:t>
      </w:r>
      <w:r w:rsidR="00D67AC7" w:rsidRPr="00B10EED">
        <w:rPr>
          <w:rFonts w:ascii="Times New Roman" w:eastAsia="Calibri" w:hAnsi="Times New Roman" w:cs="Times New Roman"/>
          <w:sz w:val="28"/>
          <w:szCs w:val="28"/>
        </w:rPr>
        <w:t>ых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счет</w:t>
      </w:r>
      <w:r w:rsidR="00D67AC7" w:rsidRPr="00B10EED">
        <w:rPr>
          <w:rFonts w:ascii="Times New Roman" w:eastAsia="Calibri" w:hAnsi="Times New Roman" w:cs="Times New Roman"/>
          <w:sz w:val="28"/>
          <w:szCs w:val="28"/>
        </w:rPr>
        <w:t>ах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01CB3" w:rsidRPr="00E10CBC" w:rsidRDefault="00C52C40" w:rsidP="00B0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Были исполнены </w:t>
      </w:r>
      <w:r w:rsidR="00700FE3">
        <w:rPr>
          <w:rFonts w:ascii="Times New Roman" w:eastAsia="Calibri" w:hAnsi="Times New Roman" w:cs="Times New Roman"/>
          <w:sz w:val="28"/>
          <w:szCs w:val="28"/>
        </w:rPr>
        <w:t>6833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уведомлени</w:t>
      </w:r>
      <w:r w:rsidR="00700FE3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 уточнении выплат и </w:t>
      </w:r>
      <w:r w:rsidR="00700FE3">
        <w:rPr>
          <w:rFonts w:ascii="Times New Roman" w:eastAsia="Calibri" w:hAnsi="Times New Roman" w:cs="Times New Roman"/>
          <w:sz w:val="28"/>
          <w:szCs w:val="28"/>
        </w:rPr>
        <w:t>14137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уведомлений об уточнении поступлений. 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>В течение 202</w:t>
      </w:r>
      <w:r w:rsidR="00AE493D">
        <w:rPr>
          <w:rFonts w:ascii="Times New Roman" w:eastAsia="Calibri" w:hAnsi="Times New Roman" w:cs="Times New Roman"/>
          <w:sz w:val="28"/>
          <w:szCs w:val="28"/>
        </w:rPr>
        <w:t>5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 xml:space="preserve"> года Финансовым управлением осуществлялось </w:t>
      </w:r>
      <w:r w:rsidR="009F00C6">
        <w:rPr>
          <w:rFonts w:ascii="Times New Roman" w:eastAsia="Calibri" w:hAnsi="Times New Roman" w:cs="Times New Roman"/>
          <w:sz w:val="28"/>
          <w:szCs w:val="28"/>
        </w:rPr>
        <w:t xml:space="preserve">регистрация бюджетных обязательств, 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 xml:space="preserve">санкционирование оплаты денежных обязательств и подтверждение исполнения денежных обязательств получателей средств бюджета городского округа </w:t>
      </w:r>
      <w:r w:rsidR="005363C6" w:rsidRPr="00B10EED">
        <w:rPr>
          <w:rFonts w:ascii="Times New Roman" w:eastAsia="Calibri" w:hAnsi="Times New Roman" w:cs="Times New Roman"/>
          <w:sz w:val="28"/>
          <w:szCs w:val="28"/>
        </w:rPr>
        <w:t>Щёлково</w:t>
      </w:r>
      <w:r w:rsidR="009F00C6">
        <w:rPr>
          <w:rFonts w:ascii="Times New Roman" w:eastAsia="Calibri" w:hAnsi="Times New Roman" w:cs="Times New Roman"/>
          <w:sz w:val="28"/>
          <w:szCs w:val="28"/>
        </w:rPr>
        <w:t>, а также муниципальных бюджетных и автономных учреждений.</w:t>
      </w:r>
      <w:r w:rsidR="00D67AC7" w:rsidRPr="00B10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>В процессе санкционирования оплаты денежных</w:t>
      </w:r>
      <w:r w:rsidR="00B01CB3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обязательств было проверено </w:t>
      </w:r>
      <w:r w:rsidR="00B426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95965 </w:t>
      </w:r>
      <w:r w:rsidR="00B01CB3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платежных документа, </w:t>
      </w:r>
      <w:r w:rsidR="00B01CB3" w:rsidRPr="004D1720">
        <w:rPr>
          <w:rFonts w:ascii="Times New Roman" w:eastAsia="Calibri" w:hAnsi="Times New Roman" w:cs="Times New Roman"/>
          <w:sz w:val="28"/>
          <w:szCs w:val="28"/>
        </w:rPr>
        <w:t xml:space="preserve">из них </w:t>
      </w:r>
      <w:r w:rsidR="007F7C28" w:rsidRPr="004D1720">
        <w:rPr>
          <w:rFonts w:ascii="Times New Roman" w:eastAsia="Calibri" w:hAnsi="Times New Roman" w:cs="Times New Roman"/>
          <w:sz w:val="28"/>
          <w:szCs w:val="28"/>
        </w:rPr>
        <w:t xml:space="preserve">было отказано в санкционировании оплаты денежных обязательств и отклонено </w:t>
      </w:r>
      <w:r w:rsidR="005B58CC" w:rsidRPr="00DC14AD">
        <w:rPr>
          <w:rFonts w:ascii="Times New Roman" w:eastAsia="Calibri" w:hAnsi="Times New Roman" w:cs="Times New Roman"/>
          <w:sz w:val="28"/>
          <w:szCs w:val="28"/>
        </w:rPr>
        <w:t>1</w:t>
      </w:r>
      <w:r w:rsidR="0037201D">
        <w:rPr>
          <w:rFonts w:ascii="Times New Roman" w:eastAsia="Calibri" w:hAnsi="Times New Roman" w:cs="Times New Roman"/>
          <w:sz w:val="28"/>
          <w:szCs w:val="28"/>
        </w:rPr>
        <w:t>17</w:t>
      </w:r>
      <w:r w:rsidR="005B58CC" w:rsidRPr="00DC14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7C28" w:rsidRPr="00DC14AD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7F7C28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латежных документа.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10CBC" w:rsidRPr="00B10EED">
        <w:rPr>
          <w:rFonts w:ascii="Times New Roman" w:eastAsia="Calibri" w:hAnsi="Times New Roman" w:cs="Times New Roman"/>
          <w:sz w:val="28"/>
          <w:szCs w:val="28"/>
        </w:rPr>
        <w:t>В течение 202</w:t>
      </w:r>
      <w:r w:rsidR="00700FE3">
        <w:rPr>
          <w:rFonts w:ascii="Times New Roman" w:eastAsia="Calibri" w:hAnsi="Times New Roman" w:cs="Times New Roman"/>
          <w:sz w:val="28"/>
          <w:szCs w:val="28"/>
        </w:rPr>
        <w:t>5</w:t>
      </w:r>
      <w:r w:rsidR="00E10CBC" w:rsidRPr="00B10EED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E10CBC" w:rsidRPr="00E10C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CBC" w:rsidRPr="00B10EED">
        <w:rPr>
          <w:rFonts w:ascii="Times New Roman" w:eastAsia="Calibri" w:hAnsi="Times New Roman" w:cs="Times New Roman"/>
          <w:sz w:val="28"/>
          <w:szCs w:val="28"/>
        </w:rPr>
        <w:t>Финансовым управлением</w:t>
      </w:r>
      <w:r w:rsidR="00E10CBC" w:rsidRPr="00E10C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CBC">
        <w:rPr>
          <w:rFonts w:ascii="Times New Roman" w:eastAsia="Calibri" w:hAnsi="Times New Roman" w:cs="Times New Roman"/>
          <w:sz w:val="28"/>
          <w:szCs w:val="28"/>
        </w:rPr>
        <w:t>было принято и обработано</w:t>
      </w:r>
      <w:r w:rsidR="00E10CBC" w:rsidRPr="00E10C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784E">
        <w:rPr>
          <w:rFonts w:ascii="Times New Roman" w:eastAsia="Calibri" w:hAnsi="Times New Roman" w:cs="Times New Roman"/>
          <w:sz w:val="28"/>
          <w:szCs w:val="28"/>
        </w:rPr>
        <w:t>653</w:t>
      </w:r>
      <w:r w:rsidR="00E10CBC">
        <w:rPr>
          <w:rFonts w:ascii="Times New Roman" w:eastAsia="Calibri" w:hAnsi="Times New Roman" w:cs="Times New Roman"/>
          <w:sz w:val="28"/>
          <w:szCs w:val="28"/>
        </w:rPr>
        <w:t xml:space="preserve"> выпи</w:t>
      </w:r>
      <w:r w:rsidR="00EA5F1C">
        <w:rPr>
          <w:rFonts w:ascii="Times New Roman" w:eastAsia="Calibri" w:hAnsi="Times New Roman" w:cs="Times New Roman"/>
          <w:sz w:val="28"/>
          <w:szCs w:val="28"/>
        </w:rPr>
        <w:t xml:space="preserve">сок, выгружено в программу УФК </w:t>
      </w:r>
      <w:r w:rsidR="0064784E">
        <w:rPr>
          <w:rFonts w:ascii="Times New Roman" w:eastAsia="Calibri" w:hAnsi="Times New Roman" w:cs="Times New Roman"/>
          <w:sz w:val="28"/>
          <w:szCs w:val="28"/>
        </w:rPr>
        <w:t xml:space="preserve">2802 </w:t>
      </w:r>
      <w:r w:rsidR="00E10CBC">
        <w:rPr>
          <w:rFonts w:ascii="Times New Roman" w:eastAsia="Calibri" w:hAnsi="Times New Roman" w:cs="Times New Roman"/>
          <w:sz w:val="28"/>
          <w:szCs w:val="28"/>
        </w:rPr>
        <w:t>пакет</w:t>
      </w:r>
      <w:r w:rsidR="0064784E">
        <w:rPr>
          <w:rFonts w:ascii="Times New Roman" w:eastAsia="Calibri" w:hAnsi="Times New Roman" w:cs="Times New Roman"/>
          <w:sz w:val="28"/>
          <w:szCs w:val="28"/>
        </w:rPr>
        <w:t>а</w:t>
      </w:r>
      <w:r w:rsidR="00E10CB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64784E">
        <w:rPr>
          <w:rFonts w:ascii="Times New Roman" w:eastAsia="Calibri" w:hAnsi="Times New Roman" w:cs="Times New Roman"/>
          <w:sz w:val="28"/>
          <w:szCs w:val="28"/>
        </w:rPr>
        <w:t>185</w:t>
      </w:r>
      <w:r w:rsidR="00E10CBC">
        <w:rPr>
          <w:rFonts w:ascii="Times New Roman" w:eastAsia="Calibri" w:hAnsi="Times New Roman" w:cs="Times New Roman"/>
          <w:sz w:val="28"/>
          <w:szCs w:val="28"/>
        </w:rPr>
        <w:t xml:space="preserve"> кодов бюджетной классификации, обработано </w:t>
      </w:r>
      <w:r w:rsidR="00700FE3">
        <w:rPr>
          <w:rFonts w:ascii="Times New Roman" w:eastAsia="Calibri" w:hAnsi="Times New Roman" w:cs="Times New Roman"/>
          <w:sz w:val="28"/>
          <w:szCs w:val="28"/>
        </w:rPr>
        <w:t>99</w:t>
      </w:r>
      <w:r w:rsidR="00E10CBC" w:rsidRPr="000F5B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CBC">
        <w:rPr>
          <w:rFonts w:ascii="Times New Roman" w:eastAsia="Calibri" w:hAnsi="Times New Roman" w:cs="Times New Roman"/>
          <w:sz w:val="28"/>
          <w:szCs w:val="28"/>
        </w:rPr>
        <w:t>исполнительных лис</w:t>
      </w:r>
      <w:r w:rsidR="00EA5F1C">
        <w:rPr>
          <w:rFonts w:ascii="Times New Roman" w:eastAsia="Calibri" w:hAnsi="Times New Roman" w:cs="Times New Roman"/>
          <w:sz w:val="28"/>
          <w:szCs w:val="28"/>
        </w:rPr>
        <w:t xml:space="preserve">тов, заведено в справочники НСИ </w:t>
      </w:r>
      <w:r w:rsidR="00700FE3">
        <w:rPr>
          <w:rFonts w:ascii="Times New Roman" w:eastAsia="Calibri" w:hAnsi="Times New Roman" w:cs="Times New Roman"/>
          <w:sz w:val="28"/>
          <w:szCs w:val="28"/>
        </w:rPr>
        <w:t>73</w:t>
      </w:r>
      <w:r w:rsidR="00E10CBC">
        <w:rPr>
          <w:rFonts w:ascii="Times New Roman" w:eastAsia="Calibri" w:hAnsi="Times New Roman" w:cs="Times New Roman"/>
          <w:sz w:val="28"/>
          <w:szCs w:val="28"/>
        </w:rPr>
        <w:t xml:space="preserve"> код</w:t>
      </w:r>
      <w:r w:rsidR="00700FE3">
        <w:rPr>
          <w:rFonts w:ascii="Times New Roman" w:eastAsia="Calibri" w:hAnsi="Times New Roman" w:cs="Times New Roman"/>
          <w:sz w:val="28"/>
          <w:szCs w:val="28"/>
        </w:rPr>
        <w:t>а</w:t>
      </w:r>
      <w:r w:rsidR="00E10CBC">
        <w:rPr>
          <w:rFonts w:ascii="Times New Roman" w:eastAsia="Calibri" w:hAnsi="Times New Roman" w:cs="Times New Roman"/>
          <w:sz w:val="28"/>
          <w:szCs w:val="28"/>
        </w:rPr>
        <w:t xml:space="preserve"> субсидий.</w:t>
      </w:r>
    </w:p>
    <w:p w:rsidR="00DC5E5D" w:rsidRPr="00F137E8" w:rsidRDefault="00DC5E5D" w:rsidP="00B01C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В 202</w:t>
      </w:r>
      <w:r w:rsidR="003F5F24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Финансовым управлением осуществлялся обособленный учет бюджетных и денежных обязательств. В 202</w:t>
      </w:r>
      <w:r w:rsidR="003F5F24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было проверено и принято к исполнению (с учетом бюджетных и автономных учреждений городского округа Щёлково) бюджетных обязательств в количестве </w:t>
      </w:r>
      <w:r w:rsidR="0064784E">
        <w:rPr>
          <w:rFonts w:ascii="Times New Roman" w:eastAsia="Calibri" w:hAnsi="Times New Roman" w:cs="Times New Roman"/>
          <w:color w:val="000000"/>
          <w:sz w:val="28"/>
          <w:szCs w:val="28"/>
        </w:rPr>
        <w:t>5914</w:t>
      </w:r>
      <w:r w:rsidR="009B0B4D" w:rsidRPr="009B0B4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A5F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денежных обязательств в количестве </w:t>
      </w:r>
      <w:r w:rsidR="0064784E">
        <w:rPr>
          <w:rFonts w:ascii="Times New Roman" w:eastAsia="Calibri" w:hAnsi="Times New Roman" w:cs="Times New Roman"/>
          <w:color w:val="000000"/>
          <w:sz w:val="28"/>
          <w:szCs w:val="28"/>
        </w:rPr>
        <w:t>11316.</w:t>
      </w:r>
      <w:r w:rsidR="007B23E1" w:rsidRPr="00627708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Санкционирование бюджетных обязательств составило в 202</w:t>
      </w:r>
      <w:r w:rsidR="00B6502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</w:t>
      </w:r>
      <w:r w:rsidRPr="00F137E8">
        <w:rPr>
          <w:rFonts w:ascii="Times New Roman" w:eastAsia="Calibri" w:hAnsi="Times New Roman" w:cs="Times New Roman"/>
          <w:sz w:val="28"/>
          <w:szCs w:val="28"/>
        </w:rPr>
        <w:t>9</w:t>
      </w:r>
      <w:r w:rsidR="005B58CC">
        <w:rPr>
          <w:rFonts w:ascii="Times New Roman" w:eastAsia="Calibri" w:hAnsi="Times New Roman" w:cs="Times New Roman"/>
          <w:sz w:val="28"/>
          <w:szCs w:val="28"/>
        </w:rPr>
        <w:t>8</w:t>
      </w:r>
      <w:r w:rsidR="006B5703" w:rsidRPr="00F137E8">
        <w:rPr>
          <w:rFonts w:ascii="Times New Roman" w:eastAsia="Calibri" w:hAnsi="Times New Roman" w:cs="Times New Roman"/>
          <w:sz w:val="28"/>
          <w:szCs w:val="28"/>
        </w:rPr>
        <w:t>,</w:t>
      </w:r>
      <w:r w:rsidR="005F677D">
        <w:rPr>
          <w:rFonts w:ascii="Times New Roman" w:eastAsia="Calibri" w:hAnsi="Times New Roman" w:cs="Times New Roman"/>
          <w:sz w:val="28"/>
          <w:szCs w:val="28"/>
        </w:rPr>
        <w:t>3</w:t>
      </w:r>
      <w:r w:rsidR="00B965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37E8">
        <w:rPr>
          <w:rFonts w:ascii="Times New Roman" w:eastAsia="Calibri" w:hAnsi="Times New Roman" w:cs="Times New Roman"/>
          <w:sz w:val="28"/>
          <w:szCs w:val="28"/>
        </w:rPr>
        <w:t>%, денежных обязательств – 9</w:t>
      </w:r>
      <w:r w:rsidR="005B58CC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Pr="00F137E8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B01CB3" w:rsidRPr="00B10EED" w:rsidRDefault="00B01CB3" w:rsidP="00B01C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В период проверки платежных документов учреждений производились отказы в финансовом обеспечении, на основании которых учреждения проводили работу по исправлению недочетов</w:t>
      </w:r>
      <w:r w:rsidR="009F00C6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отмеченных Финансовым управлением Администрации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Щёлково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DC5E5D" w:rsidRDefault="00B01CB3" w:rsidP="00DC5E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Основными причинами отклонения платежных документов и документов, подтверждающих денежные обязательства</w:t>
      </w:r>
      <w:r w:rsidR="009F00C6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202</w:t>
      </w:r>
      <w:r w:rsidR="00B6502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были: не</w:t>
      </w:r>
      <w:r w:rsidR="009F00C6">
        <w:rPr>
          <w:rFonts w:ascii="Times New Roman" w:eastAsia="Calibri" w:hAnsi="Times New Roman" w:cs="Times New Roman"/>
          <w:color w:val="000000"/>
          <w:sz w:val="28"/>
          <w:szCs w:val="28"/>
        </w:rPr>
        <w:t>верное указание ко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дов классификации </w:t>
      </w:r>
      <w:r w:rsidR="009F00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расходов 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бюджета,</w:t>
      </w:r>
      <w:r w:rsidR="003F28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кодов дополнительной классификации (кода субсидии, КРКС, кода мероприятия), </w:t>
      </w:r>
      <w:r w:rsidR="009F00C6">
        <w:rPr>
          <w:rFonts w:ascii="Times New Roman" w:eastAsia="Calibri" w:hAnsi="Times New Roman" w:cs="Times New Roman"/>
          <w:color w:val="000000"/>
          <w:sz w:val="28"/>
          <w:szCs w:val="28"/>
        </w:rPr>
        <w:t>неверное заполнение реквизитов платежных поручений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9F00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представление не в полном объёме пакета документов, подтверждающих возникновение денежного обязательства, 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нарушение </w:t>
      </w:r>
      <w:r w:rsidR="00DC5E5D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Порядка исполнения бюджета городского округа Щёлково по расходам, утвержденного Распоряжением Финансового управления Администрации городского округа Щёлково от 26.12.2019 № 28-р, нарушение Порядка санкционирования расходов </w:t>
      </w:r>
      <w:r w:rsidR="00DC5E5D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муниципальных бюджетных учреждений городского округа Щёлково и муниципальных автономных учреждений городского округа Щёлково, источником финансового обеспечения которых являются средства, полученные в соответствии с абзацем вторым пункта 1 статьи 78.1 и статьей 78.2 Бюджетного кодекса Российской Федерации, утвержденного Распоряжением Финансового управления Администрации городского округа Щёлково от 26.12.2019 № 24-р.</w:t>
      </w:r>
    </w:p>
    <w:p w:rsidR="006A6338" w:rsidRPr="00B10EED" w:rsidRDefault="006A6338" w:rsidP="00DC5E5D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01CB3" w:rsidRPr="00B10EED" w:rsidRDefault="00B01CB3" w:rsidP="00B01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B10EED">
        <w:rPr>
          <w:rFonts w:ascii="Times New Roman" w:eastAsia="Calibri" w:hAnsi="Times New Roman" w:cs="Times New Roman"/>
          <w:b/>
          <w:color w:val="000000"/>
          <w:sz w:val="28"/>
        </w:rPr>
        <w:t>Составление отчета об исполнении бюджета:</w:t>
      </w:r>
    </w:p>
    <w:p w:rsidR="00B01CB3" w:rsidRPr="00B10EED" w:rsidRDefault="00B01CB3" w:rsidP="00B01CB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01CB3" w:rsidRPr="00B10EED" w:rsidRDefault="007F7C28" w:rsidP="00B01CB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Отчет об исполнении консолидированного бюджета Щёлковского </w:t>
      </w:r>
      <w:r w:rsidR="00EA5F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городского округа </w:t>
      </w:r>
      <w:r w:rsidR="00AD16E2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Московской области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20</w:t>
      </w:r>
      <w:r w:rsidR="0091015D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6502C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  <w:r w:rsidR="0069472F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</w:t>
      </w:r>
      <w:r w:rsidR="0091015D">
        <w:rPr>
          <w:rFonts w:ascii="Times New Roman" w:eastAsia="Calibri" w:hAnsi="Times New Roman" w:cs="Times New Roman"/>
          <w:color w:val="000000"/>
          <w:sz w:val="28"/>
          <w:szCs w:val="28"/>
        </w:rPr>
        <w:t>отчётов 7 главных распорядителей средств бюджета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B01CB3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Отчеты об исполнении бюджета городского округа 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Щёлково</w:t>
      </w:r>
      <w:r w:rsidR="00B01CB3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Московской области ежеквартально утвержда</w:t>
      </w:r>
      <w:r w:rsidR="0069472F">
        <w:rPr>
          <w:rFonts w:ascii="Times New Roman" w:eastAsia="Calibri" w:hAnsi="Times New Roman" w:cs="Times New Roman"/>
          <w:color w:val="000000"/>
          <w:sz w:val="28"/>
          <w:szCs w:val="28"/>
        </w:rPr>
        <w:t>лись</w:t>
      </w:r>
      <w:r w:rsidR="00B01CB3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Администрацией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Щёлково</w:t>
      </w:r>
      <w:r w:rsidR="00B01CB3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представля</w:t>
      </w:r>
      <w:r w:rsidR="0069472F">
        <w:rPr>
          <w:rFonts w:ascii="Times New Roman" w:eastAsia="Calibri" w:hAnsi="Times New Roman" w:cs="Times New Roman"/>
          <w:color w:val="000000"/>
          <w:sz w:val="28"/>
          <w:szCs w:val="28"/>
        </w:rPr>
        <w:t>лись</w:t>
      </w:r>
      <w:r w:rsidR="00B01CB3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Совет депутатов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Щёлково</w:t>
      </w:r>
      <w:r w:rsidR="00B01CB3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 Контрольно-счетную палату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Щёлково</w:t>
      </w:r>
      <w:r w:rsidR="00B01CB3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AD16E2" w:rsidRPr="00B10EED" w:rsidRDefault="00B01CB3" w:rsidP="00B01CB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Отчет об исполнении бюджета </w:t>
      </w:r>
      <w:r w:rsidR="0069472F">
        <w:rPr>
          <w:rFonts w:ascii="Times New Roman" w:eastAsia="Calibri" w:hAnsi="Times New Roman" w:cs="Times New Roman"/>
          <w:color w:val="000000"/>
          <w:sz w:val="28"/>
          <w:szCs w:val="28"/>
        </w:rPr>
        <w:t>городского округа Щёлково</w:t>
      </w:r>
      <w:r w:rsidR="00AD16E2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за 20</w:t>
      </w:r>
      <w:r w:rsidR="0091015D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650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год принят Решени</w:t>
      </w:r>
      <w:r w:rsidR="0091015D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Сов</w:t>
      </w:r>
      <w:r w:rsidR="00AD16E2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ета депутатов городского округа. </w:t>
      </w:r>
    </w:p>
    <w:p w:rsidR="00B01CB3" w:rsidRPr="00B10EED" w:rsidRDefault="00B01CB3" w:rsidP="00B01CB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Ежемесячные </w:t>
      </w:r>
      <w:r w:rsidR="006947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квартальные 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отчеты об исполнении бюджета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Щёлково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Московской области по доходам и расходам в течение года размеща</w:t>
      </w:r>
      <w:r w:rsidR="0091015D">
        <w:rPr>
          <w:rFonts w:ascii="Times New Roman" w:eastAsia="Calibri" w:hAnsi="Times New Roman" w:cs="Times New Roman"/>
          <w:color w:val="000000"/>
          <w:sz w:val="28"/>
          <w:szCs w:val="28"/>
        </w:rPr>
        <w:t>ются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официальном сайте Администрации городского округа </w:t>
      </w:r>
      <w:r w:rsidR="005363C6"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Щёлково</w:t>
      </w:r>
      <w:r w:rsidRPr="00B10EE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01CB3" w:rsidRDefault="00B01CB3" w:rsidP="00B01C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0EED">
        <w:rPr>
          <w:rFonts w:ascii="Times New Roman" w:eastAsia="Calibri" w:hAnsi="Times New Roman" w:cs="Times New Roman"/>
          <w:b/>
          <w:bCs/>
          <w:sz w:val="28"/>
          <w:szCs w:val="28"/>
        </w:rPr>
        <w:t>Учет и отчетность:</w:t>
      </w:r>
    </w:p>
    <w:p w:rsidR="006A6338" w:rsidRPr="00B10EED" w:rsidRDefault="006A6338" w:rsidP="00B01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1CB3" w:rsidRPr="00B10EED" w:rsidRDefault="00B01CB3" w:rsidP="00B01CB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Финансовое управление Администрации городского округа </w:t>
      </w:r>
      <w:r w:rsidR="005363C6" w:rsidRPr="00B10EED">
        <w:rPr>
          <w:rFonts w:ascii="Times New Roman" w:eastAsia="Calibri" w:hAnsi="Times New Roman" w:cs="Times New Roman"/>
          <w:sz w:val="28"/>
          <w:szCs w:val="28"/>
        </w:rPr>
        <w:t>Щёлково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возложенными на него задачами осуществляет формирование консолидированной бюджетной отчетности об исполнении бюджета городского округа </w:t>
      </w:r>
      <w:r w:rsidR="005363C6" w:rsidRPr="00B10EED">
        <w:rPr>
          <w:rFonts w:ascii="Times New Roman" w:eastAsia="Calibri" w:hAnsi="Times New Roman" w:cs="Times New Roman"/>
          <w:sz w:val="28"/>
          <w:szCs w:val="28"/>
        </w:rPr>
        <w:t>Щёлково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 и сводной бухгалтерской отчетности муниципальных бюджетных и автономных учреждений.</w:t>
      </w:r>
    </w:p>
    <w:p w:rsidR="00B01CB3" w:rsidRPr="00B10EED" w:rsidRDefault="00B01CB3" w:rsidP="00B01CB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Финансовым управлением был</w:t>
      </w:r>
      <w:r w:rsidR="0091015D">
        <w:rPr>
          <w:rFonts w:ascii="Times New Roman" w:eastAsia="Calibri" w:hAnsi="Times New Roman" w:cs="Times New Roman"/>
          <w:sz w:val="28"/>
          <w:szCs w:val="28"/>
        </w:rPr>
        <w:t>о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4D8" w:rsidRPr="00B10EED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21050D">
        <w:rPr>
          <w:rFonts w:ascii="Times New Roman" w:eastAsia="Calibri" w:hAnsi="Times New Roman" w:cs="Times New Roman"/>
          <w:sz w:val="28"/>
          <w:szCs w:val="28"/>
        </w:rPr>
        <w:t>ы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письм</w:t>
      </w:r>
      <w:r w:rsidR="0021050D">
        <w:rPr>
          <w:rFonts w:ascii="Times New Roman" w:eastAsia="Calibri" w:hAnsi="Times New Roman" w:cs="Times New Roman"/>
          <w:sz w:val="28"/>
          <w:szCs w:val="28"/>
        </w:rPr>
        <w:t>а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главны</w:t>
      </w:r>
      <w:r w:rsidR="0091015D">
        <w:rPr>
          <w:rFonts w:ascii="Times New Roman" w:eastAsia="Calibri" w:hAnsi="Times New Roman" w:cs="Times New Roman"/>
          <w:sz w:val="28"/>
          <w:szCs w:val="28"/>
        </w:rPr>
        <w:t>м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администратор</w:t>
      </w:r>
      <w:r w:rsidR="0091015D">
        <w:rPr>
          <w:rFonts w:ascii="Times New Roman" w:eastAsia="Calibri" w:hAnsi="Times New Roman" w:cs="Times New Roman"/>
          <w:sz w:val="28"/>
          <w:szCs w:val="28"/>
        </w:rPr>
        <w:t>ам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средств бюджета городского округа </w:t>
      </w:r>
      <w:r w:rsidR="005363C6" w:rsidRPr="00B10EED">
        <w:rPr>
          <w:rFonts w:ascii="Times New Roman" w:eastAsia="Calibri" w:hAnsi="Times New Roman" w:cs="Times New Roman"/>
          <w:sz w:val="28"/>
          <w:szCs w:val="28"/>
        </w:rPr>
        <w:t>Щёлково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 </w:t>
      </w:r>
      <w:r w:rsidRPr="0021050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F6D05">
        <w:rPr>
          <w:rFonts w:ascii="Times New Roman" w:eastAsia="Calibri" w:hAnsi="Times New Roman" w:cs="Times New Roman"/>
          <w:sz w:val="28"/>
          <w:szCs w:val="28"/>
        </w:rPr>
        <w:t>06</w:t>
      </w:r>
      <w:r w:rsidR="00FC1C79" w:rsidRPr="00627708">
        <w:rPr>
          <w:rFonts w:ascii="Times New Roman" w:eastAsia="Calibri" w:hAnsi="Times New Roman" w:cs="Times New Roman"/>
          <w:sz w:val="28"/>
          <w:szCs w:val="28"/>
        </w:rPr>
        <w:t>.</w:t>
      </w:r>
      <w:r w:rsidR="00627708" w:rsidRPr="00627708">
        <w:rPr>
          <w:rFonts w:ascii="Times New Roman" w:eastAsia="Calibri" w:hAnsi="Times New Roman" w:cs="Times New Roman"/>
          <w:sz w:val="28"/>
          <w:szCs w:val="28"/>
        </w:rPr>
        <w:t>12</w:t>
      </w:r>
      <w:r w:rsidR="00FC1C79" w:rsidRPr="00627708">
        <w:rPr>
          <w:rFonts w:ascii="Times New Roman" w:eastAsia="Calibri" w:hAnsi="Times New Roman" w:cs="Times New Roman"/>
          <w:sz w:val="28"/>
          <w:szCs w:val="28"/>
        </w:rPr>
        <w:t>.</w:t>
      </w:r>
      <w:r w:rsidR="0021050D" w:rsidRPr="00627708">
        <w:rPr>
          <w:rFonts w:ascii="Times New Roman" w:eastAsia="Calibri" w:hAnsi="Times New Roman" w:cs="Times New Roman"/>
          <w:sz w:val="28"/>
          <w:szCs w:val="28"/>
        </w:rPr>
        <w:t>20</w:t>
      </w:r>
      <w:r w:rsidR="006F6D05">
        <w:rPr>
          <w:rFonts w:ascii="Times New Roman" w:eastAsia="Calibri" w:hAnsi="Times New Roman" w:cs="Times New Roman"/>
          <w:sz w:val="28"/>
          <w:szCs w:val="28"/>
        </w:rPr>
        <w:t>24</w:t>
      </w:r>
      <w:r w:rsidR="000314D8" w:rsidRPr="0062770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27708" w:rsidRPr="00627708">
        <w:rPr>
          <w:rFonts w:ascii="Times New Roman" w:eastAsia="Calibri" w:hAnsi="Times New Roman" w:cs="Times New Roman"/>
          <w:sz w:val="28"/>
          <w:szCs w:val="28"/>
        </w:rPr>
        <w:t>158-05исх-</w:t>
      </w:r>
      <w:r w:rsidR="006F6D05">
        <w:rPr>
          <w:rFonts w:ascii="Times New Roman" w:eastAsia="Calibri" w:hAnsi="Times New Roman" w:cs="Times New Roman"/>
          <w:sz w:val="28"/>
          <w:szCs w:val="28"/>
        </w:rPr>
        <w:t>19</w:t>
      </w:r>
      <w:r w:rsidR="00627708" w:rsidRPr="00627708">
        <w:rPr>
          <w:rFonts w:ascii="Times New Roman" w:eastAsia="Calibri" w:hAnsi="Times New Roman" w:cs="Times New Roman"/>
          <w:sz w:val="28"/>
          <w:szCs w:val="28"/>
        </w:rPr>
        <w:t>2</w:t>
      </w:r>
      <w:r w:rsidR="000314D8" w:rsidRPr="006277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4D8" w:rsidRPr="0021050D">
        <w:rPr>
          <w:rFonts w:ascii="Times New Roman" w:eastAsia="Calibri" w:hAnsi="Times New Roman" w:cs="Times New Roman"/>
          <w:sz w:val="28"/>
          <w:szCs w:val="28"/>
        </w:rPr>
        <w:t>с</w:t>
      </w:r>
      <w:r w:rsidR="000314D8" w:rsidRPr="00B10EED">
        <w:rPr>
          <w:rFonts w:ascii="Times New Roman" w:eastAsia="Calibri" w:hAnsi="Times New Roman" w:cs="Times New Roman"/>
          <w:sz w:val="28"/>
          <w:szCs w:val="28"/>
        </w:rPr>
        <w:t xml:space="preserve"> указанием сроков предоставления отчетности </w:t>
      </w:r>
      <w:r w:rsidR="0021050D">
        <w:rPr>
          <w:rFonts w:ascii="Times New Roman" w:eastAsia="Calibri" w:hAnsi="Times New Roman" w:cs="Times New Roman"/>
          <w:sz w:val="28"/>
          <w:szCs w:val="28"/>
        </w:rPr>
        <w:t>за 202</w:t>
      </w:r>
      <w:r w:rsidR="0064784E">
        <w:rPr>
          <w:rFonts w:ascii="Times New Roman" w:eastAsia="Calibri" w:hAnsi="Times New Roman" w:cs="Times New Roman"/>
          <w:sz w:val="28"/>
          <w:szCs w:val="28"/>
        </w:rPr>
        <w:t>5</w:t>
      </w:r>
      <w:r w:rsidR="0021050D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314D8" w:rsidRPr="00B10EED">
        <w:rPr>
          <w:rFonts w:ascii="Times New Roman" w:eastAsia="Calibri" w:hAnsi="Times New Roman" w:cs="Times New Roman"/>
          <w:sz w:val="28"/>
          <w:szCs w:val="28"/>
        </w:rPr>
        <w:t>и требований, предъявляемых к составлению отчетности.</w:t>
      </w:r>
    </w:p>
    <w:p w:rsidR="00B01CB3" w:rsidRPr="00B10EED" w:rsidRDefault="00B01CB3" w:rsidP="00B01CB3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управлением обеспечено качественное и своевременное представление консолидированной годовой бюджетной отчетности об исполнении бюджета городского округа </w:t>
      </w:r>
      <w:r w:rsidR="005363C6" w:rsidRPr="00B10EED">
        <w:rPr>
          <w:rFonts w:ascii="Times New Roman" w:eastAsia="Times New Roman" w:hAnsi="Times New Roman" w:cs="Times New Roman"/>
          <w:sz w:val="28"/>
          <w:szCs w:val="28"/>
          <w:lang w:eastAsia="ru-RU"/>
        </w:rPr>
        <w:t>Щёлково</w:t>
      </w:r>
      <w:r w:rsidRPr="00B1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за 202</w:t>
      </w:r>
      <w:r w:rsidR="00B650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E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сводной бухгалтерской отчетности муниципальных бюджетных и автономных учреждений за 202</w:t>
      </w:r>
      <w:r w:rsidR="00B650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Министерство экономики и финансов Московской области.</w:t>
      </w:r>
      <w:r w:rsidR="000314D8" w:rsidRPr="00B10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6338" w:rsidRDefault="00B01CB3" w:rsidP="006A6338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Ежемесячная и ежеквартальная бюджетная и бухгалтерская отчетность в 202</w:t>
      </w:r>
      <w:r w:rsidR="00B6502C">
        <w:rPr>
          <w:rFonts w:ascii="Times New Roman" w:eastAsia="Calibri" w:hAnsi="Times New Roman" w:cs="Times New Roman"/>
          <w:sz w:val="28"/>
          <w:szCs w:val="28"/>
        </w:rPr>
        <w:t>5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году представлялись в Министерство экономики и финансов Московской области без замечаний и в установленные сроки.</w:t>
      </w:r>
    </w:p>
    <w:p w:rsidR="00B01CB3" w:rsidRPr="00B10EED" w:rsidRDefault="00B01CB3" w:rsidP="006A6338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</w:rPr>
      </w:pPr>
      <w:r w:rsidRPr="00B10EED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lastRenderedPageBreak/>
        <w:t xml:space="preserve"> </w:t>
      </w:r>
      <w:r w:rsidRPr="00B10EED">
        <w:rPr>
          <w:rFonts w:ascii="Times New Roman" w:eastAsia="Calibri" w:hAnsi="Times New Roman" w:cs="Times New Roman"/>
          <w:sz w:val="28"/>
        </w:rPr>
        <w:t>С целью совершенствования бюджетного и бухгалтерского учета Финансовым управлением в 202</w:t>
      </w:r>
      <w:r w:rsidR="00B6502C">
        <w:rPr>
          <w:rFonts w:ascii="Times New Roman" w:eastAsia="Calibri" w:hAnsi="Times New Roman" w:cs="Times New Roman"/>
          <w:sz w:val="28"/>
        </w:rPr>
        <w:t>5</w:t>
      </w:r>
      <w:r w:rsidRPr="00B10EED">
        <w:rPr>
          <w:rFonts w:ascii="Times New Roman" w:eastAsia="Calibri" w:hAnsi="Times New Roman" w:cs="Times New Roman"/>
          <w:sz w:val="28"/>
        </w:rPr>
        <w:t xml:space="preserve"> году был организован ряд мероприятий:</w:t>
      </w:r>
    </w:p>
    <w:p w:rsidR="00B01CB3" w:rsidRPr="00B10EED" w:rsidRDefault="00B01CB3" w:rsidP="00B01CB3">
      <w:pPr>
        <w:spacing w:after="0" w:line="256" w:lineRule="auto"/>
        <w:ind w:firstLine="1134"/>
        <w:jc w:val="both"/>
        <w:rPr>
          <w:rFonts w:ascii="Times New Roman" w:eastAsia="Calibri" w:hAnsi="Times New Roman" w:cs="Times New Roman"/>
          <w:sz w:val="28"/>
        </w:rPr>
      </w:pPr>
      <w:r w:rsidRPr="00B10EED">
        <w:rPr>
          <w:rFonts w:ascii="Times New Roman" w:eastAsia="Calibri" w:hAnsi="Times New Roman" w:cs="Times New Roman"/>
          <w:sz w:val="28"/>
        </w:rPr>
        <w:t>- совещания по совершенствованию бюджетного и бухгалтерского учета и отчетности;</w:t>
      </w:r>
    </w:p>
    <w:p w:rsidR="00B01CB3" w:rsidRPr="00B10EED" w:rsidRDefault="00B01CB3" w:rsidP="00B01CB3">
      <w:pPr>
        <w:spacing w:after="0" w:line="256" w:lineRule="auto"/>
        <w:ind w:firstLine="1134"/>
        <w:jc w:val="both"/>
        <w:rPr>
          <w:rFonts w:ascii="Times New Roman" w:eastAsia="Calibri" w:hAnsi="Times New Roman" w:cs="Times New Roman"/>
          <w:sz w:val="28"/>
        </w:rPr>
      </w:pPr>
      <w:r w:rsidRPr="00B10EED">
        <w:rPr>
          <w:rFonts w:ascii="Times New Roman" w:eastAsia="Calibri" w:hAnsi="Times New Roman" w:cs="Times New Roman"/>
          <w:sz w:val="28"/>
        </w:rPr>
        <w:t>- раздача инструктивного материала по исполнению бюджета, по бюджетному и бухгалтерскому учету и отчетности;</w:t>
      </w:r>
    </w:p>
    <w:p w:rsidR="00B01CB3" w:rsidRPr="00B10EED" w:rsidRDefault="00B01CB3" w:rsidP="00B01CB3">
      <w:pPr>
        <w:spacing w:after="0" w:line="256" w:lineRule="auto"/>
        <w:ind w:firstLine="1134"/>
        <w:jc w:val="both"/>
        <w:rPr>
          <w:rFonts w:ascii="Times New Roman" w:eastAsia="Calibri" w:hAnsi="Times New Roman" w:cs="Times New Roman"/>
          <w:sz w:val="28"/>
        </w:rPr>
      </w:pPr>
      <w:r w:rsidRPr="00B10EED">
        <w:rPr>
          <w:rFonts w:ascii="Times New Roman" w:eastAsia="Calibri" w:hAnsi="Times New Roman" w:cs="Times New Roman"/>
          <w:sz w:val="28"/>
        </w:rPr>
        <w:t>- методическая и разъяснительная работа по вопросам бюджетного и бухгалтерского учета, составления отчетности в соответствии с требованиями Инструкций, утвержденных Министерством Финансов Российской Федерации;</w:t>
      </w:r>
    </w:p>
    <w:p w:rsidR="00B01CB3" w:rsidRPr="00B10EED" w:rsidRDefault="00B01CB3" w:rsidP="00B01CB3">
      <w:pPr>
        <w:spacing w:after="0" w:line="256" w:lineRule="auto"/>
        <w:ind w:firstLine="1134"/>
        <w:jc w:val="both"/>
        <w:rPr>
          <w:rFonts w:ascii="Times New Roman" w:eastAsia="Calibri" w:hAnsi="Times New Roman" w:cs="Times New Roman"/>
          <w:sz w:val="28"/>
        </w:rPr>
      </w:pPr>
      <w:r w:rsidRPr="00B10EED">
        <w:rPr>
          <w:rFonts w:ascii="Times New Roman" w:eastAsia="Calibri" w:hAnsi="Times New Roman" w:cs="Times New Roman"/>
          <w:sz w:val="28"/>
        </w:rPr>
        <w:t>- практическая помощь в вопросах бюджетного и бухгалтерского учета.</w:t>
      </w:r>
    </w:p>
    <w:p w:rsidR="00B01CB3" w:rsidRDefault="00B01CB3" w:rsidP="00B01CB3">
      <w:pPr>
        <w:spacing w:after="0" w:line="25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EE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 Финансовым управлением проводится мониторинг кредиторской задолженности и задолженности во внебюджетные фонды.</w:t>
      </w:r>
    </w:p>
    <w:p w:rsidR="006A6338" w:rsidRPr="00B10EED" w:rsidRDefault="006A6338" w:rsidP="00B01CB3">
      <w:pPr>
        <w:spacing w:after="0" w:line="25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CB3" w:rsidRPr="00B10EED" w:rsidRDefault="00B01CB3" w:rsidP="00B01CB3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0E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Управление муниципальным долгом</w:t>
      </w:r>
    </w:p>
    <w:p w:rsidR="00B01CB3" w:rsidRPr="00B10EED" w:rsidRDefault="00B01CB3" w:rsidP="00B01CB3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2998" w:rsidRPr="00B10EED" w:rsidRDefault="00352998" w:rsidP="0035299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Toc445993543"/>
      <w:r w:rsidRPr="00B10EED">
        <w:rPr>
          <w:rFonts w:ascii="Times New Roman" w:hAnsi="Times New Roman" w:cs="Times New Roman"/>
          <w:sz w:val="28"/>
          <w:szCs w:val="28"/>
        </w:rPr>
        <w:t>Важным инструментом проводимой в городском округе финансовой политики являлось определение долговой устойчивости. По оценке МЭФ МО, проводимой в соответствии  с требованиями бюджетного законодательства, муниципальное образование обладало в истекшем году высоким уровнем долговой устойчивости. Это было связано с нулевым значением  на протяжении ряда лет прямого муниципального долга, отсутствием муниципальных гарантий и неисполненных обязательств. Плановый дефицит бюджета был полностью покрыт за счет остатка средств на 01.01.202</w:t>
      </w:r>
      <w:r w:rsidR="00B6502C">
        <w:rPr>
          <w:rFonts w:ascii="Times New Roman" w:hAnsi="Times New Roman" w:cs="Times New Roman"/>
          <w:sz w:val="28"/>
          <w:szCs w:val="28"/>
        </w:rPr>
        <w:t xml:space="preserve">6 </w:t>
      </w:r>
      <w:r w:rsidRPr="00B10EED">
        <w:rPr>
          <w:rFonts w:ascii="Times New Roman" w:hAnsi="Times New Roman" w:cs="Times New Roman"/>
          <w:sz w:val="28"/>
          <w:szCs w:val="28"/>
        </w:rPr>
        <w:t>г. сформированного на счетах местного бюджета.</w:t>
      </w:r>
      <w:r w:rsidRPr="00B10E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352998" w:rsidRPr="00B10EED" w:rsidRDefault="00352998" w:rsidP="0035299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0EED">
        <w:rPr>
          <w:rFonts w:ascii="Times New Roman" w:eastAsia="Calibri" w:hAnsi="Times New Roman" w:cs="Times New Roman"/>
          <w:bCs/>
          <w:sz w:val="28"/>
          <w:szCs w:val="28"/>
        </w:rPr>
        <w:t>В 202</w:t>
      </w:r>
      <w:r w:rsidR="00B6502C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B10EED">
        <w:rPr>
          <w:rFonts w:ascii="Times New Roman" w:eastAsia="Calibri" w:hAnsi="Times New Roman" w:cs="Times New Roman"/>
          <w:bCs/>
          <w:sz w:val="28"/>
          <w:szCs w:val="28"/>
        </w:rPr>
        <w:t xml:space="preserve"> году Администрация городского округа Щёлково продолжала работу, направленную на проведение сбалансированной бюджетной политики, снижение влияния долговой нагрузки на бюджет городского округа Щёлково Московской области и минимизацию расходов бюджета городского округа Щёлково Московской области на обслуживание муниципального долга.</w:t>
      </w:r>
    </w:p>
    <w:p w:rsidR="00352998" w:rsidRPr="00B10EED" w:rsidRDefault="00352998" w:rsidP="00B01CB3">
      <w:pPr>
        <w:spacing w:after="160" w:line="256" w:lineRule="auto"/>
        <w:ind w:right="-1" w:firstLine="1134"/>
        <w:jc w:val="both"/>
        <w:rPr>
          <w:rFonts w:ascii="Times New Roman" w:eastAsia="Calibri" w:hAnsi="Times New Roman" w:cs="Times New Roman"/>
          <w:b/>
          <w:sz w:val="28"/>
        </w:rPr>
      </w:pPr>
    </w:p>
    <w:bookmarkEnd w:id="3"/>
    <w:p w:rsidR="00FB3C76" w:rsidRDefault="00FB3C76" w:rsidP="00FB3C76">
      <w:pPr>
        <w:keepNext/>
        <w:tabs>
          <w:tab w:val="left" w:pos="1134"/>
        </w:tabs>
        <w:spacing w:after="12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Выполнение Финансовым управлением Администрации городского округа Щёлково полномочий по контролю в сфере закупок, внутреннего финансового аудита</w:t>
      </w:r>
      <w:r w:rsidR="00B422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мониторинга качества финансового менеджмента</w:t>
      </w:r>
    </w:p>
    <w:p w:rsidR="00FB3C76" w:rsidRDefault="00FB3C76" w:rsidP="00FB3C76">
      <w:pPr>
        <w:keepNext/>
        <w:tabs>
          <w:tab w:val="left" w:pos="1134"/>
        </w:tabs>
        <w:spacing w:after="12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FB3C76" w:rsidRDefault="00FB3C76" w:rsidP="00FB3C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указанных функций разработаны следующие нормативные правовые акты:</w:t>
      </w:r>
    </w:p>
    <w:p w:rsidR="00FB3C76" w:rsidRDefault="00FB3C76" w:rsidP="00FB3C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Финансового управления Администрации городского округа Щёлково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взаимодействия Финансовым управлением Администрации городского округа Щёлково с субъектами контроля, указанными в пункте 4 Правил осуществления контроля,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от 09.01.2020 № 2-р;</w:t>
      </w:r>
    </w:p>
    <w:p w:rsidR="00FB3C76" w:rsidRDefault="00FB3C76" w:rsidP="00FB3C76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Финансового управления Администрации городского округа Щёлково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осуществления Финансовым управлением Администрации городского округа Щёлково внутреннего финансового контроля и внутреннего финансового аудита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от 09.01.2020 </w:t>
      </w:r>
      <w:r>
        <w:rPr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№ 1-р;</w:t>
      </w:r>
    </w:p>
    <w:p w:rsidR="00FB3C76" w:rsidRDefault="00FB3C76" w:rsidP="00FB3C7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Распоряжение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 Администрации городского округа Щёлково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проведения мониторинга качества финансового менеджмента главных распорядителей средств бюджета городского округа Щёлково, главных администраторов доходов бюджета городского округа Щёлково, главных администраторов источников финансирования дефицита бюджета городского округа Щёлково</w:t>
      </w:r>
      <w:r>
        <w:rPr>
          <w:rFonts w:ascii="Times New Roman" w:eastAsia="Calibri" w:hAnsi="Times New Roman" w:cs="Times New Roman"/>
          <w:sz w:val="28"/>
          <w:szCs w:val="24"/>
        </w:rPr>
        <w:t xml:space="preserve">» </w:t>
      </w:r>
      <w:r>
        <w:rPr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4"/>
        </w:rPr>
        <w:t>от 25</w:t>
      </w:r>
      <w:r>
        <w:rPr>
          <w:rFonts w:ascii="Times New Roman" w:eastAsia="Calibri" w:hAnsi="Times New Roman" w:cs="Times New Roman"/>
          <w:sz w:val="28"/>
        </w:rPr>
        <w:t>.12.2020 № 16-р.</w:t>
      </w:r>
    </w:p>
    <w:p w:rsidR="00FB3C76" w:rsidRDefault="00FB3C76" w:rsidP="00FB3C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C64B4">
        <w:rPr>
          <w:rFonts w:ascii="Times New Roman" w:eastAsia="Calibri" w:hAnsi="Times New Roman" w:cs="Times New Roman"/>
          <w:sz w:val="28"/>
        </w:rPr>
        <w:t>В целях реализации требований, предусмотренных частью 5 и 5.1 статьи 99 Федерального закона № 44-ФЗ</w:t>
      </w:r>
      <w:r w:rsidR="00B42224" w:rsidRPr="00DC64B4">
        <w:rPr>
          <w:rFonts w:ascii="Times New Roman" w:eastAsia="Calibri" w:hAnsi="Times New Roman" w:cs="Times New Roman"/>
          <w:sz w:val="28"/>
        </w:rPr>
        <w:t xml:space="preserve"> </w:t>
      </w:r>
      <w:r w:rsidR="00B42224" w:rsidRPr="00DC64B4">
        <w:rPr>
          <w:rFonts w:ascii="Times New Roman" w:hAnsi="Times New Roman" w:cs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F86814" w:rsidRPr="00DC64B4">
        <w:rPr>
          <w:rFonts w:ascii="Times New Roman" w:hAnsi="Times New Roman" w:cs="Times New Roman"/>
          <w:sz w:val="28"/>
          <w:szCs w:val="28"/>
        </w:rPr>
        <w:t xml:space="preserve"> от 05.04.2013 (далее – 44-ФЗ)</w:t>
      </w:r>
      <w:r w:rsidRPr="00DC64B4">
        <w:rPr>
          <w:rFonts w:ascii="Times New Roman" w:eastAsia="Calibri" w:hAnsi="Times New Roman" w:cs="Times New Roman"/>
          <w:sz w:val="28"/>
        </w:rPr>
        <w:t xml:space="preserve"> Финансовое управление Администрации городского округа Щёлково осуществляет контроль </w:t>
      </w:r>
      <w:r>
        <w:rPr>
          <w:rFonts w:ascii="Times New Roman" w:eastAsia="Calibri" w:hAnsi="Times New Roman" w:cs="Times New Roman"/>
          <w:sz w:val="28"/>
        </w:rPr>
        <w:t>за:</w:t>
      </w:r>
    </w:p>
    <w:p w:rsidR="00FB3C76" w:rsidRDefault="00FB3C76" w:rsidP="00FB3C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5419B">
        <w:rPr>
          <w:rFonts w:ascii="Times New Roman" w:eastAsia="Calibri" w:hAnsi="Times New Roman" w:cs="Times New Roman"/>
          <w:sz w:val="28"/>
          <w:szCs w:val="28"/>
        </w:rPr>
        <w:t>не превышением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объема финансового обеспечения, включенного </w:t>
      </w:r>
      <w:r>
        <w:rPr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 планы-графики, над объемом финансового обеспечения для осуществления закупок, утвержденным и доведенным до заказчика;</w:t>
      </w:r>
    </w:p>
    <w:p w:rsidR="00FB3C76" w:rsidRDefault="00FB3C76" w:rsidP="00FB3C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соответствием информации об идентификационных кодах закупок </w:t>
      </w:r>
      <w:r>
        <w:rPr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5419B">
        <w:rPr>
          <w:rFonts w:ascii="Times New Roman" w:eastAsia="Calibri" w:hAnsi="Times New Roman" w:cs="Times New Roman"/>
          <w:sz w:val="28"/>
          <w:szCs w:val="28"/>
        </w:rPr>
        <w:t>не превышением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объема финансового обеспечения для осуществления данных закупок, содержащихся в предусмотренных Федеральным законом  </w:t>
      </w:r>
      <w:r>
        <w:rPr>
          <w:rFonts w:ascii="Times New Roman" w:eastAsia="Calibri" w:hAnsi="Times New Roman" w:cs="Times New Roman"/>
          <w:sz w:val="28"/>
        </w:rPr>
        <w:t xml:space="preserve">№44-ФЗ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информации и документах, не подлежащих в соответствии </w:t>
      </w:r>
      <w:r>
        <w:rPr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с Федеральным законом </w:t>
      </w:r>
      <w:r>
        <w:rPr>
          <w:rFonts w:ascii="Times New Roman" w:eastAsia="Calibri" w:hAnsi="Times New Roman" w:cs="Times New Roman"/>
          <w:sz w:val="28"/>
        </w:rPr>
        <w:t xml:space="preserve">№44-ФЗ </w:t>
      </w:r>
      <w:r>
        <w:rPr>
          <w:rFonts w:ascii="Times New Roman" w:eastAsia="Calibri" w:hAnsi="Times New Roman" w:cs="Times New Roman"/>
          <w:sz w:val="28"/>
          <w:szCs w:val="28"/>
        </w:rPr>
        <w:t>формированию и размещению в единой информационной системе в сфере закупок.</w:t>
      </w:r>
    </w:p>
    <w:p w:rsidR="00FB3C76" w:rsidRPr="00F86814" w:rsidRDefault="00FB3C76" w:rsidP="00FB3C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814">
        <w:rPr>
          <w:rFonts w:ascii="Times New Roman" w:eastAsia="Calibri" w:hAnsi="Times New Roman" w:cs="Times New Roman"/>
          <w:sz w:val="28"/>
          <w:szCs w:val="28"/>
        </w:rPr>
        <w:t xml:space="preserve">Контроль осуществлялся в соответствии с Правилами </w:t>
      </w:r>
      <w:r w:rsidRPr="00F86814">
        <w:rPr>
          <w:rFonts w:ascii="Times New Roman" w:hAnsi="Times New Roman" w:cs="Times New Roman"/>
          <w:sz w:val="28"/>
          <w:szCs w:val="28"/>
        </w:rPr>
        <w:t xml:space="preserve">осуществления контроля, предусмотренного </w:t>
      </w:r>
      <w:hyperlink r:id="rId5" w:history="1">
        <w:r w:rsidRPr="00F8681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5</w:t>
        </w:r>
      </w:hyperlink>
      <w:r w:rsidRPr="00F8681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F8681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5.1 статьи 99</w:t>
        </w:r>
      </w:hyperlink>
      <w:r w:rsidRPr="00F86814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контрактной системе в сфере закупок товаров, работ, услуг </w:t>
      </w:r>
      <w:r w:rsidRPr="00F86814">
        <w:rPr>
          <w:sz w:val="28"/>
          <w:szCs w:val="28"/>
        </w:rPr>
        <w:br/>
      </w:r>
      <w:r w:rsidRPr="00F86814">
        <w:rPr>
          <w:rFonts w:ascii="Times New Roman" w:hAnsi="Times New Roman" w:cs="Times New Roman"/>
          <w:sz w:val="28"/>
          <w:szCs w:val="28"/>
        </w:rPr>
        <w:t>для обеспечения государственных и муниципальных нужд"</w:t>
      </w:r>
      <w:r w:rsidRPr="00F86814">
        <w:rPr>
          <w:rFonts w:ascii="Times New Roman" w:eastAsia="Calibri" w:hAnsi="Times New Roman" w:cs="Times New Roman"/>
          <w:sz w:val="28"/>
          <w:szCs w:val="28"/>
        </w:rPr>
        <w:t xml:space="preserve"> утвержденными Постановлением Правительства Российской Федерации от </w:t>
      </w:r>
      <w:r w:rsidR="00B42224" w:rsidRPr="00F86814">
        <w:rPr>
          <w:rFonts w:ascii="Times New Roman" w:eastAsia="Calibri" w:hAnsi="Times New Roman" w:cs="Times New Roman"/>
          <w:sz w:val="28"/>
          <w:szCs w:val="28"/>
        </w:rPr>
        <w:t>06</w:t>
      </w:r>
      <w:r w:rsidRPr="00F86814">
        <w:rPr>
          <w:rFonts w:ascii="Times New Roman" w:eastAsia="Calibri" w:hAnsi="Times New Roman" w:cs="Times New Roman"/>
          <w:sz w:val="28"/>
          <w:szCs w:val="28"/>
        </w:rPr>
        <w:t>.</w:t>
      </w:r>
      <w:r w:rsidR="00B42224" w:rsidRPr="00F86814">
        <w:rPr>
          <w:rFonts w:ascii="Times New Roman" w:eastAsia="Calibri" w:hAnsi="Times New Roman" w:cs="Times New Roman"/>
          <w:sz w:val="28"/>
          <w:szCs w:val="28"/>
        </w:rPr>
        <w:t>08</w:t>
      </w:r>
      <w:r w:rsidRPr="00F86814">
        <w:rPr>
          <w:rFonts w:ascii="Times New Roman" w:eastAsia="Calibri" w:hAnsi="Times New Roman" w:cs="Times New Roman"/>
          <w:sz w:val="28"/>
          <w:szCs w:val="28"/>
        </w:rPr>
        <w:t>.202</w:t>
      </w:r>
      <w:r w:rsidR="00B42224" w:rsidRPr="00F86814">
        <w:rPr>
          <w:rFonts w:ascii="Times New Roman" w:eastAsia="Calibri" w:hAnsi="Times New Roman" w:cs="Times New Roman"/>
          <w:sz w:val="28"/>
          <w:szCs w:val="28"/>
        </w:rPr>
        <w:t>0</w:t>
      </w:r>
      <w:r w:rsidRPr="00F8681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42224" w:rsidRPr="00F86814">
        <w:rPr>
          <w:rFonts w:ascii="Times New Roman" w:eastAsia="Calibri" w:hAnsi="Times New Roman" w:cs="Times New Roman"/>
          <w:sz w:val="28"/>
          <w:szCs w:val="28"/>
        </w:rPr>
        <w:t xml:space="preserve"> 1193</w:t>
      </w:r>
      <w:r w:rsidRPr="00F868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C76" w:rsidRDefault="00FB3C76" w:rsidP="00FB3C7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lang w:eastAsia="ru-RU"/>
        </w:rPr>
        <w:t>В 202</w:t>
      </w:r>
      <w:r w:rsidR="00B13580">
        <w:rPr>
          <w:rFonts w:ascii="Times New Roman" w:eastAsia="Calibri" w:hAnsi="Times New Roman" w:cs="Times New Roman"/>
          <w:color w:val="000000"/>
          <w:sz w:val="28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году в рамках осуществления контроля, предусмотренного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частями 5 и 5.1 статьи 99 Федерального закона №44 ФЗ, в </w:t>
      </w:r>
      <w:r>
        <w:rPr>
          <w:rFonts w:ascii="Times New Roman" w:eastAsia="Calibri" w:hAnsi="Times New Roman" w:cs="Times New Roman"/>
          <w:color w:val="000000"/>
          <w:sz w:val="28"/>
          <w:lang w:eastAsia="ru-RU"/>
        </w:rPr>
        <w:t>Финансовое управление Администрации городского округа Щёлково заказчиками городского округа направлено:</w:t>
      </w:r>
    </w:p>
    <w:p w:rsidR="00FB3C76" w:rsidRDefault="00FB3C76" w:rsidP="00FB3C7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- планов графиков – </w:t>
      </w:r>
      <w:r w:rsidR="005B2F8B">
        <w:rPr>
          <w:rFonts w:ascii="Times New Roman" w:eastAsia="Calibri" w:hAnsi="Times New Roman" w:cs="Times New Roman"/>
          <w:color w:val="000000"/>
          <w:sz w:val="28"/>
          <w:lang w:eastAsia="ru-RU"/>
        </w:rPr>
        <w:t>1523</w:t>
      </w:r>
      <w:r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ед.;</w:t>
      </w:r>
    </w:p>
    <w:p w:rsidR="00FB3C76" w:rsidRDefault="00FB3C76" w:rsidP="00FB3C76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- проектов контрактов – </w:t>
      </w:r>
      <w:r w:rsidR="00C0371E">
        <w:rPr>
          <w:rFonts w:ascii="Times New Roman" w:eastAsia="Calibri" w:hAnsi="Times New Roman" w:cs="Times New Roman"/>
          <w:color w:val="000000"/>
          <w:sz w:val="28"/>
          <w:lang w:eastAsia="ru-RU"/>
        </w:rPr>
        <w:t>12</w:t>
      </w:r>
      <w:r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ед.</w:t>
      </w:r>
    </w:p>
    <w:p w:rsidR="00FB3C76" w:rsidRPr="00835CDA" w:rsidRDefault="005270AE" w:rsidP="00FB3C7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В соответствии с 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>П</w:t>
      </w:r>
      <w:r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остановлением 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Правительства РФ от 27.01.2022 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br/>
        <w:t>№ 60 «О</w:t>
      </w:r>
      <w:r w:rsidR="003174C2" w:rsidRP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мерах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</w:t>
      </w:r>
      <w:r w:rsidR="003174C2" w:rsidRP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>по информационному обеспечению контрактной системы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</w:t>
      </w:r>
      <w:r w:rsidR="003174C2" w:rsidRP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>в сфере закупок товаров, работ, услуг для обеспечения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</w:t>
      </w:r>
      <w:r w:rsidR="003174C2" w:rsidRP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>государственных и муниципальных нужд, по организации в ней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</w:t>
      </w:r>
      <w:r w:rsidR="003174C2" w:rsidRP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>документооборота, о внесении изменений в некоторые акты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</w:t>
      </w:r>
      <w:r w:rsidR="003174C2" w:rsidRP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правительства российской федерации и </w:t>
      </w:r>
      <w:r w:rsidR="003174C2" w:rsidRP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lastRenderedPageBreak/>
        <w:t>признании утратившими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</w:t>
      </w:r>
      <w:r w:rsidR="003174C2" w:rsidRP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>силу актов и отдельных положений актов правительства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Р</w:t>
      </w:r>
      <w:r w:rsidR="003174C2" w:rsidRP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оссийской 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>Ф</w:t>
      </w:r>
      <w:r w:rsidR="003174C2" w:rsidRP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>едерации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>» проверен</w:t>
      </w:r>
      <w:r w:rsidR="00835CDA">
        <w:rPr>
          <w:rFonts w:ascii="Times New Roman" w:eastAsia="Calibri" w:hAnsi="Times New Roman" w:cs="Times New Roman"/>
          <w:color w:val="000000"/>
          <w:sz w:val="28"/>
          <w:lang w:eastAsia="ru-RU"/>
        </w:rPr>
        <w:t>о</w:t>
      </w:r>
      <w:r w:rsidR="003174C2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</w:t>
      </w:r>
      <w:r w:rsidR="00FB3C76">
        <w:rPr>
          <w:rFonts w:ascii="Times New Roman" w:eastAsia="Calibri" w:hAnsi="Times New Roman" w:cs="Times New Roman"/>
          <w:color w:val="000000"/>
          <w:sz w:val="28"/>
          <w:lang w:eastAsia="ru-RU"/>
        </w:rPr>
        <w:t>информации о контрактах</w:t>
      </w:r>
      <w:r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и их исполнении</w:t>
      </w:r>
      <w:r w:rsidR="00FB3C76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– </w:t>
      </w:r>
      <w:r w:rsidR="005B2F8B">
        <w:rPr>
          <w:rFonts w:ascii="Times New Roman" w:eastAsia="Calibri" w:hAnsi="Times New Roman" w:cs="Times New Roman"/>
          <w:color w:val="000000"/>
          <w:sz w:val="28"/>
          <w:lang w:eastAsia="ru-RU"/>
        </w:rPr>
        <w:t>42</w:t>
      </w:r>
      <w:r w:rsidR="00E86C2D">
        <w:rPr>
          <w:rFonts w:ascii="Times New Roman" w:eastAsia="Calibri" w:hAnsi="Times New Roman" w:cs="Times New Roman"/>
          <w:color w:val="000000"/>
          <w:sz w:val="28"/>
          <w:lang w:eastAsia="ru-RU"/>
        </w:rPr>
        <w:t>5</w:t>
      </w:r>
      <w:r w:rsidR="00924888">
        <w:rPr>
          <w:rFonts w:ascii="Times New Roman" w:eastAsia="Calibri" w:hAnsi="Times New Roman" w:cs="Times New Roman"/>
          <w:color w:val="000000"/>
          <w:sz w:val="28"/>
          <w:lang w:eastAsia="ru-RU"/>
        </w:rPr>
        <w:t>0</w:t>
      </w:r>
      <w:r w:rsidR="00FB3C76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ед.</w:t>
      </w:r>
    </w:p>
    <w:p w:rsidR="00FB3C76" w:rsidRDefault="00FB3C76" w:rsidP="00FB3C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160.2-1 Бюджетного кодекса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Финансовое управление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Щёлково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возложены функции по осуществлению </w:t>
      </w:r>
      <w:r>
        <w:rPr>
          <w:rFonts w:ascii="Times New Roman" w:hAnsi="Times New Roman" w:cs="Times New Roman"/>
          <w:sz w:val="28"/>
          <w:szCs w:val="28"/>
        </w:rPr>
        <w:t>внутреннего финансового аудита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Контроль </w:t>
      </w:r>
      <w:r>
        <w:rPr>
          <w:rFonts w:ascii="Times New Roman" w:hAnsi="Times New Roman" w:cs="Times New Roman"/>
          <w:sz w:val="28"/>
          <w:szCs w:val="28"/>
        </w:rPr>
        <w:t>осуществляется в целях соблюдения, установленных правовыми актами, регулирующими бюджетные правоотношения, требований к исполнению своих бюджетных полномочий. Внутренний финансовый аудит направлен на выполнение следующих задач:</w:t>
      </w:r>
    </w:p>
    <w:p w:rsidR="00FB3C76" w:rsidRDefault="00FB3C76" w:rsidP="00FB3C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оценки надежности внутреннего финансового контроля и подготовки предложений по повышению его эффективности;</w:t>
      </w:r>
    </w:p>
    <w:p w:rsidR="00FB3C76" w:rsidRDefault="00FB3C76" w:rsidP="00FB3C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подтверждения достоверности бюджетной отчетности </w:t>
      </w:r>
      <w:r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соответствия порядка ведения бюджетного учета единой методологии бюджетного учета, составления, представления и утверждения бюджетной отчетности;</w:t>
      </w:r>
    </w:p>
    <w:p w:rsidR="00FB3C76" w:rsidRDefault="00FB3C76" w:rsidP="00FB3C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 качества финансового менеджмента.</w:t>
      </w:r>
    </w:p>
    <w:p w:rsidR="00FB3C76" w:rsidRDefault="00FB3C76" w:rsidP="00FB3C76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осуществления контрольной деятельности Финансовым управлением Администрации городского округа Щёлково в 202</w:t>
      </w:r>
      <w:r w:rsidR="00B13580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было запланировано и проведено 2 проверки:</w:t>
      </w:r>
    </w:p>
    <w:p w:rsidR="00FB3C76" w:rsidRDefault="00FB3C76" w:rsidP="00FB3C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аудит достоверности бюджетной отчетности и соответствия порядка ведения бюджетного учета единой методологии и стандартам бюджетного учета, установленным Министерством финансов Российской Федерации</w:t>
      </w:r>
      <w:r w:rsidR="00DC64B4">
        <w:rPr>
          <w:rFonts w:ascii="Times New Roman" w:hAnsi="Times New Roman" w:cs="Times New Roman"/>
          <w:sz w:val="28"/>
          <w:szCs w:val="28"/>
        </w:rPr>
        <w:t>,</w:t>
      </w:r>
    </w:p>
    <w:p w:rsidR="00DC64B4" w:rsidRDefault="00DC64B4" w:rsidP="00FB3C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176C">
        <w:rPr>
          <w:rFonts w:ascii="Times New Roman" w:hAnsi="Times New Roman" w:cs="Times New Roman"/>
          <w:sz w:val="28"/>
          <w:szCs w:val="28"/>
        </w:rPr>
        <w:t>п</w:t>
      </w:r>
      <w:r w:rsidR="00BE176C" w:rsidRPr="00BE176C">
        <w:rPr>
          <w:rFonts w:ascii="Times New Roman" w:hAnsi="Times New Roman" w:cs="Times New Roman"/>
          <w:sz w:val="28"/>
          <w:szCs w:val="28"/>
        </w:rPr>
        <w:t xml:space="preserve">роверка </w:t>
      </w:r>
      <w:r w:rsidR="00B13580">
        <w:rPr>
          <w:rFonts w:ascii="Times New Roman" w:hAnsi="Times New Roman" w:cs="Times New Roman"/>
          <w:sz w:val="28"/>
          <w:szCs w:val="28"/>
        </w:rPr>
        <w:t xml:space="preserve">правильности формирования сведений об обязательстве, проверка полноты и правильности заполнения реквизитов </w:t>
      </w:r>
      <w:proofErr w:type="spellStart"/>
      <w:r w:rsidR="00B13580">
        <w:rPr>
          <w:rFonts w:ascii="Times New Roman" w:hAnsi="Times New Roman" w:cs="Times New Roman"/>
          <w:sz w:val="28"/>
          <w:szCs w:val="28"/>
        </w:rPr>
        <w:t>расчетно</w:t>
      </w:r>
      <w:proofErr w:type="spellEnd"/>
      <w:r w:rsidR="00B13580">
        <w:rPr>
          <w:rFonts w:ascii="Times New Roman" w:hAnsi="Times New Roman" w:cs="Times New Roman"/>
          <w:sz w:val="28"/>
          <w:szCs w:val="28"/>
        </w:rPr>
        <w:t xml:space="preserve"> платежных документов.</w:t>
      </w:r>
    </w:p>
    <w:p w:rsidR="00FB3C76" w:rsidRDefault="00FB3C76" w:rsidP="00FB3C7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проверки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выявлены подверженные бюджетным рискам операции.</w:t>
      </w:r>
    </w:p>
    <w:p w:rsidR="00FB3C76" w:rsidRDefault="00FB3C76" w:rsidP="00FB3C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160.2-1 Бюджетного кодекса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Финансовое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Щёлково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возложены функции по осуществлению </w:t>
      </w:r>
      <w:r>
        <w:rPr>
          <w:rFonts w:ascii="Times New Roman" w:hAnsi="Times New Roman" w:cs="Times New Roman"/>
          <w:sz w:val="28"/>
          <w:szCs w:val="28"/>
        </w:rPr>
        <w:t>мониторинга качества финансового менеджмента главных распорядителей средств бюджета городского округа Щёлково, главных администраторов доходов бюджета городского округа Щёлково, главных администраторов источников финансирования дефицита бюджета городского округа Щёлково.</w:t>
      </w:r>
    </w:p>
    <w:p w:rsidR="00FB3C76" w:rsidRDefault="00FB3C76" w:rsidP="00FB3C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качества финансового менеджмента проводится путем анализа и оценки результатов выполнения процедур управления расходами </w:t>
      </w:r>
      <w:r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доходами бюджета, ведения бюджетного учета и составления бюджетной отчетности, организации и осуществления внутреннего финансового контроля и внутреннего финансового аудита, управления активами.</w:t>
      </w:r>
    </w:p>
    <w:p w:rsidR="00FB3C76" w:rsidRDefault="00FB3C76" w:rsidP="00FB3C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качества финансового менеджмента осуществляется </w:t>
      </w:r>
      <w:r>
        <w:rPr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целях:</w:t>
      </w:r>
    </w:p>
    <w:p w:rsidR="00FB3C76" w:rsidRDefault="00FB3C76" w:rsidP="00FB3C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анализа достижения целевых значений показателей качества финансового менеджмента;</w:t>
      </w:r>
    </w:p>
    <w:p w:rsidR="00FB3C76" w:rsidRDefault="00FB3C76" w:rsidP="00FB3C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подготовки и реализации мер, направленных на повышение качества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финансового менеджмента;</w:t>
      </w:r>
    </w:p>
    <w:p w:rsidR="00FB3C76" w:rsidRDefault="00FB3C76" w:rsidP="00FB3C7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предотвращения нарушений положений бюджетного законодательства Российской Федерации и иных правовых актов, регулирующих бюджетные правоотношения.</w:t>
      </w:r>
    </w:p>
    <w:p w:rsidR="00FB3C76" w:rsidRDefault="00FB3C76" w:rsidP="00FB3C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Состоит из годового и ежеквартального мониторинга.</w:t>
      </w:r>
    </w:p>
    <w:p w:rsidR="00FB3C76" w:rsidRDefault="00FB3C76" w:rsidP="00B01CB3">
      <w:pPr>
        <w:keepNext/>
        <w:tabs>
          <w:tab w:val="left" w:pos="1134"/>
        </w:tabs>
        <w:spacing w:after="12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01CB3" w:rsidRPr="00B10EED" w:rsidRDefault="00B01CB3" w:rsidP="00B01CB3">
      <w:pPr>
        <w:keepNext/>
        <w:tabs>
          <w:tab w:val="left" w:pos="1134"/>
        </w:tabs>
        <w:spacing w:after="12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10E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Доступность и открытость деятельности Финансового управления</w:t>
      </w:r>
    </w:p>
    <w:p w:rsidR="00B01CB3" w:rsidRDefault="00B01CB3" w:rsidP="00E831F1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</w:rPr>
      </w:pPr>
      <w:r w:rsidRPr="00B10EED">
        <w:rPr>
          <w:rFonts w:ascii="Times New Roman" w:eastAsia="Calibri" w:hAnsi="Times New Roman" w:cs="Times New Roman"/>
          <w:sz w:val="28"/>
        </w:rPr>
        <w:t xml:space="preserve">           </w:t>
      </w:r>
      <w:r w:rsidR="009D3A34" w:rsidRPr="00B10EED">
        <w:rPr>
          <w:rFonts w:ascii="Times New Roman" w:eastAsia="Calibri" w:hAnsi="Times New Roman" w:cs="Times New Roman"/>
          <w:sz w:val="28"/>
        </w:rPr>
        <w:t xml:space="preserve">Проведение оценки уровня открытости бюджетных данных в муниципальных образованиях Московской области осуществляется </w:t>
      </w:r>
      <w:r w:rsidRPr="00B10EED">
        <w:rPr>
          <w:rFonts w:ascii="Times New Roman" w:eastAsia="Calibri" w:hAnsi="Times New Roman" w:cs="Times New Roman"/>
          <w:sz w:val="28"/>
        </w:rPr>
        <w:t xml:space="preserve">Министерством экономики и финансов Московской области в </w:t>
      </w:r>
      <w:r w:rsidR="009D3A34" w:rsidRPr="00B10EED">
        <w:rPr>
          <w:rFonts w:ascii="Times New Roman" w:eastAsia="Calibri" w:hAnsi="Times New Roman" w:cs="Times New Roman"/>
          <w:sz w:val="28"/>
        </w:rPr>
        <w:t>рамках</w:t>
      </w:r>
      <w:r w:rsidRPr="00B10EED">
        <w:rPr>
          <w:rFonts w:ascii="Times New Roman" w:eastAsia="Calibri" w:hAnsi="Times New Roman" w:cs="Times New Roman"/>
          <w:sz w:val="28"/>
        </w:rPr>
        <w:t xml:space="preserve"> </w:t>
      </w:r>
      <w:r w:rsidR="009D3A34" w:rsidRPr="00B10EED">
        <w:rPr>
          <w:rFonts w:ascii="Times New Roman" w:eastAsia="Calibri" w:hAnsi="Times New Roman" w:cs="Times New Roman"/>
          <w:sz w:val="28"/>
        </w:rPr>
        <w:t>реализации Федерального Закона от 21.07.2014 № 212-ФЗ «Об основах общественного контроля в Российской Федерации»</w:t>
      </w:r>
      <w:r w:rsidR="00E831F1">
        <w:rPr>
          <w:rFonts w:ascii="Times New Roman" w:eastAsia="Calibri" w:hAnsi="Times New Roman" w:cs="Times New Roman"/>
          <w:sz w:val="28"/>
        </w:rPr>
        <w:t xml:space="preserve">, в соответствии с приказом </w:t>
      </w:r>
      <w:r w:rsidR="00A8173C">
        <w:rPr>
          <w:rFonts w:ascii="Times New Roman" w:eastAsia="Calibri" w:hAnsi="Times New Roman" w:cs="Times New Roman"/>
          <w:sz w:val="28"/>
        </w:rPr>
        <w:t xml:space="preserve">от 20.12.2022 </w:t>
      </w:r>
      <w:r w:rsidR="00E831F1">
        <w:rPr>
          <w:rFonts w:ascii="Times New Roman" w:eastAsia="Calibri" w:hAnsi="Times New Roman" w:cs="Times New Roman"/>
          <w:sz w:val="28"/>
        </w:rPr>
        <w:t xml:space="preserve">№ 24П-172 </w:t>
      </w:r>
      <w:r w:rsidR="00A8173C">
        <w:rPr>
          <w:rFonts w:ascii="Times New Roman" w:eastAsia="Calibri" w:hAnsi="Times New Roman" w:cs="Times New Roman"/>
          <w:sz w:val="28"/>
        </w:rPr>
        <w:t>«Об организации проведения оценки уровня открытости бюджетных данных в муниципальных образованиях Московской области».</w:t>
      </w:r>
    </w:p>
    <w:p w:rsidR="00B01CB3" w:rsidRPr="00B10EED" w:rsidRDefault="009D3A34" w:rsidP="00B01CB3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     П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>овышению уровня открытости и прозрачности бюджет</w:t>
      </w:r>
      <w:r w:rsidR="00957DE1" w:rsidRPr="00B10EED">
        <w:rPr>
          <w:rFonts w:ascii="Times New Roman" w:eastAsia="Calibri" w:hAnsi="Times New Roman" w:cs="Times New Roman"/>
          <w:sz w:val="28"/>
          <w:szCs w:val="28"/>
        </w:rPr>
        <w:t>а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 xml:space="preserve"> город</w:t>
      </w:r>
      <w:r w:rsidR="00957DE1" w:rsidRPr="00B10EED">
        <w:rPr>
          <w:rFonts w:ascii="Times New Roman" w:eastAsia="Calibri" w:hAnsi="Times New Roman" w:cs="Times New Roman"/>
          <w:sz w:val="28"/>
          <w:szCs w:val="28"/>
        </w:rPr>
        <w:t xml:space="preserve">ского </w:t>
      </w:r>
      <w:r w:rsidR="00A55898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в течение всего года уделялось особое внимание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57DE1" w:rsidRPr="00B10EED">
        <w:rPr>
          <w:rFonts w:ascii="Times New Roman" w:eastAsia="Calibri" w:hAnsi="Times New Roman" w:cs="Times New Roman"/>
          <w:sz w:val="28"/>
          <w:szCs w:val="28"/>
        </w:rPr>
        <w:t>Для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DE1" w:rsidRPr="00B10EED">
        <w:rPr>
          <w:rFonts w:ascii="Times New Roman" w:eastAsia="Calibri" w:hAnsi="Times New Roman" w:cs="Times New Roman"/>
          <w:sz w:val="28"/>
          <w:szCs w:val="28"/>
        </w:rPr>
        <w:t>этого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r w:rsidR="00957DE1" w:rsidRPr="00B10EED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 w:rsidR="00957DE1" w:rsidRPr="00B10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>ведётся раздел «Открытый бюджет (бюджет для граждан)».</w:t>
      </w:r>
    </w:p>
    <w:p w:rsidR="00B01CB3" w:rsidRPr="00B10EED" w:rsidRDefault="009D3A34" w:rsidP="00B01CB3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8"/>
        </w:rPr>
      </w:pP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>В 202</w:t>
      </w:r>
      <w:r w:rsidR="00B6502C">
        <w:rPr>
          <w:rFonts w:ascii="Times New Roman" w:eastAsia="Calibri" w:hAnsi="Times New Roman" w:cs="Times New Roman"/>
          <w:sz w:val="28"/>
          <w:szCs w:val="28"/>
        </w:rPr>
        <w:t>5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 xml:space="preserve"> году Финансовое управление осуществляло мониторинг показателей, позволяющих отслеживать качество управления финансами городского округа </w:t>
      </w:r>
      <w:r w:rsidR="005363C6" w:rsidRPr="00B10EED">
        <w:rPr>
          <w:rFonts w:ascii="Times New Roman" w:eastAsia="Calibri" w:hAnsi="Times New Roman" w:cs="Times New Roman"/>
          <w:sz w:val="28"/>
          <w:szCs w:val="28"/>
        </w:rPr>
        <w:t>Щёлково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CB3" w:rsidRPr="00B10EED" w:rsidRDefault="00B01CB3" w:rsidP="00B01CB3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</w:rPr>
      </w:pPr>
      <w:r w:rsidRPr="00B10EED">
        <w:rPr>
          <w:rFonts w:ascii="Times New Roman" w:eastAsia="Calibri" w:hAnsi="Times New Roman" w:cs="Times New Roman"/>
          <w:sz w:val="28"/>
        </w:rPr>
        <w:t xml:space="preserve">    </w:t>
      </w:r>
      <w:r w:rsidR="009D3A34" w:rsidRPr="00B10EED">
        <w:rPr>
          <w:rFonts w:ascii="Times New Roman" w:eastAsia="Calibri" w:hAnsi="Times New Roman" w:cs="Times New Roman"/>
          <w:sz w:val="28"/>
        </w:rPr>
        <w:t xml:space="preserve">     </w:t>
      </w:r>
      <w:r w:rsidRPr="00B10EED">
        <w:rPr>
          <w:rFonts w:ascii="Times New Roman" w:eastAsia="Calibri" w:hAnsi="Times New Roman" w:cs="Times New Roman"/>
          <w:sz w:val="28"/>
        </w:rPr>
        <w:t xml:space="preserve"> В 202</w:t>
      </w:r>
      <w:r w:rsidR="00B6502C">
        <w:rPr>
          <w:rFonts w:ascii="Times New Roman" w:eastAsia="Calibri" w:hAnsi="Times New Roman" w:cs="Times New Roman"/>
          <w:sz w:val="28"/>
        </w:rPr>
        <w:t>5</w:t>
      </w:r>
      <w:r w:rsidRPr="00B10EED">
        <w:rPr>
          <w:rFonts w:ascii="Times New Roman" w:eastAsia="Calibri" w:hAnsi="Times New Roman" w:cs="Times New Roman"/>
          <w:sz w:val="28"/>
        </w:rPr>
        <w:t xml:space="preserve"> году Финансовым управлением Администрации городского округа </w:t>
      </w:r>
      <w:r w:rsidR="0002430F">
        <w:rPr>
          <w:rFonts w:ascii="Times New Roman" w:eastAsia="Calibri" w:hAnsi="Times New Roman" w:cs="Times New Roman"/>
          <w:sz w:val="28"/>
        </w:rPr>
        <w:t>проводилась</w:t>
      </w:r>
      <w:r w:rsidRPr="00B10EED">
        <w:rPr>
          <w:rFonts w:ascii="Times New Roman" w:eastAsia="Calibri" w:hAnsi="Times New Roman" w:cs="Times New Roman"/>
          <w:sz w:val="28"/>
        </w:rPr>
        <w:t xml:space="preserve"> работа в соответствии с приказом Министерства финансов России от 28.12.2016 № 243н «О составе и порядке размещения и предоставления информации на едином портале бюджетной системы Российской Федерации».</w:t>
      </w:r>
    </w:p>
    <w:p w:rsidR="00801CD8" w:rsidRDefault="009D3A34" w:rsidP="00B01CB3">
      <w:pPr>
        <w:spacing w:after="0" w:line="256" w:lineRule="auto"/>
        <w:ind w:lef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EED">
        <w:rPr>
          <w:rFonts w:ascii="Times New Roman" w:eastAsia="Calibri" w:hAnsi="Times New Roman" w:cs="Times New Roman"/>
          <w:sz w:val="28"/>
          <w:szCs w:val="28"/>
        </w:rPr>
        <w:t xml:space="preserve">      Осуществляется привлечение граждан в бюджетный процесс городского округа Щёлково Московской области п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>утем внедрения инициативного бюд</w:t>
      </w:r>
      <w:r w:rsidR="0090171F">
        <w:rPr>
          <w:rFonts w:ascii="Times New Roman" w:eastAsia="Calibri" w:hAnsi="Times New Roman" w:cs="Times New Roman"/>
          <w:sz w:val="28"/>
          <w:szCs w:val="28"/>
        </w:rPr>
        <w:t xml:space="preserve">жетирования по решению вопросов </w:t>
      </w:r>
      <w:r w:rsidR="00B01CB3" w:rsidRPr="00B10EED">
        <w:rPr>
          <w:rFonts w:ascii="Times New Roman" w:eastAsia="Calibri" w:hAnsi="Times New Roman" w:cs="Times New Roman"/>
          <w:sz w:val="28"/>
          <w:szCs w:val="28"/>
        </w:rPr>
        <w:t>местного значения.</w:t>
      </w:r>
    </w:p>
    <w:p w:rsidR="00B01CB3" w:rsidRPr="00B10EED" w:rsidRDefault="00801CD8" w:rsidP="00B01CB3">
      <w:pPr>
        <w:spacing w:after="0" w:line="256" w:lineRule="auto"/>
        <w:ind w:lef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2025 году  городской округ Щёлково занял 1 место по итогам работы</w:t>
      </w:r>
      <w:r w:rsidR="006A6338">
        <w:rPr>
          <w:rFonts w:ascii="Times New Roman" w:eastAsia="Calibri" w:hAnsi="Times New Roman" w:cs="Times New Roman"/>
          <w:sz w:val="28"/>
          <w:szCs w:val="28"/>
        </w:rPr>
        <w:t xml:space="preserve"> среди муниципальных образований Московской области.</w:t>
      </w:r>
      <w:bookmarkStart w:id="4" w:name="_GoBack"/>
      <w:bookmarkEnd w:id="4"/>
    </w:p>
    <w:p w:rsidR="005F7A63" w:rsidRPr="005F7A63" w:rsidRDefault="009D3A34" w:rsidP="005F7A63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0EE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7DE1" w:rsidRPr="00B10EED">
        <w:rPr>
          <w:rFonts w:ascii="Times New Roman" w:hAnsi="Times New Roman" w:cs="Times New Roman"/>
          <w:sz w:val="28"/>
          <w:szCs w:val="28"/>
        </w:rPr>
        <w:t xml:space="preserve">На протяжении последних лет городской округ традиционно входит в пятерку лучших муниципальных образований области по уровню открытости бюджетных данных. </w:t>
      </w:r>
      <w:r w:rsidR="006A4460" w:rsidRPr="006A4460">
        <w:rPr>
          <w:rFonts w:ascii="Times New Roman" w:hAnsi="Times New Roman" w:cs="Times New Roman"/>
          <w:sz w:val="28"/>
          <w:szCs w:val="28"/>
        </w:rPr>
        <w:t>В рамках совместной работы с Министерством финансов Российской Федерации Финансовый университет при Правительстве Российской Федерации провел очередной ежегодный открытый публичный конкурс проектов по представлению бюджета для граждан. Финансовое управление Администрации городского округа Щёлково приняло участие в номинации «Лучшая информационная панель (</w:t>
      </w:r>
      <w:proofErr w:type="spellStart"/>
      <w:r w:rsidR="006A4460" w:rsidRPr="006A4460">
        <w:rPr>
          <w:rFonts w:ascii="Times New Roman" w:hAnsi="Times New Roman" w:cs="Times New Roman"/>
          <w:sz w:val="28"/>
          <w:szCs w:val="28"/>
        </w:rPr>
        <w:t>дашборд</w:t>
      </w:r>
      <w:proofErr w:type="spellEnd"/>
      <w:r w:rsidR="006A4460" w:rsidRPr="006A4460">
        <w:rPr>
          <w:rFonts w:ascii="Times New Roman" w:hAnsi="Times New Roman" w:cs="Times New Roman"/>
          <w:sz w:val="28"/>
          <w:szCs w:val="28"/>
        </w:rPr>
        <w:t>) по бюджету для граждан»</w:t>
      </w:r>
      <w:r w:rsidR="005F7A63">
        <w:rPr>
          <w:rFonts w:ascii="Times New Roman" w:hAnsi="Times New Roman" w:cs="Times New Roman"/>
          <w:sz w:val="28"/>
          <w:szCs w:val="28"/>
        </w:rPr>
        <w:t xml:space="preserve">. </w:t>
      </w:r>
      <w:r w:rsidR="005F7A63" w:rsidRPr="005F7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Городской округ держит лидерство по итогам мониторинга и оценки качества управления муниципальными финансами Московской </w:t>
      </w:r>
      <w:r w:rsidR="005F7A63" w:rsidRPr="005F7A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области, является номинантом</w:t>
      </w:r>
      <w:r w:rsidR="005F7A63" w:rsidRPr="005F7A63">
        <w:rPr>
          <w:rFonts w:ascii="Times New Roman" w:eastAsia="Calibri" w:hAnsi="Times New Roman" w:cs="Times New Roman"/>
          <w:sz w:val="28"/>
          <w:szCs w:val="28"/>
        </w:rPr>
        <w:t xml:space="preserve"> по итогам </w:t>
      </w:r>
      <w:r w:rsidR="005F7A63" w:rsidRPr="005F7A63">
        <w:rPr>
          <w:rFonts w:ascii="Times New Roman" w:eastAsia="Calibri" w:hAnsi="Times New Roman" w:cs="Times New Roman"/>
          <w:sz w:val="28"/>
          <w:szCs w:val="28"/>
          <w:lang w:val="en-US"/>
        </w:rPr>
        <w:t>XIV</w:t>
      </w:r>
      <w:r w:rsidR="005F7A63" w:rsidRPr="005F7A63">
        <w:rPr>
          <w:rFonts w:ascii="Times New Roman" w:eastAsia="Calibri" w:hAnsi="Times New Roman" w:cs="Times New Roman"/>
          <w:sz w:val="28"/>
          <w:szCs w:val="28"/>
        </w:rPr>
        <w:t xml:space="preserve"> Всероссийского конкурса «Лучшее муниципальное образование России в сфере управления общественными финансами».</w:t>
      </w:r>
    </w:p>
    <w:p w:rsidR="006A4460" w:rsidRPr="00BC72B0" w:rsidRDefault="006A4460" w:rsidP="005F7A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6A4460" w:rsidRPr="00BC72B0" w:rsidSect="00B0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/>
        <w:color w:val="000000"/>
        <w:spacing w:val="0"/>
        <w:w w:val="100"/>
        <w:sz w:val="28"/>
        <w:szCs w:val="28"/>
        <w:highlight w:val="whit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A505FA"/>
    <w:multiLevelType w:val="hybridMultilevel"/>
    <w:tmpl w:val="9D22CB44"/>
    <w:lvl w:ilvl="0" w:tplc="CA9C55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3F6BFF"/>
    <w:multiLevelType w:val="hybridMultilevel"/>
    <w:tmpl w:val="4066D58A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F8"/>
    <w:rsid w:val="0002142A"/>
    <w:rsid w:val="00022390"/>
    <w:rsid w:val="0002430F"/>
    <w:rsid w:val="00025BB3"/>
    <w:rsid w:val="000314D8"/>
    <w:rsid w:val="00066CDA"/>
    <w:rsid w:val="00067752"/>
    <w:rsid w:val="000708D0"/>
    <w:rsid w:val="000748DE"/>
    <w:rsid w:val="000A6182"/>
    <w:rsid w:val="000B5F76"/>
    <w:rsid w:val="000C0288"/>
    <w:rsid w:val="000C1919"/>
    <w:rsid w:val="000E035C"/>
    <w:rsid w:val="000E18EC"/>
    <w:rsid w:val="000E2C18"/>
    <w:rsid w:val="000F5B81"/>
    <w:rsid w:val="00101766"/>
    <w:rsid w:val="00127A24"/>
    <w:rsid w:val="0014355F"/>
    <w:rsid w:val="00144C84"/>
    <w:rsid w:val="0016753D"/>
    <w:rsid w:val="00187B58"/>
    <w:rsid w:val="00192A38"/>
    <w:rsid w:val="001B0537"/>
    <w:rsid w:val="001C053F"/>
    <w:rsid w:val="001E4A7F"/>
    <w:rsid w:val="0020292F"/>
    <w:rsid w:val="002077A0"/>
    <w:rsid w:val="0021050D"/>
    <w:rsid w:val="002205A3"/>
    <w:rsid w:val="00223A20"/>
    <w:rsid w:val="00227221"/>
    <w:rsid w:val="00227789"/>
    <w:rsid w:val="00233012"/>
    <w:rsid w:val="00237E91"/>
    <w:rsid w:val="00250C28"/>
    <w:rsid w:val="002576CD"/>
    <w:rsid w:val="00266BF4"/>
    <w:rsid w:val="002823B9"/>
    <w:rsid w:val="0028643D"/>
    <w:rsid w:val="00294DEA"/>
    <w:rsid w:val="002B6705"/>
    <w:rsid w:val="002D2357"/>
    <w:rsid w:val="002E4B2E"/>
    <w:rsid w:val="002F4B8C"/>
    <w:rsid w:val="002F7218"/>
    <w:rsid w:val="00300F13"/>
    <w:rsid w:val="00304D1D"/>
    <w:rsid w:val="003174C2"/>
    <w:rsid w:val="00317C36"/>
    <w:rsid w:val="00324A8A"/>
    <w:rsid w:val="00352998"/>
    <w:rsid w:val="0037201D"/>
    <w:rsid w:val="003742AB"/>
    <w:rsid w:val="00381FB0"/>
    <w:rsid w:val="00387C0B"/>
    <w:rsid w:val="003B20B6"/>
    <w:rsid w:val="003E1C51"/>
    <w:rsid w:val="003F0C07"/>
    <w:rsid w:val="003F28FF"/>
    <w:rsid w:val="003F5F24"/>
    <w:rsid w:val="00400050"/>
    <w:rsid w:val="004066D7"/>
    <w:rsid w:val="004135F3"/>
    <w:rsid w:val="00420E1A"/>
    <w:rsid w:val="00422E1C"/>
    <w:rsid w:val="00433553"/>
    <w:rsid w:val="00441D09"/>
    <w:rsid w:val="004552EC"/>
    <w:rsid w:val="0047691A"/>
    <w:rsid w:val="004C5F7A"/>
    <w:rsid w:val="004D1720"/>
    <w:rsid w:val="004E2281"/>
    <w:rsid w:val="004F072E"/>
    <w:rsid w:val="005030D6"/>
    <w:rsid w:val="00511882"/>
    <w:rsid w:val="005270AE"/>
    <w:rsid w:val="005363C6"/>
    <w:rsid w:val="005478F3"/>
    <w:rsid w:val="00557253"/>
    <w:rsid w:val="00565E83"/>
    <w:rsid w:val="00594EE2"/>
    <w:rsid w:val="005B0304"/>
    <w:rsid w:val="005B2F8B"/>
    <w:rsid w:val="005B58CC"/>
    <w:rsid w:val="005C4431"/>
    <w:rsid w:val="005C6F14"/>
    <w:rsid w:val="005D52B2"/>
    <w:rsid w:val="005E6688"/>
    <w:rsid w:val="005F677D"/>
    <w:rsid w:val="005F7A63"/>
    <w:rsid w:val="0060287A"/>
    <w:rsid w:val="00615207"/>
    <w:rsid w:val="00621865"/>
    <w:rsid w:val="00622E96"/>
    <w:rsid w:val="00627708"/>
    <w:rsid w:val="0064784E"/>
    <w:rsid w:val="00662294"/>
    <w:rsid w:val="00664F7F"/>
    <w:rsid w:val="00675B29"/>
    <w:rsid w:val="006766AC"/>
    <w:rsid w:val="0069472F"/>
    <w:rsid w:val="00695072"/>
    <w:rsid w:val="006A2028"/>
    <w:rsid w:val="006A3A4D"/>
    <w:rsid w:val="006A4460"/>
    <w:rsid w:val="006A6338"/>
    <w:rsid w:val="006B1613"/>
    <w:rsid w:val="006B5703"/>
    <w:rsid w:val="006D477B"/>
    <w:rsid w:val="006E119A"/>
    <w:rsid w:val="006E3B4D"/>
    <w:rsid w:val="006F29C8"/>
    <w:rsid w:val="006F6D05"/>
    <w:rsid w:val="00700FE3"/>
    <w:rsid w:val="007145E1"/>
    <w:rsid w:val="0074014C"/>
    <w:rsid w:val="00751C10"/>
    <w:rsid w:val="007619EA"/>
    <w:rsid w:val="00762DA4"/>
    <w:rsid w:val="00767EA6"/>
    <w:rsid w:val="0077465B"/>
    <w:rsid w:val="007807A4"/>
    <w:rsid w:val="00780FB8"/>
    <w:rsid w:val="00787596"/>
    <w:rsid w:val="007B1386"/>
    <w:rsid w:val="007B2262"/>
    <w:rsid w:val="007B23E1"/>
    <w:rsid w:val="007B47C4"/>
    <w:rsid w:val="007B6082"/>
    <w:rsid w:val="007C488A"/>
    <w:rsid w:val="007E4C48"/>
    <w:rsid w:val="007E5135"/>
    <w:rsid w:val="007F373A"/>
    <w:rsid w:val="007F7C28"/>
    <w:rsid w:val="00801CD8"/>
    <w:rsid w:val="00811827"/>
    <w:rsid w:val="008130A8"/>
    <w:rsid w:val="00833FC4"/>
    <w:rsid w:val="00835CDA"/>
    <w:rsid w:val="008404D5"/>
    <w:rsid w:val="00847661"/>
    <w:rsid w:val="0085057C"/>
    <w:rsid w:val="00863BBD"/>
    <w:rsid w:val="00870ACF"/>
    <w:rsid w:val="00897333"/>
    <w:rsid w:val="008C3A22"/>
    <w:rsid w:val="008D76DA"/>
    <w:rsid w:val="008F071C"/>
    <w:rsid w:val="008F3C5A"/>
    <w:rsid w:val="0090171F"/>
    <w:rsid w:val="009049B8"/>
    <w:rsid w:val="00904D18"/>
    <w:rsid w:val="0091015D"/>
    <w:rsid w:val="00924888"/>
    <w:rsid w:val="00957DE1"/>
    <w:rsid w:val="009B0B4D"/>
    <w:rsid w:val="009C5260"/>
    <w:rsid w:val="009D38C2"/>
    <w:rsid w:val="009D3A34"/>
    <w:rsid w:val="009E5FEE"/>
    <w:rsid w:val="009F00C6"/>
    <w:rsid w:val="00A03E7C"/>
    <w:rsid w:val="00A1635B"/>
    <w:rsid w:val="00A20947"/>
    <w:rsid w:val="00A22264"/>
    <w:rsid w:val="00A25759"/>
    <w:rsid w:val="00A26EDA"/>
    <w:rsid w:val="00A41AAC"/>
    <w:rsid w:val="00A55898"/>
    <w:rsid w:val="00A607B0"/>
    <w:rsid w:val="00A661A1"/>
    <w:rsid w:val="00A8173C"/>
    <w:rsid w:val="00A85D8B"/>
    <w:rsid w:val="00A86529"/>
    <w:rsid w:val="00AB5F18"/>
    <w:rsid w:val="00AC2F21"/>
    <w:rsid w:val="00AC5B48"/>
    <w:rsid w:val="00AD16E2"/>
    <w:rsid w:val="00AE236B"/>
    <w:rsid w:val="00AE493D"/>
    <w:rsid w:val="00AF18D7"/>
    <w:rsid w:val="00B01908"/>
    <w:rsid w:val="00B01CB3"/>
    <w:rsid w:val="00B03E99"/>
    <w:rsid w:val="00B047C6"/>
    <w:rsid w:val="00B10EED"/>
    <w:rsid w:val="00B12D28"/>
    <w:rsid w:val="00B13580"/>
    <w:rsid w:val="00B1620B"/>
    <w:rsid w:val="00B20D63"/>
    <w:rsid w:val="00B3274B"/>
    <w:rsid w:val="00B42224"/>
    <w:rsid w:val="00B42619"/>
    <w:rsid w:val="00B56322"/>
    <w:rsid w:val="00B6502C"/>
    <w:rsid w:val="00B81B4D"/>
    <w:rsid w:val="00B95510"/>
    <w:rsid w:val="00B96594"/>
    <w:rsid w:val="00BC3BAA"/>
    <w:rsid w:val="00BC72B0"/>
    <w:rsid w:val="00BD0779"/>
    <w:rsid w:val="00BE176C"/>
    <w:rsid w:val="00BE722B"/>
    <w:rsid w:val="00C0371E"/>
    <w:rsid w:val="00C17511"/>
    <w:rsid w:val="00C301FB"/>
    <w:rsid w:val="00C40B18"/>
    <w:rsid w:val="00C52C40"/>
    <w:rsid w:val="00C5375C"/>
    <w:rsid w:val="00C573BE"/>
    <w:rsid w:val="00C67E91"/>
    <w:rsid w:val="00C92C8E"/>
    <w:rsid w:val="00C94C9D"/>
    <w:rsid w:val="00CC48E3"/>
    <w:rsid w:val="00CD27A9"/>
    <w:rsid w:val="00CE2B93"/>
    <w:rsid w:val="00CE5579"/>
    <w:rsid w:val="00D272D9"/>
    <w:rsid w:val="00D30767"/>
    <w:rsid w:val="00D3162F"/>
    <w:rsid w:val="00D335C7"/>
    <w:rsid w:val="00D518B6"/>
    <w:rsid w:val="00D5448B"/>
    <w:rsid w:val="00D62535"/>
    <w:rsid w:val="00D67AC7"/>
    <w:rsid w:val="00D76D8E"/>
    <w:rsid w:val="00D87EF6"/>
    <w:rsid w:val="00DA311B"/>
    <w:rsid w:val="00DA7292"/>
    <w:rsid w:val="00DB6501"/>
    <w:rsid w:val="00DC14AD"/>
    <w:rsid w:val="00DC5E5D"/>
    <w:rsid w:val="00DC64B4"/>
    <w:rsid w:val="00DE7ADD"/>
    <w:rsid w:val="00DF60E1"/>
    <w:rsid w:val="00E0586D"/>
    <w:rsid w:val="00E10CBC"/>
    <w:rsid w:val="00E2585B"/>
    <w:rsid w:val="00E32823"/>
    <w:rsid w:val="00E33A3F"/>
    <w:rsid w:val="00E5419B"/>
    <w:rsid w:val="00E83094"/>
    <w:rsid w:val="00E831F1"/>
    <w:rsid w:val="00E83BE5"/>
    <w:rsid w:val="00E86C2D"/>
    <w:rsid w:val="00E977DC"/>
    <w:rsid w:val="00EA5F1C"/>
    <w:rsid w:val="00EA7051"/>
    <w:rsid w:val="00EA77F8"/>
    <w:rsid w:val="00EC716C"/>
    <w:rsid w:val="00EE3360"/>
    <w:rsid w:val="00F03F13"/>
    <w:rsid w:val="00F10F21"/>
    <w:rsid w:val="00F137E8"/>
    <w:rsid w:val="00F13C88"/>
    <w:rsid w:val="00F15CC7"/>
    <w:rsid w:val="00F22E95"/>
    <w:rsid w:val="00F24696"/>
    <w:rsid w:val="00F635A0"/>
    <w:rsid w:val="00F811E9"/>
    <w:rsid w:val="00F818C0"/>
    <w:rsid w:val="00F86814"/>
    <w:rsid w:val="00F90B05"/>
    <w:rsid w:val="00F92546"/>
    <w:rsid w:val="00F93EB6"/>
    <w:rsid w:val="00FB30C6"/>
    <w:rsid w:val="00FB3C76"/>
    <w:rsid w:val="00FC1C79"/>
    <w:rsid w:val="00FC4940"/>
    <w:rsid w:val="00FE5673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3352"/>
  <w15:docId w15:val="{1F97D508-9ABB-4CB7-9E1B-A6E034CA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4C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6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39"/>
    <w:rsid w:val="00B01C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7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7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4C84"/>
    <w:rPr>
      <w:rFonts w:ascii="Times New Roman" w:eastAsia="Times New Roman" w:hAnsi="Times New Roman" w:cs="Times New Roman"/>
      <w:b/>
      <w:bCs/>
      <w:i/>
      <w:iCs/>
      <w:sz w:val="26"/>
      <w:szCs w:val="24"/>
      <w:u w:val="single"/>
      <w:lang w:eastAsia="ru-RU"/>
    </w:rPr>
  </w:style>
  <w:style w:type="paragraph" w:customStyle="1" w:styleId="001">
    <w:name w:val="заголовок001"/>
    <w:basedOn w:val="1"/>
    <w:link w:val="0010"/>
    <w:autoRedefine/>
    <w:qFormat/>
    <w:rsid w:val="00B95510"/>
    <w:pPr>
      <w:tabs>
        <w:tab w:val="left" w:pos="1134"/>
      </w:tabs>
      <w:spacing w:after="120"/>
      <w:ind w:right="-1"/>
    </w:pPr>
    <w:rPr>
      <w:bCs w:val="0"/>
      <w:i w:val="0"/>
      <w:sz w:val="28"/>
      <w:szCs w:val="28"/>
      <w:u w:val="none"/>
    </w:rPr>
  </w:style>
  <w:style w:type="character" w:customStyle="1" w:styleId="0010">
    <w:name w:val="заголовок001 Знак"/>
    <w:basedOn w:val="10"/>
    <w:link w:val="001"/>
    <w:rsid w:val="00B95510"/>
    <w:rPr>
      <w:rFonts w:ascii="Times New Roman" w:eastAsia="Times New Roman" w:hAnsi="Times New Roman" w:cs="Times New Roman"/>
      <w:b/>
      <w:bCs w:val="0"/>
      <w:i w:val="0"/>
      <w:iCs/>
      <w:sz w:val="28"/>
      <w:szCs w:val="28"/>
      <w:u w:val="single"/>
      <w:lang w:eastAsia="ru-RU"/>
    </w:rPr>
  </w:style>
  <w:style w:type="paragraph" w:customStyle="1" w:styleId="ConsPlusTitle">
    <w:name w:val="ConsPlusTitle"/>
    <w:rsid w:val="00144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6">
    <w:name w:val="Стиль"/>
    <w:rsid w:val="00144C84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FB3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78688C05D77D2A57D15CD2B565EA859037661CAEA900E18932823BA06A9947737B986D1AA6BFCF6F2DF89CBA56C5ADB464B47A3093XBn6J" TargetMode="External"/><Relationship Id="rId5" Type="http://schemas.openxmlformats.org/officeDocument/2006/relationships/hyperlink" Target="consultantplus://offline/ref=6F78688C05D77D2A57D15CD2B565EA859037661CAEA900E18932823BA06A9947737B986D1AA6BACF6F2DF89CBA56C5ADB464B47A3093XBn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18</Pages>
  <Words>5506</Words>
  <Characters>31390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Н.Г. Крикун</dc:creator>
  <cp:lastModifiedBy>Т.В. Животченко</cp:lastModifiedBy>
  <cp:revision>14</cp:revision>
  <cp:lastPrinted>2025-03-04T14:33:00Z</cp:lastPrinted>
  <dcterms:created xsi:type="dcterms:W3CDTF">2026-02-25T07:39:00Z</dcterms:created>
  <dcterms:modified xsi:type="dcterms:W3CDTF">2026-03-06T07:33:00Z</dcterms:modified>
</cp:coreProperties>
</file>