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2815BD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341E82" w:rsidRPr="00341E82">
        <w:rPr>
          <w:rFonts w:eastAsia="Calibri"/>
          <w:sz w:val="26"/>
          <w:szCs w:val="26"/>
          <w:lang w:eastAsia="en-US"/>
        </w:rPr>
        <w:t>О предоставлен</w:t>
      </w:r>
      <w:r w:rsidR="00341E82">
        <w:rPr>
          <w:rFonts w:eastAsia="Calibri"/>
          <w:sz w:val="26"/>
          <w:szCs w:val="26"/>
          <w:lang w:eastAsia="en-US"/>
        </w:rPr>
        <w:t>ии разрешения на условно разрешё</w:t>
      </w:r>
      <w:r w:rsidR="00341E82" w:rsidRPr="00341E82">
        <w:rPr>
          <w:rFonts w:eastAsia="Calibri"/>
          <w:sz w:val="26"/>
          <w:szCs w:val="26"/>
          <w:lang w:eastAsia="en-US"/>
        </w:rPr>
        <w:t xml:space="preserve">нный вид использования земельного участка </w:t>
      </w:r>
      <w:r w:rsidR="00341E82" w:rsidRPr="00341E82">
        <w:rPr>
          <w:rFonts w:eastAsia="Calibri"/>
          <w:sz w:val="26"/>
          <w:szCs w:val="26"/>
          <w:lang w:eastAsia="en-US"/>
        </w:rPr>
        <w:br/>
        <w:t xml:space="preserve">с кадастровым номером </w:t>
      </w:r>
      <w:r w:rsidR="002815BD" w:rsidRPr="002815BD">
        <w:rPr>
          <w:rFonts w:eastAsia="Calibri"/>
          <w:bCs/>
          <w:sz w:val="26"/>
          <w:szCs w:val="26"/>
          <w:lang w:eastAsia="en-US"/>
        </w:rPr>
        <w:t xml:space="preserve">50:14:0030103:201 площадью 40000 кв. м, расположенного </w:t>
      </w:r>
      <w:r w:rsidR="002815BD">
        <w:rPr>
          <w:rFonts w:eastAsia="Calibri"/>
          <w:bCs/>
          <w:sz w:val="26"/>
          <w:szCs w:val="26"/>
          <w:lang w:eastAsia="en-US"/>
        </w:rPr>
        <w:t xml:space="preserve">                  </w:t>
      </w:r>
      <w:r w:rsidR="002815BD" w:rsidRPr="002815BD">
        <w:rPr>
          <w:rFonts w:eastAsia="Calibri"/>
          <w:bCs/>
          <w:sz w:val="26"/>
          <w:szCs w:val="26"/>
          <w:lang w:eastAsia="en-US"/>
        </w:rPr>
        <w:t>по адресу: Российская Федерация, Московская область, р-н Щёлковский, СПК «Новое Литвиново»</w:t>
      </w:r>
      <w:r w:rsidR="002815BD" w:rsidRPr="002815BD">
        <w:rPr>
          <w:rFonts w:eastAsia="Calibri"/>
          <w:sz w:val="26"/>
          <w:szCs w:val="26"/>
          <w:lang w:eastAsia="en-US"/>
        </w:rPr>
        <w:t xml:space="preserve"> по обращению </w:t>
      </w:r>
      <w:r w:rsidR="002815BD" w:rsidRPr="002815BD">
        <w:rPr>
          <w:rFonts w:eastAsia="Calibri"/>
          <w:bCs/>
          <w:sz w:val="26"/>
          <w:szCs w:val="26"/>
          <w:lang w:eastAsia="en-US"/>
        </w:rPr>
        <w:t>Егоровой Татьяны Васильевны</w:t>
      </w:r>
      <w:r w:rsidR="002815BD" w:rsidRPr="002815BD">
        <w:rPr>
          <w:rFonts w:eastAsia="Calibri"/>
          <w:sz w:val="26"/>
          <w:szCs w:val="26"/>
          <w:lang w:eastAsia="en-US"/>
        </w:rPr>
        <w:t xml:space="preserve"> о предоставлении разрешения на условно разрешённый вид использования «стоянка транспортных средств»</w:t>
      </w:r>
      <w:r w:rsidR="002815BD">
        <w:rPr>
          <w:rFonts w:eastAsia="Calibri"/>
          <w:sz w:val="26"/>
          <w:szCs w:val="26"/>
          <w:lang w:eastAsia="en-US"/>
        </w:rPr>
        <w:t xml:space="preserve"> </w:t>
      </w:r>
      <w:r w:rsidR="002815BD" w:rsidRPr="002815BD">
        <w:rPr>
          <w:rFonts w:eastAsia="Calibri"/>
          <w:sz w:val="26"/>
          <w:szCs w:val="26"/>
          <w:lang w:eastAsia="en-US"/>
        </w:rPr>
        <w:t xml:space="preserve">в  отношении  земельного  участка  </w:t>
      </w:r>
      <w:r w:rsidR="002815BD" w:rsidRPr="002815BD">
        <w:rPr>
          <w:rFonts w:eastAsia="Calibri"/>
          <w:bCs/>
          <w:sz w:val="26"/>
          <w:szCs w:val="26"/>
          <w:lang w:eastAsia="en-US"/>
        </w:rPr>
        <w:t>с  кадастровым  номером 50:14:0030103:201 площадью 40000 кв. м, расположенного по адресу: Российская Федерация, Московская область, р-н Щёлковский, СПК «Новое Литвиново»</w:t>
      </w:r>
      <w:r w:rsidR="00D655E3" w:rsidRPr="00341E82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063F58" w:rsidRDefault="00341245" w:rsidP="00063F5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9C580B" w:rsidRPr="00190753">
        <w:rPr>
          <w:bCs/>
          <w:sz w:val="26"/>
          <w:szCs w:val="26"/>
        </w:rPr>
        <w:t xml:space="preserve">с </w:t>
      </w:r>
      <w:r w:rsidR="000A6740">
        <w:rPr>
          <w:bCs/>
          <w:sz w:val="26"/>
          <w:szCs w:val="26"/>
        </w:rPr>
        <w:t>0</w:t>
      </w:r>
      <w:r w:rsidR="002815BD">
        <w:rPr>
          <w:bCs/>
          <w:sz w:val="26"/>
          <w:szCs w:val="26"/>
        </w:rPr>
        <w:t>4</w:t>
      </w:r>
      <w:r w:rsidR="00C20C30">
        <w:rPr>
          <w:bCs/>
          <w:sz w:val="26"/>
          <w:szCs w:val="26"/>
        </w:rPr>
        <w:t>.</w:t>
      </w:r>
      <w:r w:rsidR="002815BD">
        <w:rPr>
          <w:bCs/>
          <w:sz w:val="26"/>
          <w:szCs w:val="26"/>
        </w:rPr>
        <w:t>0</w:t>
      </w:r>
      <w:r w:rsidR="000A6740">
        <w:rPr>
          <w:bCs/>
          <w:sz w:val="26"/>
          <w:szCs w:val="26"/>
        </w:rPr>
        <w:t>2</w:t>
      </w:r>
      <w:r w:rsidR="00C20C30">
        <w:rPr>
          <w:bCs/>
          <w:sz w:val="26"/>
          <w:szCs w:val="26"/>
        </w:rPr>
        <w:t>.202</w:t>
      </w:r>
      <w:r w:rsidR="002815BD">
        <w:rPr>
          <w:bCs/>
          <w:sz w:val="26"/>
          <w:szCs w:val="26"/>
        </w:rPr>
        <w:t>6</w:t>
      </w:r>
      <w:r w:rsidR="007F497D" w:rsidRPr="00190753">
        <w:rPr>
          <w:bCs/>
          <w:sz w:val="26"/>
          <w:szCs w:val="26"/>
        </w:rPr>
        <w:t xml:space="preserve"> по </w:t>
      </w:r>
      <w:r w:rsidR="000A6740">
        <w:rPr>
          <w:bCs/>
          <w:sz w:val="26"/>
          <w:szCs w:val="26"/>
        </w:rPr>
        <w:t>18</w:t>
      </w:r>
      <w:r w:rsidR="00C20C30">
        <w:rPr>
          <w:bCs/>
          <w:sz w:val="26"/>
          <w:szCs w:val="26"/>
        </w:rPr>
        <w:t>.</w:t>
      </w:r>
      <w:r w:rsidR="002815BD">
        <w:rPr>
          <w:bCs/>
          <w:sz w:val="26"/>
          <w:szCs w:val="26"/>
        </w:rPr>
        <w:t>0</w:t>
      </w:r>
      <w:r w:rsidR="000F5D66">
        <w:rPr>
          <w:bCs/>
          <w:sz w:val="26"/>
          <w:szCs w:val="26"/>
        </w:rPr>
        <w:t>2</w:t>
      </w:r>
      <w:r w:rsidR="00C20C30">
        <w:rPr>
          <w:bCs/>
          <w:sz w:val="26"/>
          <w:szCs w:val="26"/>
        </w:rPr>
        <w:t>.202</w:t>
      </w:r>
      <w:r w:rsidR="002815BD">
        <w:rPr>
          <w:bCs/>
          <w:sz w:val="26"/>
          <w:szCs w:val="26"/>
        </w:rPr>
        <w:t>6</w:t>
      </w:r>
      <w:r w:rsidR="000A6740">
        <w:rPr>
          <w:bCs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55406B">
        <w:rPr>
          <w:bCs/>
          <w:sz w:val="26"/>
          <w:szCs w:val="26"/>
        </w:rPr>
        <w:t xml:space="preserve">с </w:t>
      </w:r>
      <w:r w:rsidR="002815BD" w:rsidRPr="002815BD">
        <w:rPr>
          <w:bCs/>
          <w:sz w:val="26"/>
          <w:szCs w:val="26"/>
        </w:rPr>
        <w:t xml:space="preserve">04.02.2026 </w:t>
      </w:r>
      <w:r w:rsidR="002815BD">
        <w:rPr>
          <w:bCs/>
          <w:sz w:val="26"/>
          <w:szCs w:val="26"/>
        </w:rPr>
        <w:t xml:space="preserve">                               </w:t>
      </w:r>
      <w:r w:rsidR="002815BD" w:rsidRPr="002815BD">
        <w:rPr>
          <w:bCs/>
          <w:sz w:val="26"/>
          <w:szCs w:val="26"/>
        </w:rPr>
        <w:t>по 18.02.2026</w:t>
      </w:r>
      <w:r w:rsidR="000A6740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063F58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063F58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D6742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0D20BE">
        <w:rPr>
          <w:sz w:val="26"/>
          <w:szCs w:val="26"/>
        </w:rPr>
        <w:t>от</w:t>
      </w:r>
      <w:r w:rsidR="00B64120" w:rsidRPr="000D20BE">
        <w:rPr>
          <w:sz w:val="26"/>
          <w:szCs w:val="26"/>
        </w:rPr>
        <w:t xml:space="preserve"> </w:t>
      </w:r>
      <w:r w:rsidR="002815BD" w:rsidRPr="000D20BE">
        <w:rPr>
          <w:sz w:val="26"/>
          <w:szCs w:val="26"/>
        </w:rPr>
        <w:t>3</w:t>
      </w:r>
      <w:r w:rsidR="000D20BE" w:rsidRPr="000D20BE">
        <w:rPr>
          <w:sz w:val="26"/>
          <w:szCs w:val="26"/>
        </w:rPr>
        <w:t>0</w:t>
      </w:r>
      <w:r w:rsidR="00B90DA6" w:rsidRPr="000D20BE">
        <w:rPr>
          <w:sz w:val="26"/>
          <w:szCs w:val="26"/>
        </w:rPr>
        <w:t>.</w:t>
      </w:r>
      <w:r w:rsidR="002815BD" w:rsidRPr="000D20BE">
        <w:rPr>
          <w:sz w:val="26"/>
          <w:szCs w:val="26"/>
        </w:rPr>
        <w:t>0</w:t>
      </w:r>
      <w:r w:rsidR="000D20BE" w:rsidRPr="000D20BE">
        <w:rPr>
          <w:sz w:val="26"/>
          <w:szCs w:val="26"/>
        </w:rPr>
        <w:t>1</w:t>
      </w:r>
      <w:r w:rsidR="00BF4BC4" w:rsidRPr="000D20BE">
        <w:rPr>
          <w:sz w:val="26"/>
          <w:szCs w:val="26"/>
        </w:rPr>
        <w:t>.202</w:t>
      </w:r>
      <w:r w:rsidR="002815BD" w:rsidRPr="000D20BE">
        <w:rPr>
          <w:sz w:val="26"/>
          <w:szCs w:val="26"/>
        </w:rPr>
        <w:t>6</w:t>
      </w:r>
      <w:r w:rsidR="00D655E3" w:rsidRPr="000D20BE">
        <w:rPr>
          <w:sz w:val="26"/>
          <w:szCs w:val="26"/>
        </w:rPr>
        <w:t xml:space="preserve"> </w:t>
      </w:r>
      <w:r w:rsidR="00AE19D0" w:rsidRPr="000D20BE">
        <w:rPr>
          <w:sz w:val="26"/>
          <w:szCs w:val="26"/>
        </w:rPr>
        <w:t>№</w:t>
      </w:r>
      <w:r w:rsidR="00B64120" w:rsidRPr="000D20BE">
        <w:rPr>
          <w:sz w:val="26"/>
          <w:szCs w:val="26"/>
        </w:rPr>
        <w:t xml:space="preserve"> </w:t>
      </w:r>
      <w:r w:rsidR="002815BD" w:rsidRPr="000D20BE">
        <w:rPr>
          <w:sz w:val="26"/>
          <w:szCs w:val="26"/>
        </w:rPr>
        <w:t>0</w:t>
      </w:r>
      <w:r w:rsidR="000D20BE" w:rsidRPr="000D20BE">
        <w:rPr>
          <w:sz w:val="26"/>
          <w:szCs w:val="26"/>
        </w:rPr>
        <w:t>4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                         </w:t>
      </w:r>
      <w:r w:rsidR="00F43401" w:rsidRPr="00952752">
        <w:rPr>
          <w:bCs/>
          <w:sz w:val="26"/>
          <w:szCs w:val="26"/>
        </w:rPr>
        <w:t>«</w:t>
      </w:r>
      <w:r w:rsidR="00341E82" w:rsidRPr="00341E82">
        <w:rPr>
          <w:bCs/>
          <w:sz w:val="26"/>
          <w:szCs w:val="26"/>
        </w:rPr>
        <w:t>О предоставлен</w:t>
      </w:r>
      <w:r w:rsidR="00341E82">
        <w:rPr>
          <w:bCs/>
          <w:sz w:val="26"/>
          <w:szCs w:val="26"/>
        </w:rPr>
        <w:t>ии разрешения на условно разрешё</w:t>
      </w:r>
      <w:r w:rsidR="00341E82" w:rsidRPr="00341E82">
        <w:rPr>
          <w:bCs/>
          <w:sz w:val="26"/>
          <w:szCs w:val="26"/>
        </w:rPr>
        <w:t xml:space="preserve">нный вид использования земельного участка с кадастровым номером </w:t>
      </w:r>
      <w:r w:rsidR="002815BD" w:rsidRPr="002815BD">
        <w:rPr>
          <w:bCs/>
          <w:sz w:val="26"/>
          <w:szCs w:val="26"/>
        </w:rPr>
        <w:t>50:14:0030103:201 площадью 40000 кв. м, расположенного по адресу: Российская Федерация, Московская область,</w:t>
      </w:r>
      <w:r w:rsidR="002815BD">
        <w:rPr>
          <w:bCs/>
          <w:sz w:val="26"/>
          <w:szCs w:val="26"/>
        </w:rPr>
        <w:t xml:space="preserve">                             </w:t>
      </w:r>
      <w:r w:rsidR="002815BD" w:rsidRPr="002815BD">
        <w:rPr>
          <w:bCs/>
          <w:sz w:val="26"/>
          <w:szCs w:val="26"/>
        </w:rPr>
        <w:t xml:space="preserve"> р-н Щёлковский, СПК «Новое Литвиново</w:t>
      </w:r>
      <w:r w:rsidR="00F43401" w:rsidRPr="00952752">
        <w:rPr>
          <w:bCs/>
          <w:sz w:val="26"/>
          <w:szCs w:val="26"/>
        </w:rPr>
        <w:t>»</w:t>
      </w:r>
      <w:r w:rsidR="00A773E3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  <w:bookmarkStart w:id="0" w:name="_GoBack"/>
      <w:bookmarkEnd w:id="0"/>
    </w:p>
    <w:sectPr w:rsidR="00341245" w:rsidRPr="00952752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0F3" w:rsidRDefault="002C10F3">
      <w:r>
        <w:separator/>
      </w:r>
    </w:p>
  </w:endnote>
  <w:endnote w:type="continuationSeparator" w:id="0">
    <w:p w:rsidR="002C10F3" w:rsidRDefault="002C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0F3" w:rsidRDefault="002C10F3">
      <w:r>
        <w:separator/>
      </w:r>
    </w:p>
  </w:footnote>
  <w:footnote w:type="continuationSeparator" w:id="0">
    <w:p w:rsidR="002C10F3" w:rsidRDefault="002C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653B"/>
    <w:rsid w:val="00030AB0"/>
    <w:rsid w:val="00041B36"/>
    <w:rsid w:val="000606E6"/>
    <w:rsid w:val="00063F58"/>
    <w:rsid w:val="00083527"/>
    <w:rsid w:val="000A0F93"/>
    <w:rsid w:val="000A6740"/>
    <w:rsid w:val="000D1DEF"/>
    <w:rsid w:val="000D20BE"/>
    <w:rsid w:val="000D2442"/>
    <w:rsid w:val="000F3286"/>
    <w:rsid w:val="000F5D6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C20"/>
    <w:rsid w:val="00275405"/>
    <w:rsid w:val="002815BD"/>
    <w:rsid w:val="002862A7"/>
    <w:rsid w:val="002A7529"/>
    <w:rsid w:val="002C10F3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41E82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94C1E"/>
    <w:rsid w:val="004A0168"/>
    <w:rsid w:val="004B6D6E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211E"/>
    <w:rsid w:val="005C4685"/>
    <w:rsid w:val="005E30BD"/>
    <w:rsid w:val="00600242"/>
    <w:rsid w:val="00603FC0"/>
    <w:rsid w:val="00606DD5"/>
    <w:rsid w:val="00607D72"/>
    <w:rsid w:val="0061002C"/>
    <w:rsid w:val="00617561"/>
    <w:rsid w:val="006225EC"/>
    <w:rsid w:val="006240C1"/>
    <w:rsid w:val="0062517D"/>
    <w:rsid w:val="0063247B"/>
    <w:rsid w:val="00633372"/>
    <w:rsid w:val="00646998"/>
    <w:rsid w:val="00681218"/>
    <w:rsid w:val="006822F1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349CB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001C"/>
    <w:rsid w:val="008D7ED0"/>
    <w:rsid w:val="008E11A1"/>
    <w:rsid w:val="008F10C4"/>
    <w:rsid w:val="008F18A2"/>
    <w:rsid w:val="00904599"/>
    <w:rsid w:val="00914A79"/>
    <w:rsid w:val="00920D41"/>
    <w:rsid w:val="00936C6F"/>
    <w:rsid w:val="00942F45"/>
    <w:rsid w:val="00952752"/>
    <w:rsid w:val="00953029"/>
    <w:rsid w:val="009612C8"/>
    <w:rsid w:val="00962B87"/>
    <w:rsid w:val="00970ED1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AF3DD0"/>
    <w:rsid w:val="00B00B41"/>
    <w:rsid w:val="00B0541E"/>
    <w:rsid w:val="00B068C6"/>
    <w:rsid w:val="00B10423"/>
    <w:rsid w:val="00B11767"/>
    <w:rsid w:val="00B12C57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0DA6"/>
    <w:rsid w:val="00B955B4"/>
    <w:rsid w:val="00BA3AF8"/>
    <w:rsid w:val="00BA407D"/>
    <w:rsid w:val="00BB123F"/>
    <w:rsid w:val="00BC00BB"/>
    <w:rsid w:val="00BC0E65"/>
    <w:rsid w:val="00BC1B80"/>
    <w:rsid w:val="00BC727C"/>
    <w:rsid w:val="00BF46CB"/>
    <w:rsid w:val="00BF4BC4"/>
    <w:rsid w:val="00C0378A"/>
    <w:rsid w:val="00C1292C"/>
    <w:rsid w:val="00C17332"/>
    <w:rsid w:val="00C20C30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878A4"/>
    <w:rsid w:val="00FB54F2"/>
    <w:rsid w:val="00FB6230"/>
    <w:rsid w:val="00FD1BE0"/>
    <w:rsid w:val="00FD72E4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0383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C6DEB-0306-4981-9648-910DB2CAC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2025-04-04T07:15:00Z</cp:lastPrinted>
  <dcterms:created xsi:type="dcterms:W3CDTF">2026-01-30T06:40:00Z</dcterms:created>
  <dcterms:modified xsi:type="dcterms:W3CDTF">2026-02-02T09:31:00Z</dcterms:modified>
</cp:coreProperties>
</file>