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5E" w:rsidRPr="00FD59B8" w:rsidRDefault="0033415E" w:rsidP="0033415E">
      <w:pPr>
        <w:pStyle w:val="2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4862">
        <w:rPr>
          <w:rFonts w:ascii="Times New Roman" w:hAnsi="Times New Roman"/>
          <w:sz w:val="28"/>
          <w:szCs w:val="28"/>
        </w:rPr>
        <w:t xml:space="preserve">На основании предложения </w:t>
      </w:r>
      <w:r>
        <w:rPr>
          <w:rFonts w:ascii="Times New Roman" w:hAnsi="Times New Roman"/>
          <w:sz w:val="28"/>
          <w:szCs w:val="28"/>
        </w:rPr>
        <w:t xml:space="preserve">Главы городского округа Щёлково </w:t>
      </w:r>
      <w:r w:rsidRPr="003E4862">
        <w:rPr>
          <w:rFonts w:ascii="Times New Roman" w:hAnsi="Times New Roman"/>
          <w:sz w:val="28"/>
          <w:szCs w:val="28"/>
        </w:rPr>
        <w:t xml:space="preserve">от </w:t>
      </w:r>
      <w:r w:rsidRPr="003E4862">
        <w:rPr>
          <w:rFonts w:ascii="Times New Roman" w:hAnsi="Times New Roman"/>
          <w:bCs/>
          <w:sz w:val="28"/>
          <w:szCs w:val="28"/>
        </w:rPr>
        <w:t xml:space="preserve">26.09.2023 № 158Исх-14799 </w:t>
      </w:r>
      <w:r w:rsidRPr="003E4862">
        <w:rPr>
          <w:rFonts w:ascii="Times New Roman" w:hAnsi="Times New Roman"/>
          <w:sz w:val="28"/>
          <w:szCs w:val="28"/>
        </w:rPr>
        <w:t>и в соответствии с пунктом 2.8 Плана деятельности Контрольно-счётной палаты городского округа Щёлково Московской области на 2023 год, проведено контрольное мероприятие «</w:t>
      </w:r>
      <w:r w:rsidRPr="003E4862">
        <w:rPr>
          <w:rFonts w:ascii="Times New Roman" w:hAnsi="Times New Roman"/>
          <w:color w:val="000000"/>
          <w:sz w:val="28"/>
          <w:szCs w:val="28"/>
        </w:rPr>
        <w:t>Проверка соблюдения Комитетом по культуре и туризму Администрации городского округа Щёлково отдельных положений Бюджетного кодекса Российской Федерации, а также порядка формирования муниципального задания на оказание муниципальных услуг (</w:t>
      </w:r>
      <w:r w:rsidRPr="00FD59B8">
        <w:rPr>
          <w:rFonts w:ascii="Times New Roman" w:hAnsi="Times New Roman"/>
          <w:color w:val="000000"/>
          <w:sz w:val="28"/>
          <w:szCs w:val="28"/>
        </w:rPr>
        <w:t>выполнение работ) в отношении подведомственных учреждений в 2022 году».</w:t>
      </w:r>
    </w:p>
    <w:p w:rsidR="0033415E" w:rsidRPr="009F7A63" w:rsidRDefault="0033415E" w:rsidP="0033415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C1526C">
        <w:rPr>
          <w:color w:val="000000"/>
          <w:sz w:val="28"/>
          <w:szCs w:val="28"/>
        </w:rPr>
        <w:t>В ходе контрольного мероприятия установлены нарушения при формировании Комитетом по культуре</w:t>
      </w:r>
      <w:r>
        <w:rPr>
          <w:color w:val="000000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и туризму Администрации</w:t>
      </w:r>
      <w:r>
        <w:rPr>
          <w:color w:val="0C0E31"/>
          <w:sz w:val="28"/>
          <w:szCs w:val="28"/>
          <w:shd w:val="clear" w:color="auto" w:fill="FFFFFF"/>
        </w:rPr>
        <w:t xml:space="preserve"> городского округа Щёлково (далее – Комитет по культуре)</w:t>
      </w:r>
      <w:r w:rsidRPr="00C1526C">
        <w:rPr>
          <w:color w:val="000000"/>
          <w:sz w:val="28"/>
          <w:szCs w:val="28"/>
        </w:rPr>
        <w:t xml:space="preserve"> муниципальных заданий подведомственным учреждениям на 2022 год, повлекшие нарушение </w:t>
      </w:r>
      <w:r>
        <w:rPr>
          <w:color w:val="000000"/>
          <w:sz w:val="28"/>
          <w:szCs w:val="28"/>
        </w:rPr>
        <w:t>Бюджетного кодекса Российской Федерации (далее – БК РФ)</w:t>
      </w:r>
      <w:r w:rsidRPr="00C1526C">
        <w:rPr>
          <w:color w:val="000000"/>
          <w:sz w:val="28"/>
          <w:szCs w:val="28"/>
        </w:rPr>
        <w:t xml:space="preserve"> и Порядка формирования муниципального задания на оказание муниципальных услуг (выполнение работ) в отношении муниципальных учреждений городского округа Щёлково и финансового обеспечения выполнения муниципального задания, утверждённого Постановлением Администрации городского округа Щёлково от 25.12.2019 № 5426 (далее - Поряд</w:t>
      </w:r>
      <w:r>
        <w:rPr>
          <w:color w:val="000000"/>
          <w:sz w:val="28"/>
          <w:szCs w:val="28"/>
        </w:rPr>
        <w:t>ок</w:t>
      </w:r>
      <w:r w:rsidRPr="00C1526C">
        <w:rPr>
          <w:color w:val="000000"/>
          <w:sz w:val="28"/>
          <w:szCs w:val="28"/>
        </w:rPr>
        <w:t xml:space="preserve"> № 5426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, а именно:</w:t>
      </w:r>
    </w:p>
    <w:p w:rsidR="0033415E" w:rsidRPr="00C1526C" w:rsidRDefault="0033415E" w:rsidP="0033415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 </w:t>
      </w:r>
      <w:r>
        <w:rPr>
          <w:color w:val="000000"/>
          <w:sz w:val="28"/>
          <w:szCs w:val="28"/>
        </w:rPr>
        <w:t>в</w:t>
      </w:r>
      <w:r w:rsidRPr="00C1526C">
        <w:rPr>
          <w:color w:val="000000"/>
          <w:sz w:val="28"/>
          <w:szCs w:val="28"/>
        </w:rPr>
        <w:t xml:space="preserve"> нарушение требований абзацев 2 и 4 пункта 3 статьи 69.2 БК РФ и пункта 1.4. Порядка № 5426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утверждение муниципальных заданий на оказание муниципальных услуг (выполнение работ), которые отсутствуют </w:t>
      </w:r>
      <w:r w:rsidRPr="00C1526C">
        <w:rPr>
          <w:color w:val="000000"/>
          <w:sz w:val="28"/>
          <w:szCs w:val="28"/>
        </w:rPr>
        <w:t>с общероссийски</w:t>
      </w:r>
      <w:r>
        <w:rPr>
          <w:color w:val="000000"/>
          <w:sz w:val="28"/>
          <w:szCs w:val="28"/>
        </w:rPr>
        <w:t>х</w:t>
      </w:r>
      <w:r w:rsidRPr="00C1526C">
        <w:rPr>
          <w:color w:val="000000"/>
          <w:sz w:val="28"/>
          <w:szCs w:val="28"/>
        </w:rPr>
        <w:t xml:space="preserve"> базовы</w:t>
      </w:r>
      <w:r>
        <w:rPr>
          <w:color w:val="000000"/>
          <w:sz w:val="28"/>
          <w:szCs w:val="28"/>
        </w:rPr>
        <w:t>х</w:t>
      </w:r>
      <w:r w:rsidRPr="00C1526C">
        <w:rPr>
          <w:color w:val="000000"/>
          <w:sz w:val="28"/>
          <w:szCs w:val="28"/>
        </w:rPr>
        <w:t xml:space="preserve"> (отраслевы</w:t>
      </w:r>
      <w:r>
        <w:rPr>
          <w:color w:val="000000"/>
          <w:sz w:val="28"/>
          <w:szCs w:val="28"/>
        </w:rPr>
        <w:t>х</w:t>
      </w:r>
      <w:r w:rsidRPr="00C1526C">
        <w:rPr>
          <w:color w:val="000000"/>
          <w:sz w:val="28"/>
          <w:szCs w:val="28"/>
        </w:rPr>
        <w:t>) перечня</w:t>
      </w:r>
      <w:r>
        <w:rPr>
          <w:color w:val="000000"/>
          <w:sz w:val="28"/>
          <w:szCs w:val="28"/>
        </w:rPr>
        <w:t>х</w:t>
      </w:r>
      <w:r w:rsidRPr="00C1526C">
        <w:rPr>
          <w:color w:val="000000"/>
          <w:sz w:val="28"/>
          <w:szCs w:val="28"/>
        </w:rPr>
        <w:t xml:space="preserve"> (классификатора</w:t>
      </w:r>
      <w:r>
        <w:rPr>
          <w:color w:val="000000"/>
          <w:sz w:val="28"/>
          <w:szCs w:val="28"/>
        </w:rPr>
        <w:t>х</w:t>
      </w:r>
      <w:r w:rsidRPr="00C1526C">
        <w:rPr>
          <w:color w:val="000000"/>
          <w:sz w:val="28"/>
          <w:szCs w:val="28"/>
        </w:rPr>
        <w:t>) государственных и муниципальных услуг, оказываемых физическим лицам (далее – общероссийский базовый перечень) и (или) региональны</w:t>
      </w:r>
      <w:r>
        <w:rPr>
          <w:color w:val="000000"/>
          <w:sz w:val="28"/>
          <w:szCs w:val="28"/>
        </w:rPr>
        <w:t>х</w:t>
      </w:r>
      <w:r w:rsidRPr="00C1526C">
        <w:rPr>
          <w:color w:val="000000"/>
          <w:sz w:val="28"/>
          <w:szCs w:val="28"/>
        </w:rPr>
        <w:t xml:space="preserve"> перечн</w:t>
      </w:r>
      <w:r>
        <w:rPr>
          <w:color w:val="000000"/>
          <w:sz w:val="28"/>
          <w:szCs w:val="28"/>
        </w:rPr>
        <w:t>ях</w:t>
      </w:r>
      <w:r w:rsidRPr="00C1526C">
        <w:rPr>
          <w:color w:val="000000"/>
          <w:sz w:val="28"/>
          <w:szCs w:val="28"/>
        </w:rPr>
        <w:t xml:space="preserve"> (классификатор</w:t>
      </w:r>
      <w:r>
        <w:rPr>
          <w:color w:val="000000"/>
          <w:sz w:val="28"/>
          <w:szCs w:val="28"/>
        </w:rPr>
        <w:t>ах</w:t>
      </w:r>
      <w:r w:rsidRPr="00C1526C">
        <w:rPr>
          <w:color w:val="000000"/>
          <w:sz w:val="28"/>
          <w:szCs w:val="28"/>
        </w:rPr>
        <w:t>) государственных (муниципальных) услуг, не включенных в общероссийские базовые перечни, и работ, оказание и выполнение которых предусмотрено нормативными правовыми актами Московской области и правыми актами городского округа Щёлково (далее – регио</w:t>
      </w:r>
      <w:r>
        <w:rPr>
          <w:color w:val="000000"/>
          <w:sz w:val="28"/>
          <w:szCs w:val="28"/>
        </w:rPr>
        <w:t>нальный перечень услуг и работ);</w:t>
      </w:r>
    </w:p>
    <w:p w:rsidR="0033415E" w:rsidRPr="005574FC" w:rsidRDefault="0033415E" w:rsidP="0033415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F2994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в</w:t>
      </w:r>
      <w:r w:rsidRPr="00C1526C">
        <w:rPr>
          <w:color w:val="000000"/>
          <w:sz w:val="28"/>
          <w:szCs w:val="28"/>
        </w:rPr>
        <w:t xml:space="preserve"> нарушение требований абзацев 2 и 4 пункта 3 статьи 69.2 БК РФ и пункта 1.4. Порядка № 5426</w:t>
      </w:r>
      <w:r>
        <w:rPr>
          <w:color w:val="000000"/>
          <w:sz w:val="28"/>
          <w:szCs w:val="28"/>
        </w:rPr>
        <w:t xml:space="preserve">, </w:t>
      </w:r>
      <w:r w:rsidRPr="00DF2994">
        <w:rPr>
          <w:sz w:val="28"/>
          <w:szCs w:val="28"/>
        </w:rPr>
        <w:t xml:space="preserve">показатели, характеризующие </w:t>
      </w:r>
      <w:r w:rsidRPr="001778BB">
        <w:rPr>
          <w:sz w:val="28"/>
          <w:szCs w:val="28"/>
        </w:rPr>
        <w:t xml:space="preserve">содержание муниципальной услуги, и показатели, характеризующие условия (формы) оказания муниципальной услуги, </w:t>
      </w:r>
      <w:r>
        <w:rPr>
          <w:sz w:val="28"/>
          <w:szCs w:val="28"/>
        </w:rPr>
        <w:t>указаны в муниципальных заданиях</w:t>
      </w:r>
      <w:r w:rsidRPr="001778BB">
        <w:rPr>
          <w:sz w:val="28"/>
          <w:szCs w:val="28"/>
        </w:rPr>
        <w:t xml:space="preserve"> не в соответствии с реестровыми записями</w:t>
      </w:r>
      <w:r w:rsidRPr="00DF2994">
        <w:rPr>
          <w:sz w:val="28"/>
          <w:szCs w:val="28"/>
        </w:rPr>
        <w:t xml:space="preserve"> соответствующих муниципальных услуг общероссийского базового перечня;</w:t>
      </w:r>
    </w:p>
    <w:p w:rsidR="0033415E" w:rsidRDefault="0033415E" w:rsidP="0033415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 </w:t>
      </w:r>
      <w:r>
        <w:rPr>
          <w:color w:val="000000"/>
          <w:sz w:val="28"/>
          <w:szCs w:val="28"/>
        </w:rPr>
        <w:t>в</w:t>
      </w:r>
      <w:r w:rsidRPr="00C1526C">
        <w:rPr>
          <w:color w:val="000000"/>
          <w:sz w:val="28"/>
          <w:szCs w:val="28"/>
        </w:rPr>
        <w:t xml:space="preserve"> нарушение требований абзацев 2 и 4 пункта 3 статьи 69.2 БК РФ и пункта 1.4. Порядка № 5426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утверждение муниципальных заданий на выполнение муниципальных работ, реестровые записи которых, в соответствии с региональным перечнем услуг и работ, содержат </w:t>
      </w:r>
      <w:r w:rsidRPr="000F68A1">
        <w:rPr>
          <w:bCs/>
          <w:sz w:val="28"/>
          <w:szCs w:val="28"/>
        </w:rPr>
        <w:t xml:space="preserve">информацию и требования к выполнению этих работ на территории </w:t>
      </w:r>
      <w:r>
        <w:rPr>
          <w:bCs/>
          <w:sz w:val="28"/>
          <w:szCs w:val="28"/>
        </w:rPr>
        <w:t>другого публичного образования;</w:t>
      </w:r>
      <w:r w:rsidRPr="000F68A1">
        <w:rPr>
          <w:bCs/>
          <w:sz w:val="28"/>
          <w:szCs w:val="28"/>
        </w:rPr>
        <w:t xml:space="preserve"> </w:t>
      </w:r>
    </w:p>
    <w:p w:rsidR="0033415E" w:rsidRPr="0065170B" w:rsidRDefault="0033415E" w:rsidP="0033415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5170B">
        <w:rPr>
          <w:bCs/>
          <w:sz w:val="28"/>
          <w:szCs w:val="28"/>
        </w:rPr>
        <w:t xml:space="preserve"> - </w:t>
      </w:r>
      <w:r>
        <w:rPr>
          <w:color w:val="000000"/>
          <w:sz w:val="28"/>
          <w:szCs w:val="28"/>
        </w:rPr>
        <w:t>в</w:t>
      </w:r>
      <w:r w:rsidRPr="00C1526C">
        <w:rPr>
          <w:color w:val="000000"/>
          <w:sz w:val="28"/>
          <w:szCs w:val="28"/>
        </w:rPr>
        <w:t xml:space="preserve"> нарушение</w:t>
      </w:r>
      <w:r>
        <w:rPr>
          <w:color w:val="000000"/>
          <w:sz w:val="28"/>
          <w:szCs w:val="28"/>
        </w:rPr>
        <w:t xml:space="preserve"> требований</w:t>
      </w:r>
      <w:r w:rsidRPr="00C1526C">
        <w:rPr>
          <w:color w:val="000000"/>
          <w:sz w:val="28"/>
          <w:szCs w:val="28"/>
        </w:rPr>
        <w:t xml:space="preserve"> абзаца 3 пункта 2.2. Порядка 5426</w:t>
      </w:r>
      <w:r>
        <w:rPr>
          <w:color w:val="000000"/>
          <w:sz w:val="28"/>
          <w:szCs w:val="28"/>
        </w:rPr>
        <w:t xml:space="preserve">, </w:t>
      </w:r>
      <w:r w:rsidRPr="0065170B">
        <w:rPr>
          <w:bCs/>
          <w:sz w:val="28"/>
          <w:szCs w:val="28"/>
        </w:rPr>
        <w:t>в отношении отдельных муниципальных услуг не сформированы отдельные разделы, которые, в свою очередь, должны содержать требования к оказанию одной муниципальной услуги;</w:t>
      </w:r>
    </w:p>
    <w:p w:rsidR="0033415E" w:rsidRPr="00FE45AD" w:rsidRDefault="0033415E" w:rsidP="0033415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 </w:t>
      </w:r>
      <w:r w:rsidRPr="00C1526C">
        <w:rPr>
          <w:color w:val="000000"/>
          <w:sz w:val="28"/>
          <w:szCs w:val="28"/>
        </w:rPr>
        <w:t>в нарушение пункта 1 статьи 69.2 БК РФ и абзаца 1 пункта 2.2. Порядка № 5426</w:t>
      </w:r>
      <w:r>
        <w:rPr>
          <w:color w:val="000000"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муниципальных заданиях в отношении муниципальной услуги, предоставляемой на платной основе, отсутствует информация о </w:t>
      </w:r>
      <w:r w:rsidRPr="00C1526C">
        <w:rPr>
          <w:color w:val="000000"/>
          <w:sz w:val="28"/>
          <w:szCs w:val="28"/>
        </w:rPr>
        <w:t>предельны</w:t>
      </w:r>
      <w:r>
        <w:rPr>
          <w:color w:val="000000"/>
          <w:sz w:val="28"/>
          <w:szCs w:val="28"/>
        </w:rPr>
        <w:t>х</w:t>
      </w:r>
      <w:r w:rsidRPr="00C1526C">
        <w:rPr>
          <w:color w:val="000000"/>
          <w:sz w:val="28"/>
          <w:szCs w:val="28"/>
        </w:rPr>
        <w:t xml:space="preserve"> цен</w:t>
      </w:r>
      <w:r>
        <w:rPr>
          <w:color w:val="000000"/>
          <w:sz w:val="28"/>
          <w:szCs w:val="28"/>
        </w:rPr>
        <w:t>ах</w:t>
      </w:r>
      <w:r w:rsidRPr="00C1526C">
        <w:rPr>
          <w:color w:val="000000"/>
          <w:sz w:val="28"/>
          <w:szCs w:val="28"/>
        </w:rPr>
        <w:t xml:space="preserve"> (тариф</w:t>
      </w:r>
      <w:r>
        <w:rPr>
          <w:color w:val="000000"/>
          <w:sz w:val="28"/>
          <w:szCs w:val="28"/>
        </w:rPr>
        <w:t>ах</w:t>
      </w:r>
      <w:r w:rsidRPr="00C1526C">
        <w:rPr>
          <w:color w:val="000000"/>
          <w:sz w:val="28"/>
          <w:szCs w:val="28"/>
        </w:rPr>
        <w:t>) на оплату соответствующих услуг физическими или юридическими лицами</w:t>
      </w:r>
      <w:r>
        <w:rPr>
          <w:bCs/>
          <w:sz w:val="28"/>
          <w:szCs w:val="28"/>
        </w:rPr>
        <w:t>;</w:t>
      </w:r>
    </w:p>
    <w:p w:rsidR="0033415E" w:rsidRDefault="0033415E" w:rsidP="0033415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 </w:t>
      </w:r>
      <w:r>
        <w:rPr>
          <w:color w:val="000000"/>
          <w:sz w:val="28"/>
          <w:szCs w:val="28"/>
        </w:rPr>
        <w:t>в</w:t>
      </w:r>
      <w:r w:rsidRPr="00C1526C">
        <w:rPr>
          <w:color w:val="000000"/>
          <w:sz w:val="28"/>
          <w:szCs w:val="28"/>
        </w:rPr>
        <w:t xml:space="preserve"> нарушение требований пункта 1 статьи 69.2 БК РФ и абзаца 1 пункта 2.2 Порядка № 5426</w:t>
      </w:r>
      <w:r>
        <w:rPr>
          <w:color w:val="000000"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по отдельным муниципальным услугам </w:t>
      </w:r>
      <w:r w:rsidRPr="006B5B0A">
        <w:rPr>
          <w:bCs/>
          <w:sz w:val="28"/>
          <w:szCs w:val="28"/>
        </w:rPr>
        <w:t>показатели, характеризующие качество этих услуг, не соответству</w:t>
      </w:r>
      <w:r>
        <w:rPr>
          <w:bCs/>
          <w:sz w:val="28"/>
          <w:szCs w:val="28"/>
        </w:rPr>
        <w:t>ю</w:t>
      </w:r>
      <w:r w:rsidRPr="006B5B0A">
        <w:rPr>
          <w:bCs/>
          <w:sz w:val="28"/>
          <w:szCs w:val="28"/>
        </w:rPr>
        <w:t>т показател</w:t>
      </w:r>
      <w:r>
        <w:rPr>
          <w:bCs/>
          <w:sz w:val="28"/>
          <w:szCs w:val="28"/>
        </w:rPr>
        <w:t>ям</w:t>
      </w:r>
      <w:r w:rsidRPr="006B5B0A">
        <w:rPr>
          <w:bCs/>
          <w:sz w:val="28"/>
          <w:szCs w:val="28"/>
        </w:rPr>
        <w:t xml:space="preserve"> качества муниципальных услуг (работ)</w:t>
      </w:r>
      <w:r>
        <w:rPr>
          <w:bCs/>
          <w:sz w:val="28"/>
          <w:szCs w:val="28"/>
        </w:rPr>
        <w:t>,</w:t>
      </w:r>
      <w:r w:rsidRPr="006B5B0A">
        <w:rPr>
          <w:bCs/>
          <w:sz w:val="28"/>
          <w:szCs w:val="28"/>
        </w:rPr>
        <w:t xml:space="preserve"> оказываемых (выполняемых) муниципальными учреждениями кул</w:t>
      </w:r>
      <w:r>
        <w:rPr>
          <w:bCs/>
          <w:sz w:val="28"/>
          <w:szCs w:val="28"/>
        </w:rPr>
        <w:t>ьтуры городского округа Щёлково,</w:t>
      </w:r>
      <w:r w:rsidRPr="006B5B0A">
        <w:rPr>
          <w:bCs/>
          <w:sz w:val="28"/>
          <w:szCs w:val="28"/>
        </w:rPr>
        <w:t xml:space="preserve"> утверждённ</w:t>
      </w:r>
      <w:r>
        <w:rPr>
          <w:bCs/>
          <w:sz w:val="28"/>
          <w:szCs w:val="28"/>
        </w:rPr>
        <w:t>ым</w:t>
      </w:r>
      <w:r w:rsidRPr="006B5B0A">
        <w:rPr>
          <w:bCs/>
          <w:sz w:val="28"/>
          <w:szCs w:val="28"/>
        </w:rPr>
        <w:t xml:space="preserve"> распоряжением Комитета по культуре</w:t>
      </w:r>
      <w:r>
        <w:rPr>
          <w:bCs/>
          <w:sz w:val="28"/>
          <w:szCs w:val="28"/>
        </w:rPr>
        <w:t>.</w:t>
      </w:r>
      <w:r w:rsidRPr="006B5B0A">
        <w:rPr>
          <w:bCs/>
          <w:sz w:val="28"/>
          <w:szCs w:val="28"/>
        </w:rPr>
        <w:t xml:space="preserve"> </w:t>
      </w:r>
    </w:p>
    <w:p w:rsidR="0033415E" w:rsidRDefault="0033415E" w:rsidP="0033415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3415E">
        <w:rPr>
          <w:bCs/>
          <w:sz w:val="28"/>
          <w:szCs w:val="28"/>
        </w:rPr>
        <w:t>По итогам контрольного мероприятия в отношении Председателя Комитета по культуре и туризму Администрации городского округа Щёлково, до</w:t>
      </w:r>
      <w:r>
        <w:rPr>
          <w:bCs/>
          <w:sz w:val="28"/>
          <w:szCs w:val="28"/>
        </w:rPr>
        <w:t>пустившего ряд нарушений БК РФ и</w:t>
      </w:r>
      <w:r w:rsidRPr="0033415E">
        <w:rPr>
          <w:bCs/>
          <w:sz w:val="28"/>
          <w:szCs w:val="28"/>
        </w:rPr>
        <w:t xml:space="preserve"> Порядка № 5426, составлен протокол </w:t>
      </w:r>
      <w:r w:rsidRPr="0033415E">
        <w:rPr>
          <w:bCs/>
          <w:sz w:val="28"/>
          <w:szCs w:val="28"/>
        </w:rPr>
        <w:lastRenderedPageBreak/>
        <w:t>об административном правонарушении, ответственность за которое установлена статьёй 15.15.15 КоАП РФ</w:t>
      </w:r>
      <w:r>
        <w:rPr>
          <w:bCs/>
          <w:sz w:val="28"/>
          <w:szCs w:val="28"/>
        </w:rPr>
        <w:t xml:space="preserve"> и направлено Представление Контрольно-счётной палаты с предложением:</w:t>
      </w:r>
    </w:p>
    <w:p w:rsidR="0033415E" w:rsidRPr="0033415E" w:rsidRDefault="0033415E" w:rsidP="0033415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3415E">
        <w:rPr>
          <w:bCs/>
          <w:sz w:val="28"/>
          <w:szCs w:val="28"/>
        </w:rPr>
        <w:t xml:space="preserve">Принять исчерпывающие меры по недопущению впредь нарушения статьи 69.2 БК РФ и установленного на территории городского округа Щёлково порядка формирования муниципального задания на оказание муниципальных услуг (выполнение работ) в отношении муниципальных учреждений городского округа Щёлково в сфере культуры и туризма. </w:t>
      </w:r>
    </w:p>
    <w:p w:rsidR="0033415E" w:rsidRPr="006B5B0A" w:rsidRDefault="0033415E" w:rsidP="0033415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33415E">
        <w:rPr>
          <w:bCs/>
          <w:sz w:val="28"/>
          <w:szCs w:val="28"/>
        </w:rPr>
        <w:t>Усилить контроль за формированием муниципального задания в отношении муниципальных учреждений городского округа Щёлково в сфере культуры и туризма.</w:t>
      </w:r>
    </w:p>
    <w:sectPr w:rsidR="0033415E" w:rsidRPr="006B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00"/>
    <w:rsid w:val="0033415E"/>
    <w:rsid w:val="00DC66FF"/>
    <w:rsid w:val="00E75100"/>
    <w:rsid w:val="00FD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5569E-C55B-4D83-BFCC-D766C78C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3415E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33415E"/>
    <w:rPr>
      <w:rFonts w:ascii="Calibri" w:eastAsia="Calibri" w:hAnsi="Calibri" w:cs="Times New Roman"/>
    </w:rPr>
  </w:style>
  <w:style w:type="character" w:customStyle="1" w:styleId="normaltextrun">
    <w:name w:val="normaltextrun"/>
    <w:rsid w:val="00334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dcterms:created xsi:type="dcterms:W3CDTF">2023-12-01T13:30:00Z</dcterms:created>
  <dcterms:modified xsi:type="dcterms:W3CDTF">2023-12-01T13:40:00Z</dcterms:modified>
</cp:coreProperties>
</file>