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Извещение</w:t>
      </w:r>
      <w:r w:rsidR="00413DB1">
        <w:rPr>
          <w:sz w:val="24"/>
          <w:szCs w:val="24"/>
        </w:rPr>
        <w:t xml:space="preserve"> № </w:t>
      </w:r>
      <w:hyperlink r:id="rId5" w:history="1">
        <w:r w:rsidR="00413DB1" w:rsidRPr="00413DB1">
          <w:rPr>
            <w:sz w:val="24"/>
            <w:szCs w:val="24"/>
          </w:rPr>
          <w:t>210000067300000000</w:t>
        </w:r>
        <w:r w:rsidR="000C3386">
          <w:rPr>
            <w:sz w:val="24"/>
            <w:szCs w:val="24"/>
          </w:rPr>
          <w:t>56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AC28C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1499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C3386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70C94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3DB1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37A1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28CA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116e81548e3e62130a05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Учетная запись Майкрософт</cp:lastModifiedBy>
  <cp:revision>2</cp:revision>
  <dcterms:created xsi:type="dcterms:W3CDTF">2023-06-10T08:40:00Z</dcterms:created>
  <dcterms:modified xsi:type="dcterms:W3CDTF">2023-06-10T08:40:00Z</dcterms:modified>
</cp:coreProperties>
</file>