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EA" w:rsidRDefault="00AF1DEA" w:rsidP="00AF1DE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EA">
        <w:rPr>
          <w:rFonts w:ascii="Times New Roman" w:hAnsi="Times New Roman" w:cs="Times New Roman"/>
          <w:b/>
          <w:sz w:val="28"/>
          <w:szCs w:val="28"/>
        </w:rPr>
        <w:t xml:space="preserve">Статья 75 Семейного кодекса Российской Федерации </w:t>
      </w:r>
    </w:p>
    <w:p w:rsidR="00AF1DEA" w:rsidRDefault="00AF1DEA" w:rsidP="00AF1DE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F1DEA">
        <w:rPr>
          <w:rFonts w:ascii="Times New Roman" w:hAnsi="Times New Roman" w:cs="Times New Roman"/>
          <w:b/>
          <w:sz w:val="28"/>
          <w:szCs w:val="28"/>
        </w:rPr>
        <w:t xml:space="preserve">Контакты ребенка с родителями, </w:t>
      </w:r>
    </w:p>
    <w:p w:rsidR="00AF1DEA" w:rsidRPr="00534CC3" w:rsidRDefault="00AF1DEA" w:rsidP="00534CC3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EA">
        <w:rPr>
          <w:rFonts w:ascii="Times New Roman" w:hAnsi="Times New Roman" w:cs="Times New Roman"/>
          <w:b/>
          <w:sz w:val="28"/>
          <w:szCs w:val="28"/>
        </w:rPr>
        <w:t>родительские права которых ограничены судом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056B53" w:rsidRPr="00AF1DEA" w:rsidRDefault="00AF1DEA" w:rsidP="00AF1DEA">
      <w:pPr>
        <w:tabs>
          <w:tab w:val="left" w:pos="25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DEA">
        <w:rPr>
          <w:rFonts w:ascii="Times New Roman" w:hAnsi="Times New Roman" w:cs="Times New Roman"/>
          <w:sz w:val="28"/>
          <w:szCs w:val="28"/>
        </w:rPr>
        <w:tab/>
      </w:r>
    </w:p>
    <w:p w:rsidR="00AF1DEA" w:rsidRPr="00AF1DEA" w:rsidRDefault="00AF1DEA" w:rsidP="00AF1DEA">
      <w:pPr>
        <w:tabs>
          <w:tab w:val="left" w:pos="252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1DEA">
        <w:rPr>
          <w:rFonts w:ascii="Times New Roman" w:hAnsi="Times New Roman" w:cs="Times New Roman"/>
          <w:sz w:val="28"/>
          <w:szCs w:val="28"/>
        </w:rPr>
        <w:t>Родителям, родительские права которых ограничены судом, могут быть разрешены контакты с ребенком, если это не оказывает на ребенка вредного влияния. Контакты родителей с ребенком допускаются с согласия органа опеки и попечительства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DEA">
        <w:rPr>
          <w:rFonts w:ascii="Times New Roman" w:hAnsi="Times New Roman" w:cs="Times New Roman"/>
          <w:sz w:val="28"/>
          <w:szCs w:val="28"/>
        </w:rPr>
        <w:t xml:space="preserve"> либо с согласия опекуна (попечителя), приемных родителей ребенка или адми</w:t>
      </w:r>
      <w:r>
        <w:rPr>
          <w:rFonts w:ascii="Times New Roman" w:hAnsi="Times New Roman" w:cs="Times New Roman"/>
          <w:sz w:val="28"/>
          <w:szCs w:val="28"/>
        </w:rPr>
        <w:t>нистрации организации, в которой</w:t>
      </w:r>
      <w:r w:rsidRPr="00AF1DEA">
        <w:rPr>
          <w:rFonts w:ascii="Times New Roman" w:hAnsi="Times New Roman" w:cs="Times New Roman"/>
          <w:sz w:val="28"/>
          <w:szCs w:val="28"/>
        </w:rPr>
        <w:t xml:space="preserve"> находится ребенок.</w:t>
      </w:r>
    </w:p>
    <w:sectPr w:rsidR="00AF1DEA" w:rsidRPr="00AF1DEA" w:rsidSect="00AF1DE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54"/>
    <w:rsid w:val="00056B53"/>
    <w:rsid w:val="00534CC3"/>
    <w:rsid w:val="00713954"/>
    <w:rsid w:val="00A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ACB3"/>
  <w15:chartTrackingRefBased/>
  <w15:docId w15:val="{C27E4ADB-EAF9-4608-91A7-96F14373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2016-12-12T12:33:00Z</dcterms:created>
  <dcterms:modified xsi:type="dcterms:W3CDTF">2016-12-12T12:37:00Z</dcterms:modified>
</cp:coreProperties>
</file>