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E4" w:rsidRPr="00EC79E4" w:rsidRDefault="00EC79E4" w:rsidP="00EC79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E4">
        <w:rPr>
          <w:rFonts w:ascii="Times New Roman" w:hAnsi="Times New Roman" w:cs="Times New Roman"/>
          <w:b/>
          <w:sz w:val="28"/>
          <w:szCs w:val="28"/>
        </w:rPr>
        <w:t>Статья 70 Семейного кодекса Российской Федерации</w:t>
      </w:r>
    </w:p>
    <w:p w:rsidR="00EC79E4" w:rsidRDefault="00EC79E4" w:rsidP="00EC79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79E4">
        <w:rPr>
          <w:rFonts w:ascii="Times New Roman" w:hAnsi="Times New Roman" w:cs="Times New Roman"/>
          <w:b/>
          <w:sz w:val="28"/>
          <w:szCs w:val="28"/>
        </w:rPr>
        <w:t>Порядок лишения родительских прав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79E4" w:rsidRPr="00EC79E4" w:rsidRDefault="00EC79E4" w:rsidP="00EC79E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E4" w:rsidRDefault="00EC79E4" w:rsidP="00EC7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9E4">
        <w:rPr>
          <w:rFonts w:ascii="Times New Roman" w:hAnsi="Times New Roman" w:cs="Times New Roman"/>
          <w:sz w:val="28"/>
          <w:szCs w:val="28"/>
        </w:rPr>
        <w:t>1. Лишение родительских прав производится в судебном порядке. Дела о лишении родительских прав рассматриваются по заявле</w:t>
      </w:r>
      <w:r>
        <w:rPr>
          <w:rFonts w:ascii="Times New Roman" w:hAnsi="Times New Roman" w:cs="Times New Roman"/>
          <w:sz w:val="28"/>
          <w:szCs w:val="28"/>
        </w:rPr>
        <w:t>нию одного из родителей или лиц</w:t>
      </w:r>
      <w:r w:rsidRPr="00EC79E4">
        <w:rPr>
          <w:rFonts w:ascii="Times New Roman" w:hAnsi="Times New Roman" w:cs="Times New Roman"/>
          <w:sz w:val="28"/>
          <w:szCs w:val="28"/>
        </w:rPr>
        <w:t xml:space="preserve">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EC79E4">
        <w:rPr>
          <w:rFonts w:ascii="Times New Roman" w:hAnsi="Times New Roman" w:cs="Times New Roman"/>
          <w:sz w:val="28"/>
          <w:szCs w:val="28"/>
        </w:rPr>
        <w:t xml:space="preserve"> и других). </w:t>
      </w:r>
    </w:p>
    <w:p w:rsidR="00EC79E4" w:rsidRDefault="00EC79E4" w:rsidP="00EC7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9E4">
        <w:rPr>
          <w:rFonts w:ascii="Times New Roman" w:hAnsi="Times New Roman" w:cs="Times New Roman"/>
          <w:sz w:val="28"/>
          <w:szCs w:val="28"/>
        </w:rPr>
        <w:t xml:space="preserve">2. Дела о лишении родительских прав рассматриваются с участием прокурора и органа опеки и попечительства. </w:t>
      </w:r>
    </w:p>
    <w:p w:rsidR="00EC79E4" w:rsidRDefault="00EC79E4" w:rsidP="00EC7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9E4">
        <w:rPr>
          <w:rFonts w:ascii="Times New Roman" w:hAnsi="Times New Roman" w:cs="Times New Roman"/>
          <w:sz w:val="28"/>
          <w:szCs w:val="28"/>
        </w:rPr>
        <w:t xml:space="preserve">3.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 </w:t>
      </w:r>
    </w:p>
    <w:p w:rsidR="00EC79E4" w:rsidRDefault="00EC79E4" w:rsidP="00EC7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9E4">
        <w:rPr>
          <w:rFonts w:ascii="Times New Roman" w:hAnsi="Times New Roman" w:cs="Times New Roman"/>
          <w:sz w:val="28"/>
          <w:szCs w:val="28"/>
        </w:rPr>
        <w:t xml:space="preserve">4. 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 </w:t>
      </w:r>
    </w:p>
    <w:p w:rsidR="00056B53" w:rsidRPr="00EC79E4" w:rsidRDefault="00EC79E4" w:rsidP="00EC79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9E4">
        <w:rPr>
          <w:rFonts w:ascii="Times New Roman" w:hAnsi="Times New Roman" w:cs="Times New Roman"/>
          <w:sz w:val="28"/>
          <w:szCs w:val="28"/>
        </w:rPr>
        <w:t>5.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ребенка.</w:t>
      </w:r>
    </w:p>
    <w:sectPr w:rsidR="00056B53" w:rsidRPr="00EC79E4" w:rsidSect="00EC79E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F"/>
    <w:rsid w:val="00056B53"/>
    <w:rsid w:val="00E8466F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3A1"/>
  <w15:chartTrackingRefBased/>
  <w15:docId w15:val="{07108142-C949-465D-9918-19A51E5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2016-12-12T11:53:00Z</dcterms:created>
  <dcterms:modified xsi:type="dcterms:W3CDTF">2016-12-12T11:56:00Z</dcterms:modified>
</cp:coreProperties>
</file>