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75" w:rsidRPr="00B82475" w:rsidRDefault="00B82475" w:rsidP="00B824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75">
        <w:rPr>
          <w:rFonts w:ascii="Times New Roman" w:hAnsi="Times New Roman" w:cs="Times New Roman"/>
          <w:b/>
          <w:sz w:val="28"/>
          <w:szCs w:val="28"/>
        </w:rPr>
        <w:t>Статья 66 Семейного кодекса Российской Федерации</w:t>
      </w:r>
    </w:p>
    <w:p w:rsidR="00B82475" w:rsidRDefault="00B82475" w:rsidP="00B824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2475">
        <w:rPr>
          <w:rFonts w:ascii="Times New Roman" w:hAnsi="Times New Roman" w:cs="Times New Roman"/>
          <w:b/>
          <w:sz w:val="28"/>
          <w:szCs w:val="28"/>
        </w:rPr>
        <w:t xml:space="preserve">Осуществление родительских прав родителем, </w:t>
      </w:r>
    </w:p>
    <w:p w:rsidR="00B82475" w:rsidRPr="00B82475" w:rsidRDefault="00B82475" w:rsidP="00B824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475">
        <w:rPr>
          <w:rFonts w:ascii="Times New Roman" w:hAnsi="Times New Roman" w:cs="Times New Roman"/>
          <w:b/>
          <w:sz w:val="28"/>
          <w:szCs w:val="28"/>
        </w:rPr>
        <w:t>проживающим отдельно от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82475" w:rsidRDefault="00B82475" w:rsidP="00B824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82475" w:rsidRDefault="00B82475" w:rsidP="00B824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2475">
        <w:rPr>
          <w:rFonts w:ascii="Times New Roman" w:hAnsi="Times New Roman" w:cs="Times New Roman"/>
          <w:sz w:val="28"/>
          <w:szCs w:val="28"/>
        </w:rPr>
        <w:t xml:space="preserve">1.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 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 </w:t>
      </w:r>
    </w:p>
    <w:p w:rsidR="00B82475" w:rsidRDefault="00B82475" w:rsidP="00B824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2475">
        <w:rPr>
          <w:rFonts w:ascii="Times New Roman" w:hAnsi="Times New Roman" w:cs="Times New Roman"/>
          <w:sz w:val="28"/>
          <w:szCs w:val="28"/>
        </w:rPr>
        <w:t xml:space="preserve">2. Родители вправе заключить в письменной форме соглашение о порядке осуществления родительских прав родителем, проживающим отдельно от ребенка. Если родители не могут прийти к соглашению, спор разрешается судом с участием органа опеки и попечительства по требованию родителей (одного из них). </w:t>
      </w:r>
    </w:p>
    <w:p w:rsidR="00B82475" w:rsidRDefault="00B82475" w:rsidP="00B824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2475">
        <w:rPr>
          <w:rFonts w:ascii="Times New Roman" w:hAnsi="Times New Roman" w:cs="Times New Roman"/>
          <w:sz w:val="28"/>
          <w:szCs w:val="28"/>
        </w:rPr>
        <w:t xml:space="preserve">3. При невыполнении решения суда к виновному родителю применяются меры, предусмотренные гражданским процессуальным законодательством.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 </w:t>
      </w:r>
    </w:p>
    <w:p w:rsidR="00056B53" w:rsidRPr="00B82475" w:rsidRDefault="00B82475" w:rsidP="00B824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2475">
        <w:rPr>
          <w:rFonts w:ascii="Times New Roman" w:hAnsi="Times New Roman" w:cs="Times New Roman"/>
          <w:sz w:val="28"/>
          <w:szCs w:val="28"/>
        </w:rPr>
        <w:t>4. Родитель, проживающий отдельно от ребенка, имеет право на получение информации о своем ребенке из воспитательных учреждений, лечебных учреждений, учреждений социальной защиты населения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sectPr w:rsidR="00056B53" w:rsidRPr="00B82475" w:rsidSect="00B8247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43"/>
    <w:rsid w:val="00056B53"/>
    <w:rsid w:val="004F3E43"/>
    <w:rsid w:val="00B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FCBA"/>
  <w15:chartTrackingRefBased/>
  <w15:docId w15:val="{67F6365C-8E8D-4410-A7C5-8B37EEFF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2016-12-12T11:35:00Z</dcterms:created>
  <dcterms:modified xsi:type="dcterms:W3CDTF">2016-12-12T11:39:00Z</dcterms:modified>
</cp:coreProperties>
</file>