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7027CB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AE558F" w:rsidRPr="00AE558F">
        <w:t>50:14:0030406:1811 площадью 1 063 кв. м, расположенного по адресу: Московская область, городской округ Щелково, деревня Набережная, улица Браварская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7027CB" w:rsidRPr="007027CB">
        <w:rPr>
          <w:rFonts w:ascii="Times New Roman" w:hAnsi="Times New Roman"/>
          <w:sz w:val="24"/>
          <w:szCs w:val="24"/>
        </w:rPr>
        <w:t xml:space="preserve">(в ред. от </w:t>
      </w:r>
      <w:r w:rsidR="00AE558F" w:rsidRPr="00AE558F">
        <w:rPr>
          <w:rFonts w:ascii="Times New Roman" w:hAnsi="Times New Roman"/>
          <w:sz w:val="24"/>
          <w:szCs w:val="24"/>
        </w:rPr>
        <w:t>31.08.2023 № 3223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7027CB">
        <w:rPr>
          <w:rFonts w:ascii="Times New Roman" w:hAnsi="Times New Roman"/>
          <w:sz w:val="24"/>
          <w:szCs w:val="24"/>
        </w:rPr>
        <w:br/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7027CB">
        <w:rPr>
          <w:rFonts w:ascii="Times New Roman" w:hAnsi="Times New Roman"/>
          <w:sz w:val="24"/>
          <w:szCs w:val="24"/>
        </w:rPr>
        <w:t>АПЦ Щелковский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DA7D93">
        <w:rPr>
          <w:rFonts w:ascii="Times New Roman" w:hAnsi="Times New Roman"/>
          <w:sz w:val="24"/>
          <w:szCs w:val="24"/>
        </w:rPr>
        <w:t>О.И. Духленковой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8B4ED3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8B4ED3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8B4ED3" w:rsidRPr="008B4ED3">
        <w:rPr>
          <w:rFonts w:ascii="Times New Roman" w:hAnsi="Times New Roman" w:cs="Times New Roman"/>
          <w:sz w:val="24"/>
          <w:szCs w:val="24"/>
        </w:rPr>
        <w:t xml:space="preserve">50:14:0030406:1811 площадью </w:t>
      </w:r>
      <w:r w:rsidR="00ED3A87">
        <w:rPr>
          <w:rFonts w:ascii="Times New Roman" w:hAnsi="Times New Roman" w:cs="Times New Roman"/>
          <w:sz w:val="24"/>
          <w:szCs w:val="24"/>
        </w:rPr>
        <w:br/>
      </w:r>
      <w:r w:rsidR="008B4ED3" w:rsidRPr="008B4ED3">
        <w:rPr>
          <w:rFonts w:ascii="Times New Roman" w:hAnsi="Times New Roman" w:cs="Times New Roman"/>
          <w:sz w:val="24"/>
          <w:szCs w:val="24"/>
        </w:rPr>
        <w:t>1 063 кв. м, расположенного по адресу: Московская область, городской округ Щелково, деревня Набережная, улица Браварская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Pr="007027CB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64" w:rsidRDefault="00455D64" w:rsidP="00202917">
      <w:pPr>
        <w:spacing w:after="0" w:line="240" w:lineRule="auto"/>
      </w:pPr>
      <w:r>
        <w:separator/>
      </w:r>
    </w:p>
  </w:endnote>
  <w:endnote w:type="continuationSeparator" w:id="0">
    <w:p w:rsidR="00455D64" w:rsidRDefault="00455D64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64" w:rsidRDefault="00455D64" w:rsidP="00202917">
      <w:pPr>
        <w:spacing w:after="0" w:line="240" w:lineRule="auto"/>
      </w:pPr>
      <w:r>
        <w:separator/>
      </w:r>
    </w:p>
  </w:footnote>
  <w:footnote w:type="continuationSeparator" w:id="0">
    <w:p w:rsidR="00455D64" w:rsidRDefault="00455D64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E8CF-42A6-49F0-8BBC-96303DBA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30</cp:revision>
  <cp:lastPrinted>2020-02-21T08:19:00Z</cp:lastPrinted>
  <dcterms:created xsi:type="dcterms:W3CDTF">2022-12-20T12:06:00Z</dcterms:created>
  <dcterms:modified xsi:type="dcterms:W3CDTF">2023-10-16T10:41:00Z</dcterms:modified>
</cp:coreProperties>
</file>