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916B" w14:textId="77777777" w:rsidR="005B5FA0" w:rsidRPr="00030C75" w:rsidRDefault="005B5FA0" w:rsidP="002A4D4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0E3E9396" w14:textId="2D810C82" w:rsidR="0032152A" w:rsidRPr="00770A26" w:rsidRDefault="001E1AC5" w:rsidP="001E1A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</w:t>
      </w:r>
      <w:r w:rsidR="00770A26" w:rsidRPr="00770A2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70A26" w:rsidRPr="0077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770A26">
        <w:rPr>
          <w:rFonts w:ascii="Times New Roman" w:eastAsia="Calibri" w:hAnsi="Times New Roman" w:cs="Times New Roman"/>
          <w:sz w:val="28"/>
          <w:szCs w:val="28"/>
        </w:rPr>
        <w:t>ородского округа Щёлково</w:t>
      </w:r>
      <w:r w:rsidR="00770A26" w:rsidRPr="00770A26">
        <w:rPr>
          <w:rFonts w:ascii="Times New Roman" w:eastAsia="Calibri" w:hAnsi="Times New Roman" w:cs="Times New Roman"/>
          <w:sz w:val="28"/>
          <w:szCs w:val="28"/>
        </w:rPr>
        <w:t xml:space="preserve"> на долгосрочный период до 2028 года</w:t>
      </w:r>
    </w:p>
    <w:p w14:paraId="11B0A036" w14:textId="77777777" w:rsidR="00083376" w:rsidRDefault="00083376" w:rsidP="00083376">
      <w:pPr>
        <w:spacing w:after="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FEEC5E" w14:textId="77777777" w:rsidR="00770A26" w:rsidRPr="00A95D02" w:rsidRDefault="00770A26" w:rsidP="00770A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Условия формирования бюджетного прогноза</w:t>
      </w:r>
    </w:p>
    <w:p w14:paraId="31BEA731" w14:textId="77777777" w:rsidR="00770A26" w:rsidRPr="00A95D02" w:rsidRDefault="00770A26" w:rsidP="00770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текущем периоде</w:t>
      </w:r>
    </w:p>
    <w:p w14:paraId="7A20E2DB" w14:textId="77777777" w:rsidR="00770A26" w:rsidRPr="00A95D02" w:rsidRDefault="00770A26" w:rsidP="00770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BE684" w14:textId="2912B97B" w:rsidR="00BE2AAD" w:rsidRPr="00BE2AAD" w:rsidRDefault="001B5FA8" w:rsidP="00BE2A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</w:t>
      </w:r>
      <w:r w:rsidR="00BE2AAD"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E2AAD"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 w:rsidR="00CD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AAD"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Щелково </w:t>
      </w:r>
      <w:r w:rsidR="00BE2AAD"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до 202</w:t>
      </w:r>
      <w:r w:rsid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2AAD"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– Бюджетный прогноз) разработан в соответствии со статьей 170.1 Бюджетного кодекса Российской Федерации, Положением о бюджетном процессе в городском округе</w:t>
      </w:r>
      <w:r w:rsid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Щелково Московской области</w:t>
      </w:r>
      <w:r w:rsidR="00BE2AAD"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</w:t>
      </w:r>
      <w:r w:rsid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городского округа Щелково </w:t>
      </w:r>
      <w:r w:rsidR="00BE2AAD"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28.05.2019</w:t>
      </w:r>
      <w:r w:rsidR="00BE2AAD"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2AAD"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977/89-227-НПА, Порядком разработки и утверждения бюджетного прогноза городского округа </w:t>
      </w:r>
      <w:r w:rsid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Щелково Московской области </w:t>
      </w:r>
      <w:r w:rsidR="00BE2AAD"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период, </w:t>
      </w:r>
      <w:r w:rsidR="00BE2AAD" w:rsidRPr="001B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08774F" w:rsidRPr="001B5F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E2AAD" w:rsidRPr="001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от</w:t>
      </w:r>
      <w:r w:rsidRPr="001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14.11.2022</w:t>
      </w:r>
      <w:r w:rsidR="00BE2AAD" w:rsidRPr="001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B5FA8">
        <w:rPr>
          <w:rFonts w:ascii="Times New Roman" w:eastAsia="Times New Roman" w:hAnsi="Times New Roman" w:cs="Times New Roman"/>
          <w:sz w:val="28"/>
          <w:szCs w:val="28"/>
          <w:lang w:eastAsia="ru-RU"/>
        </w:rPr>
        <w:t>3575</w:t>
      </w:r>
      <w:r w:rsidR="00BE2AAD" w:rsidRPr="001B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AAD"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B732A5" w14:textId="475C22B2" w:rsidR="00770A26" w:rsidRDefault="00EC2783" w:rsidP="00770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разработан в условиях действующего налогового и бюджетного законодательства, с учетом изменени</w:t>
      </w:r>
      <w:r w:rsidR="000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в</w:t>
      </w:r>
      <w:r w:rsidR="00976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ступающих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01.01.202</w:t>
      </w:r>
      <w:r w:rsidR="00C31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после этой даты, основных направлений бюджетной и налоговой политики городского округа на 202</w:t>
      </w:r>
      <w:r w:rsidR="00C31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312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основных показателей прогноза социально-экономического развития городского округа на 202</w:t>
      </w:r>
      <w:r w:rsidR="00C31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312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утвержденных постановлением Администрации </w:t>
      </w:r>
      <w:r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от </w:t>
      </w:r>
      <w:r w:rsidR="0097611F"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28.10.2022 № 3390 «О прогнозе социально-экономического развития городского округа Щелково на 2023-2025 годы» </w:t>
      </w:r>
      <w:r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основные показатели прогноза социально-экономического развития городского округа на 202</w:t>
      </w:r>
      <w:r w:rsidR="0097611F"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7611F"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годы), </w:t>
      </w:r>
      <w:r w:rsid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прогнозных</w:t>
      </w:r>
      <w:r w:rsidR="0097611F" w:rsidRPr="009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социально-экономического развития городского округа</w:t>
      </w:r>
      <w:r w:rsid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Щелково</w:t>
      </w:r>
      <w:r w:rsidR="0097611F" w:rsidRPr="009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до 202</w:t>
      </w:r>
      <w:r w:rsid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611F" w:rsidRPr="009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варианту развития</w:t>
      </w:r>
      <w:r w:rsid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E8B82" w14:textId="77777777" w:rsidR="001C1B4A" w:rsidRDefault="006B0AFF" w:rsidP="00106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730AFB" w:rsidRPr="007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дотационной территорией, </w:t>
      </w:r>
      <w:r w:rsidR="00A84A2D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доходной части бюджета 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A84A2D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4A2D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4A2D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поступлени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4A2D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 по дополнительным нормативам отчислений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удельный вес </w:t>
      </w:r>
      <w:r w:rsid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70%.</w:t>
      </w:r>
      <w:r w:rsid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DAAA1B" w14:textId="5E1DE375" w:rsidR="001C1B4A" w:rsidRDefault="00FC0BAB" w:rsidP="00106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ыравнивани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FC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доходной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C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минимальной расчетной потребности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бюджетных услуг, 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="001C1B4A" w:rsidRP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учитывается. К</w:t>
      </w:r>
      <w:r w:rsidRPr="00FC0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апитальные вложения в объекты социальной и инженерной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капитальный ремонт объектов муниципальной собственности</w:t>
      </w:r>
      <w:r w:rsidRPr="00FC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городского округа возможен через механизм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городского округа из бюджета Московской области путем предоставления целевых </w:t>
      </w:r>
      <w:r w:rsid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A6AEAE" w14:textId="272C008D" w:rsidR="00960346" w:rsidRDefault="00106C1B" w:rsidP="00106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</w:t>
      </w:r>
      <w:r w:rsidR="00F000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реальные возможности </w:t>
      </w:r>
      <w:r w:rsidR="000C18A9" w:rsidRP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</w:t>
      </w:r>
      <w:r w:rsid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18A9" w:rsidRP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самостоятельности бюджет</w:t>
      </w:r>
      <w:r w:rsid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8A9" w:rsidRP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ограничиваются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зависят от бюджета Московской области, а 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</w:t>
      </w:r>
      <w:r w:rsid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 w:rsid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усложняется. </w:t>
      </w:r>
    </w:p>
    <w:p w14:paraId="27882560" w14:textId="77777777" w:rsidR="00106C1B" w:rsidRDefault="00960346" w:rsidP="00106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разработке Бюджетного прогноза принималось во внимание, что  с 2023 года заканчивается трехлетний переходный период для городского </w:t>
      </w:r>
      <w:r w:rsid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как преобразованного муниципального образования, в течение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6C1B"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отация доводи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106C1B"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уровня не ниже </w:t>
      </w:r>
      <w:r w:rsidRPr="0096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дотации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Щелковского </w:t>
      </w:r>
      <w:r w:rsidRPr="0096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</w:t>
      </w:r>
      <w:r w:rsidR="00FC7081" w:rsidRP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редельный уровень </w:t>
      </w:r>
      <w:proofErr w:type="spellStart"/>
      <w:r w:rsidR="00FC7081" w:rsidRP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C7081" w:rsidRP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городского округа устанавливался не ниже предельного уровня </w:t>
      </w:r>
      <w:proofErr w:type="spellStart"/>
      <w:r w:rsidR="00FC7081" w:rsidRP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C7081" w:rsidRP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Щелковского муниципального района</w:t>
      </w:r>
      <w:r w:rsid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Начиная с 01.01.2023 дотация для городского округа определяется исходя из общей бюджетной консолидации территории, а п</w:t>
      </w:r>
      <w:r w:rsidRPr="0096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редельный уровень </w:t>
      </w:r>
      <w:proofErr w:type="spellStart"/>
      <w:r w:rsidRPr="0096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6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общих основаниях</w:t>
      </w:r>
      <w:r w:rsid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0E9763" w14:textId="77777777" w:rsid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долговременного прогнозирования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принципиально изменились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обострением геополитических противоречий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беспрецедентных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финансовых санкций западными странами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экономическая политика в этот период в первую очередь ориентирована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обеспечение финансовой стабилизации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D27DB2" w14:textId="77777777" w:rsid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C923" w14:textId="77777777" w:rsidR="00770A26" w:rsidRPr="00A95D02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bookmarkStart w:id="1" w:name="_Hlk116317287"/>
      <w:r w:rsidRP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развития бюджетной</w:t>
      </w:r>
    </w:p>
    <w:p w14:paraId="1A2D3BC1" w14:textId="77777777" w:rsidR="00770A26" w:rsidRPr="00A95D02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 в долгосрочном периоде</w:t>
      </w:r>
      <w:bookmarkEnd w:id="1"/>
    </w:p>
    <w:p w14:paraId="545A0E23" w14:textId="77777777" w:rsidR="00770A26" w:rsidRPr="00770A26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D494E" w14:textId="40005902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бюджетной политики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является обеспечение устойчивости бюджета </w:t>
      </w:r>
      <w:r w:rsidR="0079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содействие социально-экономическому развитию территории.</w:t>
      </w:r>
    </w:p>
    <w:p w14:paraId="4D520117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долгосрочном периоде бюджетная политика на территории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направлена на:</w:t>
      </w:r>
    </w:p>
    <w:p w14:paraId="5E009B55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стабильного функционирования учреждений социальной сферы, предоставление качественных и доступных социальных услуг населению.</w:t>
      </w:r>
    </w:p>
    <w:p w14:paraId="5853ECC3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направления предполагает своевременное и полное финансирование социально-значимых расходов бюджета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ориентирование деятельности учреждений социальной сферы в соответствии с потребностями населения, создание условий для получения населением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качественных услуг в сфере образования, культуры,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и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политики. </w:t>
      </w:r>
    </w:p>
    <w:p w14:paraId="26AEC95C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поддержание и развитие инфраструктуры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6FA411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периоде планируется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реконструкцию и капитальный ремонт объектов социальной сферы, жилищно-коммунального хозяйства, ремонт автомобильных дорог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6B95"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6B95"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аварийного жилищного фонда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F5EB41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бюджетов всех уровней и внебюджетных источников будут привлечены на территорию в рамках реализации мероприятий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4EF69A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Hlk116478888"/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региональными и федеральными органами власти в целях обеспечения сбалансированности бюджета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привлечения средств из бюджетов всех уровней.</w:t>
      </w:r>
      <w:bookmarkEnd w:id="2"/>
    </w:p>
    <w:p w14:paraId="3057518E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периоде будет осуществляться взаимодействие с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федеральными органами власти для решения важных для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в том числе в рамках реализации мероприятий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финансирование котор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за счет средств федерального,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местного бюджетов и средств внебюджетных источников.</w:t>
      </w:r>
    </w:p>
    <w:p w14:paraId="20E085BC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 постоянный мониторинг изменений федерального и 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оказывающих влияние на формирование и исполнение бюджета город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при необходимости, взаимодействие с вышестоящими органами власти по вопросам его совершенствования и компенсации потерь бюджет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74C45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из вышестоящих бюджетов на </w:t>
      </w:r>
      <w:proofErr w:type="spellStart"/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расходных полномочий будет также осуществляться путем участия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государственных программ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области, в том числе </w:t>
      </w:r>
      <w:r w:rsidR="00C76B95"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конкурсных отборах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5DE23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реализацию национальных целей и стратегических задач развития Российской Федерации, определенных Президентом Российской Федерации.</w:t>
      </w:r>
    </w:p>
    <w:p w14:paraId="6B17D435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реализации национальных целей развития, определенных Президентом Российской Федерации, стали сформированные национальные, федеральные и региональные проекты. </w:t>
      </w:r>
    </w:p>
    <w:p w14:paraId="0C34D9E3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реализации отдельных национальных проектов. Органами местного самоуправления 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в целях обеспечения максимально возможного участия в реализации региональных проектов, обеспечивающих достижение целей, показателей и результатов соответствующих федеральных проектов, вошедших в состав национальных проектов.</w:t>
      </w:r>
    </w:p>
    <w:p w14:paraId="62978AD7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продолжение такой работы в прогнозном периоде.</w:t>
      </w:r>
    </w:p>
    <w:p w14:paraId="6AB64ED7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эффективности бюджетных расходов, в том числе за счет развития программно-целевых методов управления и повышения открытости бюджетного процесса.</w:t>
      </w:r>
    </w:p>
    <w:p w14:paraId="6EFB8E28" w14:textId="1B14D75A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периоде сохраняется программно-целевой принцип формирования расходов в форме муниципальных программ. 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родолжится работа по совершенствованию правовой базы, необходимой для планирования и исполнения бюджета город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программном формате.</w:t>
      </w:r>
    </w:p>
    <w:p w14:paraId="43897EA1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Публичность и доступность информации о бюджете и бюджетном процессе в город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округе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обеспечена за счет регулярной публикации соответствующей информации для граждан на официальном сайте город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едином портале бюджетной системы Российской Федерации.</w:t>
      </w:r>
    </w:p>
    <w:p w14:paraId="0CCBC820" w14:textId="77777777" w:rsidR="005555AB" w:rsidRPr="00CA6D91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эффективное управление муниципальным долгом посредством:</w:t>
      </w:r>
    </w:p>
    <w:p w14:paraId="00C91ABE" w14:textId="77777777" w:rsidR="005555AB" w:rsidRPr="00CA6D91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ограничений, установленных бюджетным законодательством в отношении объема муниципального долга, расходов на обслуживание муниципального долга, размера дефицита бюджета;</w:t>
      </w:r>
    </w:p>
    <w:p w14:paraId="3E139775" w14:textId="77777777" w:rsidR="005555AB" w:rsidRPr="00CA6D91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минимально возможной стоимости обслуживания долговых обязательств;</w:t>
      </w:r>
    </w:p>
    <w:p w14:paraId="10A63255" w14:textId="77777777" w:rsidR="005555AB" w:rsidRPr="00CA6D91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исполнения долговых обязательств своевременно и в полном объеме. </w:t>
      </w:r>
    </w:p>
    <w:p w14:paraId="52E5A91D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долгосрочном периоде в качестве источника финансирования дефицита бюджета будут использоваться кредиты кредитных организаций.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95AD41" w14:textId="4AC99DE2" w:rsidR="00770A26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ACBF5" w14:textId="77777777" w:rsidR="00074566" w:rsidRPr="00770A26" w:rsidRDefault="00074566" w:rsidP="00770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469C9" w14:textId="6895327C" w:rsidR="00770A26" w:rsidRPr="00770A26" w:rsidRDefault="00770A26" w:rsidP="00A95D0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E4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о</w:t>
      </w:r>
      <w:r w:rsidRPr="0077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="00E4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77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бюджета </w:t>
      </w:r>
      <w:r w:rsid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5BFB0F52" w14:textId="77777777" w:rsidR="00770A26" w:rsidRPr="00770A26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C43CE" w14:textId="53201903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объема доходов и расходов бюджета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учтен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ее.</w:t>
      </w:r>
    </w:p>
    <w:p w14:paraId="1FABDC84" w14:textId="4EF0182A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налоговых и неналоговых доходов осуществлялось в соответствии с действующим налоговым и бюджетным законодательством,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учетом предполагаемых к принятию изменений в законодательные и правовые акты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бюджетных и налоговых правоотношений.</w:t>
      </w:r>
    </w:p>
    <w:p w14:paraId="1F376C00" w14:textId="5E2C7883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налоговых доходов учтены </w:t>
      </w:r>
      <w:r w:rsidR="00F555BA" w:rsidRP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</w:t>
      </w:r>
      <w:r w:rsid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55BA" w:rsidRP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55BA" w:rsidRP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городского округа Щелково на долгосрочный период до 2028 года по базовому варианту развития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3710BF" w14:textId="6264B25B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из бюджета 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спрогнозированы:</w:t>
      </w:r>
    </w:p>
    <w:p w14:paraId="578A3392" w14:textId="240BC8C5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 – в объеме, предусмотренном 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бюджета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E94D1D" w14:textId="77777777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период, выходящий за пределы планового – на уровне объема средств, предусмотренного в последнем году планового периода.</w:t>
      </w:r>
    </w:p>
    <w:p w14:paraId="50C326DB" w14:textId="77777777" w:rsidR="009B64D8" w:rsidRDefault="00F555BA" w:rsidP="00F555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с учетом привлечения всех возможных источников финансирования расходных обязательств, в том числе собственных доходов (налоговых и неналоговых доходов), безвозмездных поступлений, а также внутренних источников финансирования дефицита бюджета, в первую очередь заемных средств.</w:t>
      </w:r>
    </w:p>
    <w:p w14:paraId="0410BA08" w14:textId="1888BCE4" w:rsidR="00E449E4" w:rsidRPr="00E449E4" w:rsidRDefault="00E449E4" w:rsidP="00F555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капитального характера спрогнозированы с учетом необходимости завершения начатого строительства и ремонтов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городского круга в государственных программах Московской области.</w:t>
      </w:r>
    </w:p>
    <w:p w14:paraId="46B45A36" w14:textId="1CBB23AA" w:rsidR="00DA33CC" w:rsidRPr="00AC0C6B" w:rsidRDefault="00E449E4" w:rsidP="00DA33C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долгосрочном периоде сохранен программный принцип формирования расходов.</w:t>
      </w:r>
      <w:r w:rsidR="00DA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CC" w:rsidRPr="00F80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2028 году муниципальные программы</w:t>
      </w:r>
      <w:r w:rsidR="00DA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(проекты муниципальных программ)</w:t>
      </w:r>
      <w:r w:rsidR="00DA33CC" w:rsidRPr="00F8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отсутствуют.</w:t>
      </w:r>
    </w:p>
    <w:p w14:paraId="66EE802C" w14:textId="18601599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дефицита бюджета и муниципального долга не превыс</w:t>
      </w:r>
      <w:r w:rsid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ограничений, установленных бюджетным законодательством.</w:t>
      </w:r>
    </w:p>
    <w:p w14:paraId="66B8077A" w14:textId="7E403CBB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 бюджета 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приведен в приложении к 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юджетному прогнозу 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481B5BE" w14:textId="77777777" w:rsidR="00770A26" w:rsidRPr="00770A26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9C476" w14:textId="77777777" w:rsidR="00AC0C6B" w:rsidRDefault="00AC0C6B" w:rsidP="00AC0C6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7C95E" w14:textId="41DC5F86" w:rsidR="00770A26" w:rsidRPr="00770A26" w:rsidRDefault="00074566" w:rsidP="004A337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F3C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F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51804" w:rsidRPr="00451804">
        <w:t xml:space="preserve"> </w:t>
      </w:r>
      <w:r w:rsidR="004A337B" w:rsidRPr="004A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и минимизация бюджетных рисков</w:t>
      </w:r>
      <w:r w:rsidR="004A337B" w:rsidRPr="004A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</w:p>
    <w:p w14:paraId="5E81A836" w14:textId="20DB8AD9" w:rsidR="004A337B" w:rsidRP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экономической нестабильности наиболее негативными последствиями и рисками для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</w:t>
      </w:r>
    </w:p>
    <w:p w14:paraId="2F1F09B8" w14:textId="431EA786" w:rsidR="004A337B" w:rsidRP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инфляции;</w:t>
      </w:r>
    </w:p>
    <w:p w14:paraId="54C4931C" w14:textId="64659C47" w:rsidR="004A337B" w:rsidRP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межбюджетных трансфертов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4C8D04" w14:textId="630C9379" w:rsid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323F6D" w14:textId="0F5FE5AC" w:rsid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своевременное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14:paraId="0060FE2C" w14:textId="6B2561D1" w:rsidR="004A337B" w:rsidRDefault="004A337B" w:rsidP="004A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риски, связанными с управлением </w:t>
      </w:r>
      <w:r w:rsidR="00810A7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долгом</w:t>
      </w:r>
      <w:r w:rsidR="00810A7C">
        <w:rPr>
          <w:rFonts w:ascii="Times New Roman" w:hAnsi="Times New Roman" w:cs="Times New Roman"/>
          <w:sz w:val="28"/>
          <w:szCs w:val="28"/>
        </w:rPr>
        <w:t xml:space="preserve"> (процентной ставки, рефинансирования).</w:t>
      </w:r>
    </w:p>
    <w:p w14:paraId="57CA7EE2" w14:textId="77777777" w:rsidR="004A337B" w:rsidRP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по минимизации бюджетных рисков станут:</w:t>
      </w:r>
    </w:p>
    <w:p w14:paraId="0E72994B" w14:textId="02FED247" w:rsidR="004A337B" w:rsidRPr="004A337B" w:rsidRDefault="00810A7C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337B"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повышению доходного потенциала муниципального образования;</w:t>
      </w:r>
    </w:p>
    <w:p w14:paraId="1AE85631" w14:textId="64F0FD58" w:rsidR="004A337B" w:rsidRPr="004A337B" w:rsidRDefault="00810A7C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337B"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привлечении средств областного бюджета, в рамках государственных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</w:t>
      </w:r>
      <w:r w:rsidR="004A337B"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14:paraId="3E6C2923" w14:textId="4C1AD562" w:rsidR="004A337B" w:rsidRDefault="00810A7C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337B"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A337B"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сокращения неэффективных.</w:t>
      </w:r>
    </w:p>
    <w:p w14:paraId="35D45034" w14:textId="54087086" w:rsidR="004A337B" w:rsidRPr="009853AA" w:rsidRDefault="00810A7C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рыночной конъюнктуры</w:t>
      </w:r>
      <w:r w:rsidR="006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 w:rsidR="006F5C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кредитов</w:t>
      </w:r>
      <w:r w:rsidR="006F5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F974B9" w14:textId="45285768" w:rsidR="00E47DE7" w:rsidRDefault="00E47DE7" w:rsidP="006F5C92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6"/>
          <w:szCs w:val="26"/>
        </w:rPr>
        <w:sectPr w:rsidR="00E47DE7" w:rsidSect="00DF4FEE">
          <w:headerReference w:type="default" r:id="rId7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5A12DEE2" w14:textId="3EA41250" w:rsidR="006F5C92" w:rsidRPr="006F5C92" w:rsidRDefault="006F5C92" w:rsidP="00E47DE7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F5C92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14:paraId="5B47519D" w14:textId="71F427B4" w:rsidR="006F5C92" w:rsidRDefault="00074566" w:rsidP="00E47DE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0745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проекту</w:t>
      </w:r>
      <w:r w:rsidR="006F5C92" w:rsidRPr="006F5C92">
        <w:rPr>
          <w:rFonts w:ascii="Times New Roman" w:eastAsia="Calibri" w:hAnsi="Times New Roman" w:cs="Times New Roman"/>
          <w:sz w:val="26"/>
          <w:szCs w:val="26"/>
        </w:rPr>
        <w:t xml:space="preserve"> бюджетно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="006F5C92" w:rsidRPr="006F5C92">
        <w:rPr>
          <w:rFonts w:ascii="Times New Roman" w:eastAsia="Calibri" w:hAnsi="Times New Roman" w:cs="Times New Roman"/>
          <w:sz w:val="26"/>
          <w:szCs w:val="26"/>
        </w:rPr>
        <w:t xml:space="preserve"> прогноз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6F5C92" w:rsidRPr="006F5C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5C92">
        <w:rPr>
          <w:rFonts w:ascii="Times New Roman" w:eastAsia="Calibri" w:hAnsi="Times New Roman" w:cs="Times New Roman"/>
          <w:sz w:val="26"/>
          <w:szCs w:val="26"/>
        </w:rPr>
        <w:t>городского округа Щелково</w:t>
      </w:r>
      <w:r w:rsidR="006F5C92" w:rsidRPr="006F5C92">
        <w:rPr>
          <w:rFonts w:ascii="Times New Roman" w:eastAsia="Calibri" w:hAnsi="Times New Roman" w:cs="Times New Roman"/>
          <w:sz w:val="26"/>
          <w:szCs w:val="26"/>
        </w:rPr>
        <w:t xml:space="preserve"> до 202</w:t>
      </w:r>
      <w:r w:rsidR="006F5C92">
        <w:rPr>
          <w:rFonts w:ascii="Times New Roman" w:eastAsia="Calibri" w:hAnsi="Times New Roman" w:cs="Times New Roman"/>
          <w:sz w:val="26"/>
          <w:szCs w:val="26"/>
        </w:rPr>
        <w:t>8</w:t>
      </w:r>
      <w:r w:rsidR="006F5C92" w:rsidRPr="006F5C92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14:paraId="7D6EB062" w14:textId="77777777" w:rsidR="006F5C92" w:rsidRDefault="006F5C92" w:rsidP="006F5C9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C66DDEA" w14:textId="18EDE4C4" w:rsidR="006F5C92" w:rsidRPr="006F5C92" w:rsidRDefault="006F5C92" w:rsidP="006F5C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6F5C92">
        <w:rPr>
          <w:rFonts w:ascii="Times New Roman" w:eastAsia="Calibri" w:hAnsi="Times New Roman" w:cs="Times New Roman"/>
          <w:b/>
          <w:sz w:val="26"/>
          <w:szCs w:val="26"/>
        </w:rPr>
        <w:t xml:space="preserve">Прогноз основных характеристик бюджета </w:t>
      </w:r>
      <w:r>
        <w:rPr>
          <w:rFonts w:ascii="Times New Roman" w:eastAsia="Calibri" w:hAnsi="Times New Roman" w:cs="Times New Roman"/>
          <w:b/>
          <w:sz w:val="26"/>
          <w:szCs w:val="26"/>
        </w:rPr>
        <w:t>городского округа Щелково</w:t>
      </w:r>
    </w:p>
    <w:p w14:paraId="0977F258" w14:textId="77777777" w:rsidR="00074566" w:rsidRDefault="006F5C92" w:rsidP="006F5C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F5C92">
        <w:rPr>
          <w:rFonts w:ascii="Times New Roman" w:eastAsia="Calibri" w:hAnsi="Times New Roman" w:cs="Times New Roman"/>
          <w:sz w:val="26"/>
          <w:szCs w:val="26"/>
        </w:rPr>
        <w:t xml:space="preserve">                 тыс. руб. </w:t>
      </w:r>
    </w:p>
    <w:p w14:paraId="5786EF25" w14:textId="77777777" w:rsidR="00074566" w:rsidRDefault="00074566" w:rsidP="006F5C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5"/>
        <w:gridCol w:w="1968"/>
        <w:gridCol w:w="1968"/>
        <w:gridCol w:w="1968"/>
        <w:gridCol w:w="1968"/>
        <w:gridCol w:w="1968"/>
        <w:gridCol w:w="1965"/>
      </w:tblGrid>
      <w:tr w:rsidR="00074566" w:rsidRPr="00074566" w14:paraId="2CCAA54B" w14:textId="77777777" w:rsidTr="00BA322F">
        <w:trPr>
          <w:trHeight w:val="300"/>
        </w:trPr>
        <w:tc>
          <w:tcPr>
            <w:tcW w:w="1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C8D3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83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C1628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</w:t>
            </w:r>
          </w:p>
        </w:tc>
      </w:tr>
      <w:tr w:rsidR="00074566" w:rsidRPr="00074566" w14:paraId="019F4E69" w14:textId="77777777" w:rsidTr="00074566">
        <w:trPr>
          <w:trHeight w:val="345"/>
        </w:trPr>
        <w:tc>
          <w:tcPr>
            <w:tcW w:w="1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400E4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1214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6ECB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404E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D304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22C3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524F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2028 год</w:t>
            </w:r>
          </w:p>
        </w:tc>
      </w:tr>
      <w:tr w:rsidR="00074566" w:rsidRPr="00074566" w14:paraId="0A168AFB" w14:textId="77777777" w:rsidTr="00BA322F">
        <w:trPr>
          <w:trHeight w:val="183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BDFA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03A0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F454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273C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1824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F3C5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AC79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74566" w:rsidRPr="00074566" w14:paraId="721207F6" w14:textId="77777777" w:rsidTr="00074566">
        <w:trPr>
          <w:trHeight w:val="330"/>
        </w:trPr>
        <w:tc>
          <w:tcPr>
            <w:tcW w:w="11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7DAD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Доходы, всего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1C0D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12 383 978,4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267E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10 822 227,2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8EB6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10 884 531,5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94E9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11 059 989,0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A2B5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11 180 416,0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E175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11 303 361,0</w:t>
            </w:r>
          </w:p>
        </w:tc>
      </w:tr>
      <w:tr w:rsidR="00074566" w:rsidRPr="00074566" w14:paraId="55ADD8E4" w14:textId="77777777" w:rsidTr="00BA322F">
        <w:trPr>
          <w:trHeight w:val="23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6CFE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A133A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098CC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2A659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46ED0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BEA2B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34DD6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74566" w:rsidRPr="00074566" w14:paraId="3379158B" w14:textId="77777777" w:rsidTr="00BA322F">
        <w:trPr>
          <w:trHeight w:val="466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8DFB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7FEB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5 737 640,0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3AE1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5 766 382,0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A1C7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5 848 615,0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398A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6 024 073,0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52B3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6 144 500,0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88B2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6 267 445,0</w:t>
            </w:r>
          </w:p>
        </w:tc>
      </w:tr>
      <w:tr w:rsidR="00074566" w:rsidRPr="00074566" w14:paraId="7BDF1F96" w14:textId="77777777" w:rsidTr="00BA322F">
        <w:trPr>
          <w:trHeight w:val="418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3928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8E31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6 646 338,4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E5C3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5 055 845,2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3C55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5 035 916,5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888F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5 035 916,0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19D35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5 035 916,0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CA21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5 035 916,0</w:t>
            </w:r>
          </w:p>
        </w:tc>
      </w:tr>
      <w:tr w:rsidR="00074566" w:rsidRPr="00074566" w14:paraId="29D2E951" w14:textId="77777777" w:rsidTr="00074566">
        <w:trPr>
          <w:trHeight w:val="46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C843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Расходы, всего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751A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13 742 171,9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3A37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11 192 221,9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2CAB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11 250 423,5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6A0C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10 675 959,7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2499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10 491 201,3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10469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11 424 918,2</w:t>
            </w:r>
          </w:p>
        </w:tc>
      </w:tr>
      <w:tr w:rsidR="00074566" w:rsidRPr="00074566" w14:paraId="4DE19C42" w14:textId="77777777" w:rsidTr="00074566">
        <w:trPr>
          <w:trHeight w:val="63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29B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1768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13 206 862,9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B51D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11 146 682,4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0C8D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11 204 884,0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502C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10 626 367,2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5E63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9 875 866,3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AA7E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074566" w:rsidRPr="00074566" w14:paraId="4C7B16CA" w14:textId="77777777" w:rsidTr="00BA322F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6CD0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реализацию непрограммных мероприятий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436C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535 309,0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7A99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45 539,5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1CDE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45 539,5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4FF4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49 592,5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45A4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615 335,0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841D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074566" w:rsidRPr="00074566" w14:paraId="1F10810E" w14:textId="77777777" w:rsidTr="00BA322F">
        <w:trPr>
          <w:trHeight w:val="492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1D73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Дефицит (-) /профицит (+)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84FE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-1 358 193,5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D14C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-369 994,7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4653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-365 892,0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9F6A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384 029,3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875E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689 214,7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DD2B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-121 557,2</w:t>
            </w:r>
          </w:p>
        </w:tc>
      </w:tr>
      <w:tr w:rsidR="00074566" w:rsidRPr="00074566" w14:paraId="3FB25C92" w14:textId="77777777" w:rsidTr="00BA322F">
        <w:trPr>
          <w:trHeight w:val="444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C609" w14:textId="77777777" w:rsidR="00074566" w:rsidRPr="00074566" w:rsidRDefault="00074566" w:rsidP="00074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долг на конец года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19D6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389 000,0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2D63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439 000,0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188A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481 000,0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3D6C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96 970,7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4987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8C19" w14:textId="77777777" w:rsidR="00074566" w:rsidRPr="00074566" w:rsidRDefault="00074566" w:rsidP="0007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14:paraId="6521B255" w14:textId="5E0772C4" w:rsidR="006C6CA8" w:rsidRPr="006C6CA8" w:rsidRDefault="006C6CA8" w:rsidP="00CD351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C6CA8" w:rsidRPr="006C6CA8" w:rsidSect="00BA322F">
      <w:pgSz w:w="16838" w:h="11906" w:orient="landscape"/>
      <w:pgMar w:top="851" w:right="28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0BF12" w14:textId="77777777" w:rsidR="002C0D74" w:rsidRDefault="002C0D74">
      <w:pPr>
        <w:spacing w:after="0" w:line="240" w:lineRule="auto"/>
      </w:pPr>
      <w:r>
        <w:separator/>
      </w:r>
    </w:p>
  </w:endnote>
  <w:endnote w:type="continuationSeparator" w:id="0">
    <w:p w14:paraId="442C087F" w14:textId="77777777" w:rsidR="002C0D74" w:rsidRDefault="002C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D4AF" w14:textId="77777777" w:rsidR="002C0D74" w:rsidRDefault="002C0D74">
      <w:pPr>
        <w:spacing w:after="0" w:line="240" w:lineRule="auto"/>
      </w:pPr>
      <w:r>
        <w:separator/>
      </w:r>
    </w:p>
  </w:footnote>
  <w:footnote w:type="continuationSeparator" w:id="0">
    <w:p w14:paraId="227B2600" w14:textId="77777777" w:rsidR="002C0D74" w:rsidRDefault="002C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42D3" w14:textId="3A2D2162" w:rsidR="00322DA9" w:rsidRDefault="00322DA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3D4">
      <w:rPr>
        <w:noProof/>
      </w:rPr>
      <w:t>6</w:t>
    </w:r>
    <w:r>
      <w:fldChar w:fldCharType="end"/>
    </w:r>
  </w:p>
  <w:p w14:paraId="07923B7F" w14:textId="77777777" w:rsidR="00322DA9" w:rsidRDefault="00322D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D1"/>
    <w:rsid w:val="00004430"/>
    <w:rsid w:val="0000552B"/>
    <w:rsid w:val="000232EC"/>
    <w:rsid w:val="00030C75"/>
    <w:rsid w:val="000341EB"/>
    <w:rsid w:val="00040AE7"/>
    <w:rsid w:val="00074566"/>
    <w:rsid w:val="0007493E"/>
    <w:rsid w:val="00075471"/>
    <w:rsid w:val="00081F10"/>
    <w:rsid w:val="00083376"/>
    <w:rsid w:val="0008774F"/>
    <w:rsid w:val="000954EB"/>
    <w:rsid w:val="000A4857"/>
    <w:rsid w:val="000B00C0"/>
    <w:rsid w:val="000B5531"/>
    <w:rsid w:val="000C18A9"/>
    <w:rsid w:val="000C62F1"/>
    <w:rsid w:val="000E579D"/>
    <w:rsid w:val="000F7E92"/>
    <w:rsid w:val="001042D1"/>
    <w:rsid w:val="00106C1B"/>
    <w:rsid w:val="0012180F"/>
    <w:rsid w:val="0013684D"/>
    <w:rsid w:val="00146DA2"/>
    <w:rsid w:val="00173654"/>
    <w:rsid w:val="00175276"/>
    <w:rsid w:val="00183C6D"/>
    <w:rsid w:val="00194009"/>
    <w:rsid w:val="00196209"/>
    <w:rsid w:val="001B04B3"/>
    <w:rsid w:val="001B5FA8"/>
    <w:rsid w:val="001C1B4A"/>
    <w:rsid w:val="001C2317"/>
    <w:rsid w:val="001E0465"/>
    <w:rsid w:val="001E1AC5"/>
    <w:rsid w:val="001E46DA"/>
    <w:rsid w:val="0021097A"/>
    <w:rsid w:val="0024138C"/>
    <w:rsid w:val="0025162C"/>
    <w:rsid w:val="0027589E"/>
    <w:rsid w:val="0027714F"/>
    <w:rsid w:val="00281B09"/>
    <w:rsid w:val="00287864"/>
    <w:rsid w:val="00291ED6"/>
    <w:rsid w:val="002A19F7"/>
    <w:rsid w:val="002A4D4F"/>
    <w:rsid w:val="002C0D74"/>
    <w:rsid w:val="002C3E4D"/>
    <w:rsid w:val="002D2E0B"/>
    <w:rsid w:val="002F4FB7"/>
    <w:rsid w:val="00310B87"/>
    <w:rsid w:val="00311E01"/>
    <w:rsid w:val="0032152A"/>
    <w:rsid w:val="00322BE8"/>
    <w:rsid w:val="00322DA9"/>
    <w:rsid w:val="00322DEB"/>
    <w:rsid w:val="003232F7"/>
    <w:rsid w:val="00342ABD"/>
    <w:rsid w:val="003453E9"/>
    <w:rsid w:val="00353B8D"/>
    <w:rsid w:val="0035654A"/>
    <w:rsid w:val="003727EA"/>
    <w:rsid w:val="00373EE0"/>
    <w:rsid w:val="0038662E"/>
    <w:rsid w:val="003A46FA"/>
    <w:rsid w:val="003B7511"/>
    <w:rsid w:val="003E073C"/>
    <w:rsid w:val="004145F3"/>
    <w:rsid w:val="00451804"/>
    <w:rsid w:val="004613A9"/>
    <w:rsid w:val="00464570"/>
    <w:rsid w:val="00473663"/>
    <w:rsid w:val="00474121"/>
    <w:rsid w:val="004A1810"/>
    <w:rsid w:val="004A337B"/>
    <w:rsid w:val="004D01DE"/>
    <w:rsid w:val="004D6D64"/>
    <w:rsid w:val="004E3373"/>
    <w:rsid w:val="004F3569"/>
    <w:rsid w:val="00510F4F"/>
    <w:rsid w:val="005555AB"/>
    <w:rsid w:val="00564528"/>
    <w:rsid w:val="00587CF4"/>
    <w:rsid w:val="005A0967"/>
    <w:rsid w:val="005A3049"/>
    <w:rsid w:val="005B2535"/>
    <w:rsid w:val="005B5FA0"/>
    <w:rsid w:val="005D6493"/>
    <w:rsid w:val="005D6A38"/>
    <w:rsid w:val="00623125"/>
    <w:rsid w:val="00625BB9"/>
    <w:rsid w:val="00633EEE"/>
    <w:rsid w:val="00667920"/>
    <w:rsid w:val="00680AA4"/>
    <w:rsid w:val="0068164A"/>
    <w:rsid w:val="006829DB"/>
    <w:rsid w:val="006B0AFF"/>
    <w:rsid w:val="006C6CA8"/>
    <w:rsid w:val="006E31EC"/>
    <w:rsid w:val="006F5C92"/>
    <w:rsid w:val="00700037"/>
    <w:rsid w:val="0070012D"/>
    <w:rsid w:val="00710407"/>
    <w:rsid w:val="00722338"/>
    <w:rsid w:val="00726ED1"/>
    <w:rsid w:val="00730AFB"/>
    <w:rsid w:val="00732094"/>
    <w:rsid w:val="007328AD"/>
    <w:rsid w:val="00745A81"/>
    <w:rsid w:val="00761032"/>
    <w:rsid w:val="00766659"/>
    <w:rsid w:val="00770A26"/>
    <w:rsid w:val="007822B9"/>
    <w:rsid w:val="007863BD"/>
    <w:rsid w:val="00797A57"/>
    <w:rsid w:val="007A39F7"/>
    <w:rsid w:val="007B115D"/>
    <w:rsid w:val="007F3C07"/>
    <w:rsid w:val="007F73D4"/>
    <w:rsid w:val="00807AF8"/>
    <w:rsid w:val="00810A7C"/>
    <w:rsid w:val="008205A9"/>
    <w:rsid w:val="00833BA5"/>
    <w:rsid w:val="0084303A"/>
    <w:rsid w:val="0084536C"/>
    <w:rsid w:val="00854390"/>
    <w:rsid w:val="0086599D"/>
    <w:rsid w:val="00871F40"/>
    <w:rsid w:val="00875CD5"/>
    <w:rsid w:val="008A0E68"/>
    <w:rsid w:val="008B31A1"/>
    <w:rsid w:val="008D070B"/>
    <w:rsid w:val="008D2894"/>
    <w:rsid w:val="008D36AB"/>
    <w:rsid w:val="008F4DEE"/>
    <w:rsid w:val="00900A0A"/>
    <w:rsid w:val="00902E24"/>
    <w:rsid w:val="00933532"/>
    <w:rsid w:val="00957D9A"/>
    <w:rsid w:val="00960346"/>
    <w:rsid w:val="00963F6F"/>
    <w:rsid w:val="0097611F"/>
    <w:rsid w:val="009845F0"/>
    <w:rsid w:val="009853AA"/>
    <w:rsid w:val="00986FDD"/>
    <w:rsid w:val="00993568"/>
    <w:rsid w:val="00994CE1"/>
    <w:rsid w:val="00996FCE"/>
    <w:rsid w:val="009B64D8"/>
    <w:rsid w:val="009C0CC0"/>
    <w:rsid w:val="009D31A4"/>
    <w:rsid w:val="009D729F"/>
    <w:rsid w:val="00A15D62"/>
    <w:rsid w:val="00A245E1"/>
    <w:rsid w:val="00A257C9"/>
    <w:rsid w:val="00A40F81"/>
    <w:rsid w:val="00A43A47"/>
    <w:rsid w:val="00A44C32"/>
    <w:rsid w:val="00A4720C"/>
    <w:rsid w:val="00A57DA4"/>
    <w:rsid w:val="00A84A2D"/>
    <w:rsid w:val="00A95D02"/>
    <w:rsid w:val="00AB3C97"/>
    <w:rsid w:val="00AC0C6B"/>
    <w:rsid w:val="00AE5B53"/>
    <w:rsid w:val="00AE5D57"/>
    <w:rsid w:val="00B34F02"/>
    <w:rsid w:val="00B46705"/>
    <w:rsid w:val="00B51EFA"/>
    <w:rsid w:val="00B6685C"/>
    <w:rsid w:val="00B71734"/>
    <w:rsid w:val="00B7398D"/>
    <w:rsid w:val="00BA322F"/>
    <w:rsid w:val="00BE2AAD"/>
    <w:rsid w:val="00BF16CE"/>
    <w:rsid w:val="00BF260C"/>
    <w:rsid w:val="00C1298B"/>
    <w:rsid w:val="00C303E0"/>
    <w:rsid w:val="00C312B0"/>
    <w:rsid w:val="00C36002"/>
    <w:rsid w:val="00C415F4"/>
    <w:rsid w:val="00C57688"/>
    <w:rsid w:val="00C62F9A"/>
    <w:rsid w:val="00C76B95"/>
    <w:rsid w:val="00C850D9"/>
    <w:rsid w:val="00C86A71"/>
    <w:rsid w:val="00C910A4"/>
    <w:rsid w:val="00C93B94"/>
    <w:rsid w:val="00CA235C"/>
    <w:rsid w:val="00CA25B7"/>
    <w:rsid w:val="00CA6D91"/>
    <w:rsid w:val="00CC365F"/>
    <w:rsid w:val="00CD351D"/>
    <w:rsid w:val="00D11A8A"/>
    <w:rsid w:val="00D2417D"/>
    <w:rsid w:val="00D5391D"/>
    <w:rsid w:val="00D6272D"/>
    <w:rsid w:val="00D672D0"/>
    <w:rsid w:val="00D87F08"/>
    <w:rsid w:val="00DA33CC"/>
    <w:rsid w:val="00DC37C6"/>
    <w:rsid w:val="00DD3621"/>
    <w:rsid w:val="00DE5A49"/>
    <w:rsid w:val="00DF129D"/>
    <w:rsid w:val="00DF189F"/>
    <w:rsid w:val="00DF4EEE"/>
    <w:rsid w:val="00DF4FEE"/>
    <w:rsid w:val="00E24B6F"/>
    <w:rsid w:val="00E321FD"/>
    <w:rsid w:val="00E449E4"/>
    <w:rsid w:val="00E47DE7"/>
    <w:rsid w:val="00E50887"/>
    <w:rsid w:val="00E53F22"/>
    <w:rsid w:val="00E557F2"/>
    <w:rsid w:val="00E57CA5"/>
    <w:rsid w:val="00EC2783"/>
    <w:rsid w:val="00EE06DC"/>
    <w:rsid w:val="00F0004F"/>
    <w:rsid w:val="00F10C5D"/>
    <w:rsid w:val="00F10FBC"/>
    <w:rsid w:val="00F148B4"/>
    <w:rsid w:val="00F17C01"/>
    <w:rsid w:val="00F34206"/>
    <w:rsid w:val="00F34620"/>
    <w:rsid w:val="00F43DBE"/>
    <w:rsid w:val="00F444C4"/>
    <w:rsid w:val="00F44755"/>
    <w:rsid w:val="00F44B33"/>
    <w:rsid w:val="00F45022"/>
    <w:rsid w:val="00F462FE"/>
    <w:rsid w:val="00F555BA"/>
    <w:rsid w:val="00F62709"/>
    <w:rsid w:val="00F71BC7"/>
    <w:rsid w:val="00F80CD5"/>
    <w:rsid w:val="00FB2B30"/>
    <w:rsid w:val="00FB555E"/>
    <w:rsid w:val="00FC0BAB"/>
    <w:rsid w:val="00FC7081"/>
    <w:rsid w:val="00FE0292"/>
    <w:rsid w:val="00FE6083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F946"/>
  <w15:docId w15:val="{AFE1D99A-BBB5-465B-8656-E253A04B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4F"/>
    <w:pPr>
      <w:spacing w:after="0" w:line="240" w:lineRule="auto"/>
    </w:pPr>
    <w:rPr>
      <w:rFonts w:ascii="Calibri" w:eastAsia="Calibri" w:hAnsi="Calibri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C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0833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33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83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C18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18A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18A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18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18A9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6F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4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525D-3FF6-4DFB-A414-3F89C26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В.В. Емельянова</cp:lastModifiedBy>
  <cp:revision>2</cp:revision>
  <cp:lastPrinted>2022-11-10T07:17:00Z</cp:lastPrinted>
  <dcterms:created xsi:type="dcterms:W3CDTF">2022-11-14T08:33:00Z</dcterms:created>
  <dcterms:modified xsi:type="dcterms:W3CDTF">2022-11-14T08:33:00Z</dcterms:modified>
</cp:coreProperties>
</file>