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531" w:rsidRDefault="008B3531" w:rsidP="000A631A">
      <w:pPr>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Финансовое управление Администрации городского круга Щёлково Московской области</w:t>
      </w:r>
    </w:p>
    <w:p w:rsidR="008B3531" w:rsidRDefault="008B3531" w:rsidP="000A631A">
      <w:pPr>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p>
    <w:p w:rsidR="008B3531" w:rsidRDefault="008B3531" w:rsidP="000A631A">
      <w:pPr>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p>
    <w:p w:rsidR="001C291A" w:rsidRDefault="000A631A" w:rsidP="000A631A">
      <w:pPr>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r w:rsidRPr="000A631A">
        <w:rPr>
          <w:rFonts w:ascii="Times New Roman" w:eastAsia="Times New Roman" w:hAnsi="Times New Roman" w:cs="Times New Roman"/>
          <w:b/>
          <w:color w:val="000000"/>
          <w:sz w:val="28"/>
          <w:szCs w:val="28"/>
          <w:lang w:eastAsia="ru-RU"/>
        </w:rPr>
        <w:t xml:space="preserve">Основные направления </w:t>
      </w:r>
      <w:r w:rsidR="008F4F2D" w:rsidRPr="008F4F2D">
        <w:rPr>
          <w:rFonts w:ascii="Times New Roman" w:eastAsia="Times New Roman" w:hAnsi="Times New Roman" w:cs="Times New Roman"/>
          <w:b/>
          <w:color w:val="000000"/>
          <w:sz w:val="28"/>
          <w:szCs w:val="28"/>
          <w:lang w:eastAsia="ru-RU"/>
        </w:rPr>
        <w:t xml:space="preserve">бюджетной и налоговой политики </w:t>
      </w:r>
      <w:r w:rsidR="007F4B14">
        <w:rPr>
          <w:rFonts w:ascii="Times New Roman" w:eastAsia="Times New Roman" w:hAnsi="Times New Roman" w:cs="Times New Roman"/>
          <w:b/>
          <w:color w:val="000000"/>
          <w:sz w:val="28"/>
          <w:szCs w:val="28"/>
          <w:lang w:eastAsia="ru-RU"/>
        </w:rPr>
        <w:t>городского округа Щёлково</w:t>
      </w:r>
      <w:r w:rsidR="00D66D0A">
        <w:rPr>
          <w:rFonts w:ascii="Times New Roman" w:eastAsia="Times New Roman" w:hAnsi="Times New Roman" w:cs="Times New Roman"/>
          <w:b/>
          <w:color w:val="000000"/>
          <w:sz w:val="28"/>
          <w:szCs w:val="28"/>
          <w:lang w:eastAsia="ru-RU"/>
        </w:rPr>
        <w:br/>
      </w:r>
      <w:r w:rsidRPr="000A631A">
        <w:rPr>
          <w:rFonts w:ascii="Times New Roman" w:eastAsia="Times New Roman" w:hAnsi="Times New Roman" w:cs="Times New Roman"/>
          <w:b/>
          <w:color w:val="000000"/>
          <w:sz w:val="28"/>
          <w:szCs w:val="28"/>
          <w:lang w:eastAsia="ru-RU"/>
        </w:rPr>
        <w:t xml:space="preserve">на </w:t>
      </w:r>
      <w:r w:rsidR="008F4F2D">
        <w:rPr>
          <w:rFonts w:ascii="Times New Roman" w:eastAsia="Times New Roman" w:hAnsi="Times New Roman" w:cs="Times New Roman"/>
          <w:b/>
          <w:color w:val="000000"/>
          <w:sz w:val="28"/>
          <w:szCs w:val="28"/>
          <w:lang w:eastAsia="ru-RU"/>
        </w:rPr>
        <w:t>20</w:t>
      </w:r>
      <w:r w:rsidR="007F4B14">
        <w:rPr>
          <w:rFonts w:ascii="Times New Roman" w:eastAsia="Times New Roman" w:hAnsi="Times New Roman" w:cs="Times New Roman"/>
          <w:b/>
          <w:color w:val="000000"/>
          <w:sz w:val="28"/>
          <w:szCs w:val="28"/>
          <w:lang w:eastAsia="ru-RU"/>
        </w:rPr>
        <w:t>20</w:t>
      </w:r>
      <w:r w:rsidRPr="000A631A">
        <w:rPr>
          <w:rFonts w:ascii="Times New Roman" w:eastAsia="Times New Roman" w:hAnsi="Times New Roman" w:cs="Times New Roman"/>
          <w:b/>
          <w:color w:val="000000"/>
          <w:sz w:val="28"/>
          <w:szCs w:val="28"/>
          <w:lang w:eastAsia="ru-RU"/>
        </w:rPr>
        <w:t xml:space="preserve"> год и на плановый период </w:t>
      </w:r>
      <w:r w:rsidR="008F4F2D">
        <w:rPr>
          <w:rFonts w:ascii="Times New Roman" w:eastAsia="Times New Roman" w:hAnsi="Times New Roman" w:cs="Times New Roman"/>
          <w:b/>
          <w:color w:val="000000"/>
          <w:sz w:val="28"/>
          <w:szCs w:val="28"/>
          <w:lang w:eastAsia="ru-RU"/>
        </w:rPr>
        <w:t>202</w:t>
      </w:r>
      <w:r w:rsidR="007F4B14">
        <w:rPr>
          <w:rFonts w:ascii="Times New Roman" w:eastAsia="Times New Roman" w:hAnsi="Times New Roman" w:cs="Times New Roman"/>
          <w:b/>
          <w:color w:val="000000"/>
          <w:sz w:val="28"/>
          <w:szCs w:val="28"/>
          <w:lang w:eastAsia="ru-RU"/>
        </w:rPr>
        <w:t>1</w:t>
      </w:r>
      <w:r w:rsidRPr="000A631A">
        <w:rPr>
          <w:rFonts w:ascii="Times New Roman" w:eastAsia="Times New Roman" w:hAnsi="Times New Roman" w:cs="Times New Roman"/>
          <w:b/>
          <w:color w:val="000000"/>
          <w:sz w:val="28"/>
          <w:szCs w:val="28"/>
          <w:lang w:eastAsia="ru-RU"/>
        </w:rPr>
        <w:t xml:space="preserve"> и </w:t>
      </w:r>
      <w:r w:rsidR="008F4F2D">
        <w:rPr>
          <w:rFonts w:ascii="Times New Roman" w:eastAsia="Times New Roman" w:hAnsi="Times New Roman" w:cs="Times New Roman"/>
          <w:b/>
          <w:color w:val="000000"/>
          <w:sz w:val="28"/>
          <w:szCs w:val="28"/>
          <w:lang w:eastAsia="ru-RU"/>
        </w:rPr>
        <w:t>202</w:t>
      </w:r>
      <w:r w:rsidR="007F4B14">
        <w:rPr>
          <w:rFonts w:ascii="Times New Roman" w:eastAsia="Times New Roman" w:hAnsi="Times New Roman" w:cs="Times New Roman"/>
          <w:b/>
          <w:color w:val="000000"/>
          <w:sz w:val="28"/>
          <w:szCs w:val="28"/>
          <w:lang w:eastAsia="ru-RU"/>
        </w:rPr>
        <w:t>2</w:t>
      </w:r>
      <w:r w:rsidRPr="000A631A">
        <w:rPr>
          <w:rFonts w:ascii="Times New Roman" w:eastAsia="Times New Roman" w:hAnsi="Times New Roman" w:cs="Times New Roman"/>
          <w:b/>
          <w:color w:val="000000"/>
          <w:sz w:val="28"/>
          <w:szCs w:val="28"/>
          <w:lang w:eastAsia="ru-RU"/>
        </w:rPr>
        <w:t xml:space="preserve"> годов</w:t>
      </w:r>
    </w:p>
    <w:p w:rsidR="000A631A" w:rsidRDefault="000A631A" w:rsidP="000A631A">
      <w:pPr>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p>
    <w:p w:rsidR="007419CD" w:rsidRDefault="007419CD" w:rsidP="000A631A">
      <w:pPr>
        <w:spacing w:after="0" w:line="240" w:lineRule="auto"/>
        <w:ind w:firstLine="709"/>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eastAsia="ru-RU"/>
        </w:rPr>
        <w:t>. Основные положения</w:t>
      </w:r>
    </w:p>
    <w:p w:rsidR="006046BF" w:rsidRPr="00F4630E" w:rsidRDefault="006046BF" w:rsidP="00F4630E">
      <w:pPr>
        <w:spacing w:after="0" w:line="312" w:lineRule="auto"/>
        <w:ind w:firstLine="709"/>
        <w:jc w:val="both"/>
        <w:rPr>
          <w:rFonts w:ascii="Times New Roman" w:eastAsia="Times New Roman" w:hAnsi="Times New Roman" w:cs="Times New Roman"/>
          <w:color w:val="000000"/>
          <w:sz w:val="28"/>
          <w:szCs w:val="28"/>
          <w:lang w:eastAsia="ru-RU"/>
        </w:rPr>
      </w:pPr>
    </w:p>
    <w:p w:rsidR="000C3FB4" w:rsidRPr="00F4630E" w:rsidRDefault="008F4F2D" w:rsidP="007F4B14">
      <w:pP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F4630E">
        <w:rPr>
          <w:rFonts w:ascii="Times New Roman" w:eastAsia="Times New Roman" w:hAnsi="Times New Roman" w:cs="Times New Roman"/>
          <w:color w:val="000000"/>
          <w:sz w:val="28"/>
          <w:szCs w:val="28"/>
          <w:lang w:eastAsia="ru-RU"/>
        </w:rPr>
        <w:t xml:space="preserve">Основные направления бюджетной и налоговой политики </w:t>
      </w:r>
      <w:r w:rsidR="007F4B14">
        <w:rPr>
          <w:rFonts w:ascii="Times New Roman" w:eastAsia="Times New Roman" w:hAnsi="Times New Roman" w:cs="Times New Roman"/>
          <w:color w:val="000000"/>
          <w:sz w:val="28"/>
          <w:szCs w:val="28"/>
          <w:lang w:eastAsia="ru-RU"/>
        </w:rPr>
        <w:t xml:space="preserve">городского округа Щёлково </w:t>
      </w:r>
      <w:r w:rsidR="001C291A" w:rsidRPr="00F4630E">
        <w:rPr>
          <w:rFonts w:ascii="Times New Roman" w:eastAsia="Times New Roman" w:hAnsi="Times New Roman" w:cs="Times New Roman"/>
          <w:color w:val="000000"/>
          <w:sz w:val="28"/>
          <w:szCs w:val="28"/>
          <w:lang w:eastAsia="ru-RU"/>
        </w:rPr>
        <w:t xml:space="preserve">на </w:t>
      </w:r>
      <w:r w:rsidRPr="00F4630E">
        <w:rPr>
          <w:rFonts w:ascii="Times New Roman" w:eastAsia="Times New Roman" w:hAnsi="Times New Roman" w:cs="Times New Roman"/>
          <w:color w:val="000000"/>
          <w:sz w:val="28"/>
          <w:szCs w:val="28"/>
          <w:lang w:eastAsia="ru-RU"/>
        </w:rPr>
        <w:t>20</w:t>
      </w:r>
      <w:r w:rsidR="007F4B14">
        <w:rPr>
          <w:rFonts w:ascii="Times New Roman" w:eastAsia="Times New Roman" w:hAnsi="Times New Roman" w:cs="Times New Roman"/>
          <w:color w:val="000000"/>
          <w:sz w:val="28"/>
          <w:szCs w:val="28"/>
          <w:lang w:eastAsia="ru-RU"/>
        </w:rPr>
        <w:t>20</w:t>
      </w:r>
      <w:r w:rsidR="001C291A" w:rsidRPr="00F4630E">
        <w:rPr>
          <w:rFonts w:ascii="Times New Roman" w:eastAsia="Times New Roman" w:hAnsi="Times New Roman" w:cs="Times New Roman"/>
          <w:color w:val="000000"/>
          <w:sz w:val="28"/>
          <w:szCs w:val="28"/>
          <w:lang w:eastAsia="ru-RU"/>
        </w:rPr>
        <w:t xml:space="preserve"> год и на плановый период </w:t>
      </w:r>
      <w:r w:rsidRPr="00F4630E">
        <w:rPr>
          <w:rFonts w:ascii="Times New Roman" w:eastAsia="Times New Roman" w:hAnsi="Times New Roman" w:cs="Times New Roman"/>
          <w:color w:val="000000"/>
          <w:sz w:val="28"/>
          <w:szCs w:val="28"/>
          <w:lang w:eastAsia="ru-RU"/>
        </w:rPr>
        <w:t>202</w:t>
      </w:r>
      <w:r w:rsidR="007F4B14">
        <w:rPr>
          <w:rFonts w:ascii="Times New Roman" w:eastAsia="Times New Roman" w:hAnsi="Times New Roman" w:cs="Times New Roman"/>
          <w:color w:val="000000"/>
          <w:sz w:val="28"/>
          <w:szCs w:val="28"/>
          <w:lang w:eastAsia="ru-RU"/>
        </w:rPr>
        <w:t>1</w:t>
      </w:r>
      <w:r w:rsidR="001C291A" w:rsidRPr="00F4630E">
        <w:rPr>
          <w:rFonts w:ascii="Times New Roman" w:eastAsia="Times New Roman" w:hAnsi="Times New Roman" w:cs="Times New Roman"/>
          <w:color w:val="000000"/>
          <w:sz w:val="28"/>
          <w:szCs w:val="28"/>
          <w:lang w:eastAsia="ru-RU"/>
        </w:rPr>
        <w:t xml:space="preserve"> и </w:t>
      </w:r>
      <w:r w:rsidRPr="00F4630E">
        <w:rPr>
          <w:rFonts w:ascii="Times New Roman" w:eastAsia="Times New Roman" w:hAnsi="Times New Roman" w:cs="Times New Roman"/>
          <w:color w:val="000000"/>
          <w:sz w:val="28"/>
          <w:szCs w:val="28"/>
          <w:lang w:eastAsia="ru-RU"/>
        </w:rPr>
        <w:t>202</w:t>
      </w:r>
      <w:r w:rsidR="007F4B14">
        <w:rPr>
          <w:rFonts w:ascii="Times New Roman" w:eastAsia="Times New Roman" w:hAnsi="Times New Roman" w:cs="Times New Roman"/>
          <w:color w:val="000000"/>
          <w:sz w:val="28"/>
          <w:szCs w:val="28"/>
          <w:lang w:eastAsia="ru-RU"/>
        </w:rPr>
        <w:t>2</w:t>
      </w:r>
      <w:r w:rsidR="001C291A" w:rsidRPr="00F4630E">
        <w:rPr>
          <w:rFonts w:ascii="Times New Roman" w:eastAsia="Times New Roman" w:hAnsi="Times New Roman" w:cs="Times New Roman"/>
          <w:color w:val="000000"/>
          <w:sz w:val="28"/>
          <w:szCs w:val="28"/>
          <w:lang w:eastAsia="ru-RU"/>
        </w:rPr>
        <w:t xml:space="preserve"> годов разработаны </w:t>
      </w:r>
      <w:r w:rsidR="000C3FB4" w:rsidRPr="00F4630E">
        <w:rPr>
          <w:rFonts w:ascii="Times New Roman" w:eastAsia="Times New Roman" w:hAnsi="Times New Roman" w:cs="Times New Roman"/>
          <w:color w:val="000000"/>
          <w:sz w:val="28"/>
          <w:szCs w:val="28"/>
          <w:lang w:eastAsia="ru-RU"/>
        </w:rPr>
        <w:t xml:space="preserve">в соответствии </w:t>
      </w:r>
      <w:r w:rsidR="006046BF" w:rsidRPr="00F4630E">
        <w:rPr>
          <w:rFonts w:ascii="Times New Roman" w:eastAsia="Times New Roman" w:hAnsi="Times New Roman" w:cs="Times New Roman"/>
          <w:color w:val="000000"/>
          <w:sz w:val="28"/>
          <w:szCs w:val="28"/>
          <w:lang w:eastAsia="ru-RU"/>
        </w:rPr>
        <w:t>со статьей 172 Бюджетного кодекса Российской Федерации</w:t>
      </w:r>
      <w:r w:rsidR="000C3FB4" w:rsidRPr="00F4630E">
        <w:rPr>
          <w:rFonts w:ascii="Times New Roman" w:eastAsia="Times New Roman" w:hAnsi="Times New Roman" w:cs="Times New Roman"/>
          <w:color w:val="000000"/>
          <w:sz w:val="28"/>
          <w:szCs w:val="28"/>
          <w:lang w:eastAsia="ru-RU"/>
        </w:rPr>
        <w:t>,</w:t>
      </w:r>
      <w:r w:rsidR="001C291A" w:rsidRPr="00F4630E">
        <w:rPr>
          <w:rFonts w:ascii="Times New Roman" w:eastAsia="Times New Roman" w:hAnsi="Times New Roman" w:cs="Times New Roman"/>
          <w:color w:val="000000"/>
          <w:sz w:val="28"/>
          <w:szCs w:val="28"/>
          <w:lang w:eastAsia="ru-RU"/>
        </w:rPr>
        <w:t xml:space="preserve"> статьей </w:t>
      </w:r>
      <w:r w:rsidR="00D73B44" w:rsidRPr="00F4630E">
        <w:rPr>
          <w:rFonts w:ascii="Times New Roman" w:eastAsia="Times New Roman" w:hAnsi="Times New Roman" w:cs="Times New Roman"/>
          <w:color w:val="000000"/>
          <w:sz w:val="28"/>
          <w:szCs w:val="28"/>
          <w:lang w:eastAsia="ru-RU"/>
        </w:rPr>
        <w:t>6</w:t>
      </w:r>
      <w:r w:rsidR="001C291A" w:rsidRPr="00F4630E">
        <w:rPr>
          <w:rFonts w:ascii="Times New Roman" w:eastAsia="Times New Roman" w:hAnsi="Times New Roman" w:cs="Times New Roman"/>
          <w:color w:val="000000"/>
          <w:sz w:val="28"/>
          <w:szCs w:val="28"/>
          <w:lang w:eastAsia="ru-RU"/>
        </w:rPr>
        <w:t xml:space="preserve"> Положения о бюджетном процессе в </w:t>
      </w:r>
      <w:r w:rsidR="007F4B14">
        <w:rPr>
          <w:rFonts w:ascii="Times New Roman" w:eastAsia="Times New Roman" w:hAnsi="Times New Roman" w:cs="Times New Roman"/>
          <w:color w:val="000000"/>
          <w:sz w:val="28"/>
          <w:szCs w:val="28"/>
          <w:lang w:eastAsia="ru-RU"/>
        </w:rPr>
        <w:t>городском округе Щелково</w:t>
      </w:r>
      <w:r w:rsidR="001C291A" w:rsidRPr="00F4630E">
        <w:rPr>
          <w:rFonts w:ascii="Times New Roman" w:eastAsia="Times New Roman" w:hAnsi="Times New Roman" w:cs="Times New Roman"/>
          <w:color w:val="000000"/>
          <w:sz w:val="28"/>
          <w:szCs w:val="28"/>
          <w:lang w:eastAsia="ru-RU"/>
        </w:rPr>
        <w:t xml:space="preserve">, </w:t>
      </w:r>
      <w:r w:rsidR="00D73B44" w:rsidRPr="00F4630E">
        <w:rPr>
          <w:rFonts w:ascii="Times New Roman" w:eastAsia="Times New Roman" w:hAnsi="Times New Roman" w:cs="Times New Roman"/>
          <w:color w:val="000000"/>
          <w:sz w:val="28"/>
          <w:szCs w:val="28"/>
          <w:lang w:eastAsia="ru-RU"/>
        </w:rPr>
        <w:t xml:space="preserve">утвержденного решением Совета депутатов </w:t>
      </w:r>
      <w:r w:rsidR="007F4B14">
        <w:rPr>
          <w:rFonts w:ascii="Times New Roman" w:eastAsia="Times New Roman" w:hAnsi="Times New Roman" w:cs="Times New Roman"/>
          <w:color w:val="000000"/>
          <w:sz w:val="28"/>
          <w:szCs w:val="28"/>
          <w:lang w:eastAsia="ru-RU"/>
        </w:rPr>
        <w:t>городского круга Щёлково</w:t>
      </w:r>
      <w:r w:rsidR="00D73B44" w:rsidRPr="00F4630E">
        <w:rPr>
          <w:rFonts w:ascii="Times New Roman" w:eastAsia="Times New Roman" w:hAnsi="Times New Roman" w:cs="Times New Roman"/>
          <w:color w:val="000000"/>
          <w:sz w:val="28"/>
          <w:szCs w:val="28"/>
          <w:lang w:eastAsia="ru-RU"/>
        </w:rPr>
        <w:t xml:space="preserve"> от </w:t>
      </w:r>
      <w:r w:rsidR="007F4B14" w:rsidRPr="007F4B14">
        <w:rPr>
          <w:rFonts w:ascii="Times New Roman" w:eastAsia="Times New Roman" w:hAnsi="Times New Roman" w:cs="Times New Roman"/>
          <w:color w:val="000000"/>
          <w:sz w:val="28"/>
          <w:szCs w:val="28"/>
          <w:lang w:eastAsia="ru-RU"/>
        </w:rPr>
        <w:t xml:space="preserve"> 28.05.2019 № 977/89-227-НПА</w:t>
      </w:r>
      <w:r w:rsidR="007F4B14">
        <w:rPr>
          <w:rFonts w:ascii="Times New Roman" w:eastAsia="Times New Roman" w:hAnsi="Times New Roman" w:cs="Times New Roman"/>
          <w:color w:val="000000"/>
          <w:sz w:val="28"/>
          <w:szCs w:val="28"/>
          <w:lang w:eastAsia="ru-RU"/>
        </w:rPr>
        <w:t xml:space="preserve"> «</w:t>
      </w:r>
      <w:r w:rsidR="007F4B14" w:rsidRPr="007F4B14">
        <w:rPr>
          <w:rFonts w:ascii="Times New Roman" w:eastAsia="Times New Roman" w:hAnsi="Times New Roman" w:cs="Times New Roman"/>
          <w:color w:val="000000"/>
          <w:sz w:val="28"/>
          <w:szCs w:val="28"/>
          <w:lang w:eastAsia="ru-RU"/>
        </w:rPr>
        <w:t>Об утверждении Положения о бюджетном процессе в городском округе</w:t>
      </w:r>
      <w:proofErr w:type="gramEnd"/>
      <w:r w:rsidR="007F4B14" w:rsidRPr="007F4B14">
        <w:rPr>
          <w:rFonts w:ascii="Times New Roman" w:eastAsia="Times New Roman" w:hAnsi="Times New Roman" w:cs="Times New Roman"/>
          <w:color w:val="000000"/>
          <w:sz w:val="28"/>
          <w:szCs w:val="28"/>
          <w:lang w:eastAsia="ru-RU"/>
        </w:rPr>
        <w:t xml:space="preserve"> Щёлково Московской области</w:t>
      </w:r>
      <w:r w:rsidR="007F4B14">
        <w:rPr>
          <w:rFonts w:ascii="Times New Roman" w:eastAsia="Times New Roman" w:hAnsi="Times New Roman" w:cs="Times New Roman"/>
          <w:color w:val="000000"/>
          <w:sz w:val="28"/>
          <w:szCs w:val="28"/>
          <w:lang w:eastAsia="ru-RU"/>
        </w:rPr>
        <w:t>»</w:t>
      </w:r>
      <w:r w:rsidR="000C3FB4" w:rsidRPr="00F4630E">
        <w:rPr>
          <w:rFonts w:ascii="Times New Roman" w:eastAsia="Times New Roman" w:hAnsi="Times New Roman" w:cs="Times New Roman"/>
          <w:color w:val="000000"/>
          <w:sz w:val="28"/>
          <w:szCs w:val="28"/>
          <w:lang w:eastAsia="ru-RU"/>
        </w:rPr>
        <w:t xml:space="preserve">. </w:t>
      </w:r>
    </w:p>
    <w:p w:rsidR="00D711D3" w:rsidRPr="00F4630E" w:rsidRDefault="00D711D3" w:rsidP="00F4630E">
      <w:pPr>
        <w:spacing w:after="0" w:line="312" w:lineRule="auto"/>
        <w:ind w:firstLine="709"/>
        <w:jc w:val="both"/>
        <w:rPr>
          <w:rFonts w:ascii="Times New Roman" w:eastAsia="Times New Roman" w:hAnsi="Times New Roman" w:cs="Times New Roman"/>
          <w:color w:val="000000"/>
          <w:sz w:val="28"/>
          <w:szCs w:val="28"/>
          <w:lang w:eastAsia="ru-RU"/>
        </w:rPr>
      </w:pPr>
      <w:proofErr w:type="gramStart"/>
      <w:r w:rsidRPr="00F4630E">
        <w:rPr>
          <w:rFonts w:ascii="Times New Roman" w:eastAsia="Times New Roman" w:hAnsi="Times New Roman" w:cs="Times New Roman"/>
          <w:color w:val="000000"/>
          <w:sz w:val="28"/>
          <w:szCs w:val="28"/>
          <w:lang w:eastAsia="ru-RU"/>
        </w:rPr>
        <w:t>Целью основных направлений бюджетной и налоговой политики на 20</w:t>
      </w:r>
      <w:r w:rsidR="007F4B14">
        <w:rPr>
          <w:rFonts w:ascii="Times New Roman" w:eastAsia="Times New Roman" w:hAnsi="Times New Roman" w:cs="Times New Roman"/>
          <w:color w:val="000000"/>
          <w:sz w:val="28"/>
          <w:szCs w:val="28"/>
          <w:lang w:eastAsia="ru-RU"/>
        </w:rPr>
        <w:t>20</w:t>
      </w:r>
      <w:r w:rsidRPr="00F4630E">
        <w:rPr>
          <w:rFonts w:ascii="Times New Roman" w:eastAsia="Times New Roman" w:hAnsi="Times New Roman" w:cs="Times New Roman"/>
          <w:color w:val="000000"/>
          <w:sz w:val="28"/>
          <w:szCs w:val="28"/>
          <w:lang w:eastAsia="ru-RU"/>
        </w:rPr>
        <w:t>-202</w:t>
      </w:r>
      <w:r w:rsidR="007F4B14">
        <w:rPr>
          <w:rFonts w:ascii="Times New Roman" w:eastAsia="Times New Roman" w:hAnsi="Times New Roman" w:cs="Times New Roman"/>
          <w:color w:val="000000"/>
          <w:sz w:val="28"/>
          <w:szCs w:val="28"/>
          <w:lang w:eastAsia="ru-RU"/>
        </w:rPr>
        <w:t>2</w:t>
      </w:r>
      <w:r w:rsidRPr="00F4630E">
        <w:rPr>
          <w:rFonts w:ascii="Times New Roman" w:eastAsia="Times New Roman" w:hAnsi="Times New Roman" w:cs="Times New Roman"/>
          <w:color w:val="000000"/>
          <w:sz w:val="28"/>
          <w:szCs w:val="28"/>
          <w:lang w:eastAsia="ru-RU"/>
        </w:rPr>
        <w:t xml:space="preserve"> годы является описание условий, принимаемых для составления проекта бюджета </w:t>
      </w:r>
      <w:r w:rsidR="007F4B14">
        <w:rPr>
          <w:rFonts w:ascii="Times New Roman" w:eastAsia="Times New Roman" w:hAnsi="Times New Roman" w:cs="Times New Roman"/>
          <w:color w:val="000000"/>
          <w:sz w:val="28"/>
          <w:szCs w:val="28"/>
          <w:lang w:eastAsia="ru-RU"/>
        </w:rPr>
        <w:t xml:space="preserve">городского округа Щёлково </w:t>
      </w:r>
      <w:r w:rsidRPr="00F4630E">
        <w:rPr>
          <w:rFonts w:ascii="Times New Roman" w:eastAsia="Times New Roman" w:hAnsi="Times New Roman" w:cs="Times New Roman"/>
          <w:color w:val="000000"/>
          <w:sz w:val="28"/>
          <w:szCs w:val="28"/>
          <w:lang w:eastAsia="ru-RU"/>
        </w:rPr>
        <w:t xml:space="preserve">(далее – бюджет </w:t>
      </w:r>
      <w:r w:rsidR="007F4B14">
        <w:rPr>
          <w:rFonts w:ascii="Times New Roman" w:eastAsia="Times New Roman" w:hAnsi="Times New Roman" w:cs="Times New Roman"/>
          <w:color w:val="000000"/>
          <w:sz w:val="28"/>
          <w:szCs w:val="28"/>
          <w:lang w:eastAsia="ru-RU"/>
        </w:rPr>
        <w:t>городского округа</w:t>
      </w:r>
      <w:r w:rsidRPr="00F4630E">
        <w:rPr>
          <w:rFonts w:ascii="Times New Roman" w:eastAsia="Times New Roman" w:hAnsi="Times New Roman" w:cs="Times New Roman"/>
          <w:color w:val="000000"/>
          <w:sz w:val="28"/>
          <w:szCs w:val="28"/>
          <w:lang w:eastAsia="ru-RU"/>
        </w:rPr>
        <w:t>) на 20</w:t>
      </w:r>
      <w:r w:rsidR="007F4B14">
        <w:rPr>
          <w:rFonts w:ascii="Times New Roman" w:eastAsia="Times New Roman" w:hAnsi="Times New Roman" w:cs="Times New Roman"/>
          <w:color w:val="000000"/>
          <w:sz w:val="28"/>
          <w:szCs w:val="28"/>
          <w:lang w:eastAsia="ru-RU"/>
        </w:rPr>
        <w:t>20</w:t>
      </w:r>
      <w:r w:rsidRPr="00F4630E">
        <w:rPr>
          <w:rFonts w:ascii="Times New Roman" w:eastAsia="Times New Roman" w:hAnsi="Times New Roman" w:cs="Times New Roman"/>
          <w:color w:val="000000"/>
          <w:sz w:val="28"/>
          <w:szCs w:val="28"/>
          <w:lang w:eastAsia="ru-RU"/>
        </w:rPr>
        <w:t>-202</w:t>
      </w:r>
      <w:r w:rsidR="007F4B14">
        <w:rPr>
          <w:rFonts w:ascii="Times New Roman" w:eastAsia="Times New Roman" w:hAnsi="Times New Roman" w:cs="Times New Roman"/>
          <w:color w:val="000000"/>
          <w:sz w:val="28"/>
          <w:szCs w:val="28"/>
          <w:lang w:eastAsia="ru-RU"/>
        </w:rPr>
        <w:t>2</w:t>
      </w:r>
      <w:r w:rsidRPr="00F4630E">
        <w:rPr>
          <w:rFonts w:ascii="Times New Roman" w:eastAsia="Times New Roman" w:hAnsi="Times New Roman" w:cs="Times New Roman"/>
          <w:color w:val="000000"/>
          <w:sz w:val="28"/>
          <w:szCs w:val="28"/>
          <w:lang w:eastAsia="ru-RU"/>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A462F5">
        <w:rPr>
          <w:rFonts w:ascii="Times New Roman" w:eastAsia="Times New Roman" w:hAnsi="Times New Roman" w:cs="Times New Roman"/>
          <w:color w:val="000000"/>
          <w:sz w:val="28"/>
          <w:szCs w:val="28"/>
          <w:lang w:eastAsia="ru-RU"/>
        </w:rPr>
        <w:t>городского округа</w:t>
      </w:r>
      <w:r w:rsidRPr="00F4630E">
        <w:rPr>
          <w:rFonts w:ascii="Times New Roman" w:eastAsia="Times New Roman" w:hAnsi="Times New Roman" w:cs="Times New Roman"/>
          <w:color w:val="000000"/>
          <w:sz w:val="28"/>
          <w:szCs w:val="28"/>
          <w:lang w:eastAsia="ru-RU"/>
        </w:rPr>
        <w:t>, а также обеспечение прозрачности и открытости бюджетного планирования.</w:t>
      </w:r>
      <w:proofErr w:type="gramEnd"/>
    </w:p>
    <w:p w:rsidR="007419CD" w:rsidRDefault="007419CD" w:rsidP="00F4630E">
      <w:pPr>
        <w:spacing w:after="0" w:line="312" w:lineRule="auto"/>
        <w:ind w:firstLine="709"/>
        <w:jc w:val="both"/>
        <w:rPr>
          <w:rFonts w:ascii="Times New Roman" w:eastAsia="Times New Roman" w:hAnsi="Times New Roman" w:cs="Times New Roman"/>
          <w:color w:val="000000"/>
          <w:sz w:val="28"/>
          <w:szCs w:val="28"/>
          <w:lang w:eastAsia="ru-RU"/>
        </w:rPr>
      </w:pPr>
      <w:r w:rsidRPr="00F4630E">
        <w:rPr>
          <w:rFonts w:ascii="Times New Roman" w:eastAsia="Times New Roman" w:hAnsi="Times New Roman" w:cs="Times New Roman"/>
          <w:color w:val="000000"/>
          <w:sz w:val="28"/>
          <w:szCs w:val="28"/>
          <w:lang w:eastAsia="ru-RU"/>
        </w:rPr>
        <w:t>Проведение предсказуемой и ответственной бюджетной</w:t>
      </w:r>
      <w:r w:rsidR="00D711D3" w:rsidRPr="00F4630E">
        <w:rPr>
          <w:rFonts w:ascii="Times New Roman" w:eastAsia="Times New Roman" w:hAnsi="Times New Roman" w:cs="Times New Roman"/>
          <w:color w:val="000000"/>
          <w:sz w:val="28"/>
          <w:szCs w:val="28"/>
          <w:lang w:eastAsia="ru-RU"/>
        </w:rPr>
        <w:t xml:space="preserve"> и налоговой </w:t>
      </w:r>
      <w:r w:rsidRPr="00F4630E">
        <w:rPr>
          <w:rFonts w:ascii="Times New Roman" w:eastAsia="Times New Roman" w:hAnsi="Times New Roman" w:cs="Times New Roman"/>
          <w:color w:val="000000"/>
          <w:sz w:val="28"/>
          <w:szCs w:val="28"/>
          <w:lang w:eastAsia="ru-RU"/>
        </w:rPr>
        <w:t xml:space="preserve"> политики, обеспечение долгосрочной сбалансированности и устойчивости бюджетной системы </w:t>
      </w:r>
      <w:r w:rsidR="00A462F5">
        <w:rPr>
          <w:rFonts w:ascii="Times New Roman" w:eastAsia="Times New Roman" w:hAnsi="Times New Roman" w:cs="Times New Roman"/>
          <w:color w:val="000000"/>
          <w:sz w:val="28"/>
          <w:szCs w:val="28"/>
          <w:lang w:eastAsia="ru-RU"/>
        </w:rPr>
        <w:t xml:space="preserve">городского округа Щёлково </w:t>
      </w:r>
      <w:r w:rsidR="00D711D3" w:rsidRPr="00F4630E">
        <w:rPr>
          <w:rFonts w:ascii="Times New Roman" w:eastAsia="Times New Roman" w:hAnsi="Times New Roman" w:cs="Times New Roman"/>
          <w:color w:val="000000"/>
          <w:sz w:val="28"/>
          <w:szCs w:val="28"/>
          <w:lang w:eastAsia="ru-RU"/>
        </w:rPr>
        <w:t xml:space="preserve">должны </w:t>
      </w:r>
      <w:r w:rsidRPr="00F4630E">
        <w:rPr>
          <w:rFonts w:ascii="Times New Roman" w:eastAsia="Times New Roman" w:hAnsi="Times New Roman" w:cs="Times New Roman"/>
          <w:color w:val="000000"/>
          <w:sz w:val="28"/>
          <w:szCs w:val="28"/>
          <w:lang w:eastAsia="ru-RU"/>
        </w:rPr>
        <w:t>обеспеч</w:t>
      </w:r>
      <w:r w:rsidR="00D711D3" w:rsidRPr="00F4630E">
        <w:rPr>
          <w:rFonts w:ascii="Times New Roman" w:eastAsia="Times New Roman" w:hAnsi="Times New Roman" w:cs="Times New Roman"/>
          <w:color w:val="000000"/>
          <w:sz w:val="28"/>
          <w:szCs w:val="28"/>
          <w:lang w:eastAsia="ru-RU"/>
        </w:rPr>
        <w:t>ить</w:t>
      </w:r>
      <w:r w:rsidRPr="00F4630E">
        <w:rPr>
          <w:rFonts w:ascii="Times New Roman" w:eastAsia="Times New Roman" w:hAnsi="Times New Roman" w:cs="Times New Roman"/>
          <w:color w:val="000000"/>
          <w:sz w:val="28"/>
          <w:szCs w:val="28"/>
          <w:lang w:eastAsia="ru-RU"/>
        </w:rPr>
        <w:t xml:space="preserve"> экономическую стабильность и необходимые условия для повышения эффективности деятельности органов местного самоуправления в </w:t>
      </w:r>
      <w:r w:rsidR="00A462F5">
        <w:rPr>
          <w:rFonts w:ascii="Times New Roman" w:eastAsia="Times New Roman" w:hAnsi="Times New Roman" w:cs="Times New Roman"/>
          <w:color w:val="000000"/>
          <w:sz w:val="28"/>
          <w:szCs w:val="28"/>
          <w:lang w:eastAsia="ru-RU"/>
        </w:rPr>
        <w:t>городском округе</w:t>
      </w:r>
      <w:r w:rsidRPr="00F4630E">
        <w:rPr>
          <w:rFonts w:ascii="Times New Roman" w:eastAsia="Times New Roman" w:hAnsi="Times New Roman" w:cs="Times New Roman"/>
          <w:color w:val="000000"/>
          <w:sz w:val="28"/>
          <w:szCs w:val="28"/>
          <w:lang w:eastAsia="ru-RU"/>
        </w:rPr>
        <w:t xml:space="preserve"> по обеспечению потребностей граждан и общества в муниципальных услугах, увеличению их доступности и качества.</w:t>
      </w:r>
    </w:p>
    <w:p w:rsidR="007F4B14" w:rsidRDefault="007F4B14" w:rsidP="007F4B14">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з</w:t>
      </w:r>
      <w:r w:rsidRPr="007F4B14">
        <w:rPr>
          <w:rFonts w:ascii="Times New Roman" w:eastAsia="Times New Roman" w:hAnsi="Times New Roman" w:cs="Times New Roman"/>
          <w:color w:val="000000"/>
          <w:sz w:val="28"/>
          <w:szCs w:val="28"/>
          <w:lang w:eastAsia="ru-RU"/>
        </w:rPr>
        <w:t>акон</w:t>
      </w:r>
      <w:r>
        <w:rPr>
          <w:rFonts w:ascii="Times New Roman" w:eastAsia="Times New Roman" w:hAnsi="Times New Roman" w:cs="Times New Roman"/>
          <w:color w:val="000000"/>
          <w:sz w:val="28"/>
          <w:szCs w:val="28"/>
          <w:lang w:eastAsia="ru-RU"/>
        </w:rPr>
        <w:t>ом</w:t>
      </w:r>
      <w:r w:rsidRPr="007F4B14">
        <w:rPr>
          <w:rFonts w:ascii="Times New Roman" w:eastAsia="Times New Roman" w:hAnsi="Times New Roman" w:cs="Times New Roman"/>
          <w:color w:val="000000"/>
          <w:sz w:val="28"/>
          <w:szCs w:val="28"/>
          <w:lang w:eastAsia="ru-RU"/>
        </w:rPr>
        <w:t xml:space="preserve"> Московской области от 28.12.2018 </w:t>
      </w:r>
      <w:r>
        <w:rPr>
          <w:rFonts w:ascii="Times New Roman" w:eastAsia="Times New Roman" w:hAnsi="Times New Roman" w:cs="Times New Roman"/>
          <w:color w:val="000000"/>
          <w:sz w:val="28"/>
          <w:szCs w:val="28"/>
          <w:lang w:eastAsia="ru-RU"/>
        </w:rPr>
        <w:br/>
        <w:t xml:space="preserve">№ </w:t>
      </w:r>
      <w:r w:rsidRPr="007F4B14">
        <w:rPr>
          <w:rFonts w:ascii="Times New Roman" w:eastAsia="Times New Roman" w:hAnsi="Times New Roman" w:cs="Times New Roman"/>
          <w:color w:val="000000"/>
          <w:sz w:val="28"/>
          <w:szCs w:val="28"/>
          <w:lang w:eastAsia="ru-RU"/>
        </w:rPr>
        <w:t xml:space="preserve">58/2018-ОЗ </w:t>
      </w:r>
      <w:r>
        <w:rPr>
          <w:rFonts w:ascii="Times New Roman" w:eastAsia="Times New Roman" w:hAnsi="Times New Roman" w:cs="Times New Roman"/>
          <w:color w:val="000000"/>
          <w:sz w:val="28"/>
          <w:szCs w:val="28"/>
          <w:lang w:eastAsia="ru-RU"/>
        </w:rPr>
        <w:t>«</w:t>
      </w:r>
      <w:r w:rsidRPr="007F4B14">
        <w:rPr>
          <w:rFonts w:ascii="Times New Roman" w:eastAsia="Times New Roman" w:hAnsi="Times New Roman" w:cs="Times New Roman"/>
          <w:color w:val="000000"/>
          <w:sz w:val="28"/>
          <w:szCs w:val="28"/>
          <w:lang w:eastAsia="ru-RU"/>
        </w:rPr>
        <w:t>Об организации местного самоуправления на территории Щелковского муниципального района</w:t>
      </w:r>
      <w:r>
        <w:rPr>
          <w:rFonts w:ascii="Times New Roman" w:eastAsia="Times New Roman" w:hAnsi="Times New Roman" w:cs="Times New Roman"/>
          <w:color w:val="000000"/>
          <w:sz w:val="28"/>
          <w:szCs w:val="28"/>
          <w:lang w:eastAsia="ru-RU"/>
        </w:rPr>
        <w:t xml:space="preserve">» </w:t>
      </w:r>
      <w:r w:rsidRPr="007F4B14">
        <w:rPr>
          <w:rFonts w:ascii="Times New Roman" w:eastAsia="Times New Roman" w:hAnsi="Times New Roman" w:cs="Times New Roman"/>
          <w:color w:val="000000"/>
          <w:sz w:val="28"/>
          <w:szCs w:val="28"/>
          <w:lang w:eastAsia="ru-RU"/>
        </w:rPr>
        <w:t xml:space="preserve">территория </w:t>
      </w:r>
      <w:r>
        <w:rPr>
          <w:rFonts w:ascii="Times New Roman" w:eastAsia="Times New Roman" w:hAnsi="Times New Roman" w:cs="Times New Roman"/>
          <w:color w:val="000000"/>
          <w:sz w:val="28"/>
          <w:szCs w:val="28"/>
          <w:lang w:eastAsia="ru-RU"/>
        </w:rPr>
        <w:t xml:space="preserve">Щёлковского </w:t>
      </w:r>
      <w:r w:rsidRPr="007F4B14">
        <w:rPr>
          <w:rFonts w:ascii="Times New Roman" w:eastAsia="Times New Roman" w:hAnsi="Times New Roman" w:cs="Times New Roman"/>
          <w:color w:val="000000"/>
          <w:sz w:val="28"/>
          <w:szCs w:val="28"/>
          <w:lang w:eastAsia="ru-RU"/>
        </w:rPr>
        <w:t xml:space="preserve">муниципального района преобразована в городской округ </w:t>
      </w:r>
      <w:r>
        <w:rPr>
          <w:rFonts w:ascii="Times New Roman" w:eastAsia="Times New Roman" w:hAnsi="Times New Roman" w:cs="Times New Roman"/>
          <w:color w:val="000000"/>
          <w:sz w:val="28"/>
          <w:szCs w:val="28"/>
          <w:lang w:eastAsia="ru-RU"/>
        </w:rPr>
        <w:t>Щелково</w:t>
      </w:r>
      <w:r w:rsidRPr="007F4B14">
        <w:rPr>
          <w:rFonts w:ascii="Times New Roman" w:eastAsia="Times New Roman" w:hAnsi="Times New Roman" w:cs="Times New Roman"/>
          <w:color w:val="000000"/>
          <w:sz w:val="28"/>
          <w:szCs w:val="28"/>
          <w:lang w:eastAsia="ru-RU"/>
        </w:rPr>
        <w:t xml:space="preserve"> путем объединения территорий всех поселений, входящих в состав </w:t>
      </w:r>
      <w:r>
        <w:rPr>
          <w:rFonts w:ascii="Times New Roman" w:eastAsia="Times New Roman" w:hAnsi="Times New Roman" w:cs="Times New Roman"/>
          <w:color w:val="000000"/>
          <w:sz w:val="28"/>
          <w:szCs w:val="28"/>
          <w:lang w:eastAsia="ru-RU"/>
        </w:rPr>
        <w:t xml:space="preserve">Щёлковского </w:t>
      </w:r>
      <w:r w:rsidRPr="007F4B14">
        <w:rPr>
          <w:rFonts w:ascii="Times New Roman" w:eastAsia="Times New Roman" w:hAnsi="Times New Roman" w:cs="Times New Roman"/>
          <w:color w:val="000000"/>
          <w:sz w:val="28"/>
          <w:szCs w:val="28"/>
          <w:lang w:eastAsia="ru-RU"/>
        </w:rPr>
        <w:t xml:space="preserve"> </w:t>
      </w:r>
      <w:r w:rsidRPr="007F4B14">
        <w:rPr>
          <w:rFonts w:ascii="Times New Roman" w:eastAsia="Times New Roman" w:hAnsi="Times New Roman" w:cs="Times New Roman"/>
          <w:color w:val="000000"/>
          <w:sz w:val="28"/>
          <w:szCs w:val="28"/>
          <w:lang w:eastAsia="ru-RU"/>
        </w:rPr>
        <w:lastRenderedPageBreak/>
        <w:t xml:space="preserve">муниципального района, без изменения границ. Бюджет городского округа </w:t>
      </w:r>
      <w:r w:rsidR="00A462F5">
        <w:rPr>
          <w:rFonts w:ascii="Times New Roman" w:eastAsia="Times New Roman" w:hAnsi="Times New Roman" w:cs="Times New Roman"/>
          <w:color w:val="000000"/>
          <w:sz w:val="28"/>
          <w:szCs w:val="28"/>
          <w:lang w:eastAsia="ru-RU"/>
        </w:rPr>
        <w:t>Щелково</w:t>
      </w:r>
      <w:r w:rsidRPr="007F4B14">
        <w:rPr>
          <w:rFonts w:ascii="Times New Roman" w:eastAsia="Times New Roman" w:hAnsi="Times New Roman" w:cs="Times New Roman"/>
          <w:color w:val="000000"/>
          <w:sz w:val="28"/>
          <w:szCs w:val="28"/>
          <w:lang w:eastAsia="ru-RU"/>
        </w:rPr>
        <w:t xml:space="preserve"> составляется, начиная с 20</w:t>
      </w:r>
      <w:r>
        <w:rPr>
          <w:rFonts w:ascii="Times New Roman" w:eastAsia="Times New Roman" w:hAnsi="Times New Roman" w:cs="Times New Roman"/>
          <w:color w:val="000000"/>
          <w:sz w:val="28"/>
          <w:szCs w:val="28"/>
          <w:lang w:eastAsia="ru-RU"/>
        </w:rPr>
        <w:t>20</w:t>
      </w:r>
      <w:r w:rsidRPr="007F4B14">
        <w:rPr>
          <w:rFonts w:ascii="Times New Roman" w:eastAsia="Times New Roman" w:hAnsi="Times New Roman" w:cs="Times New Roman"/>
          <w:color w:val="000000"/>
          <w:sz w:val="28"/>
          <w:szCs w:val="28"/>
          <w:lang w:eastAsia="ru-RU"/>
        </w:rPr>
        <w:t xml:space="preserve"> года, как бюджет единой</w:t>
      </w:r>
      <w:r>
        <w:rPr>
          <w:rFonts w:ascii="Times New Roman" w:eastAsia="Times New Roman" w:hAnsi="Times New Roman" w:cs="Times New Roman"/>
          <w:color w:val="000000"/>
          <w:sz w:val="28"/>
          <w:szCs w:val="28"/>
          <w:lang w:eastAsia="ru-RU"/>
        </w:rPr>
        <w:t xml:space="preserve"> </w:t>
      </w:r>
      <w:r w:rsidRPr="007F4B14">
        <w:rPr>
          <w:rFonts w:ascii="Times New Roman" w:eastAsia="Times New Roman" w:hAnsi="Times New Roman" w:cs="Times New Roman"/>
          <w:color w:val="000000"/>
          <w:sz w:val="28"/>
          <w:szCs w:val="28"/>
          <w:lang w:eastAsia="ru-RU"/>
        </w:rPr>
        <w:t>территории.</w:t>
      </w:r>
    </w:p>
    <w:p w:rsid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Преобразование Щёлковского муниципального района в городской округ потребовало проведения ряда мероприятий, связанных с нормативным обеспечением бюджетного процесса</w:t>
      </w:r>
      <w:r>
        <w:rPr>
          <w:rFonts w:ascii="Times New Roman" w:eastAsia="Times New Roman" w:hAnsi="Times New Roman" w:cs="Times New Roman"/>
          <w:color w:val="000000"/>
          <w:sz w:val="28"/>
          <w:szCs w:val="28"/>
          <w:lang w:eastAsia="ru-RU"/>
        </w:rPr>
        <w:t xml:space="preserve"> городского округа Щёлково. В  течение 2019 года были разработаны и утверждены правовые акты, регулирующие бюджетные правоотношения и регулирующие бюджетный процесс, установлены местные налоги городского округа.</w:t>
      </w:r>
    </w:p>
    <w:p w:rsidR="00A462F5" w:rsidRP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б</w:t>
      </w:r>
      <w:r w:rsidRPr="00A462F5">
        <w:rPr>
          <w:rFonts w:ascii="Times New Roman" w:eastAsia="Times New Roman" w:hAnsi="Times New Roman" w:cs="Times New Roman"/>
          <w:color w:val="000000"/>
          <w:sz w:val="28"/>
          <w:szCs w:val="28"/>
          <w:lang w:eastAsia="ru-RU"/>
        </w:rPr>
        <w:t>юджет</w:t>
      </w:r>
      <w:r>
        <w:rPr>
          <w:rFonts w:ascii="Times New Roman" w:eastAsia="Times New Roman" w:hAnsi="Times New Roman" w:cs="Times New Roman"/>
          <w:color w:val="000000"/>
          <w:sz w:val="28"/>
          <w:szCs w:val="28"/>
          <w:lang w:eastAsia="ru-RU"/>
        </w:rPr>
        <w:t>а</w:t>
      </w:r>
      <w:r w:rsidRPr="00A462F5">
        <w:rPr>
          <w:rFonts w:ascii="Times New Roman" w:eastAsia="Times New Roman" w:hAnsi="Times New Roman" w:cs="Times New Roman"/>
          <w:color w:val="000000"/>
          <w:sz w:val="28"/>
          <w:szCs w:val="28"/>
          <w:lang w:eastAsia="ru-RU"/>
        </w:rPr>
        <w:t xml:space="preserve"> городского округа Щелково </w:t>
      </w:r>
      <w:r>
        <w:rPr>
          <w:rFonts w:ascii="Times New Roman" w:eastAsia="Times New Roman" w:hAnsi="Times New Roman" w:cs="Times New Roman"/>
          <w:color w:val="000000"/>
          <w:sz w:val="28"/>
          <w:szCs w:val="28"/>
          <w:lang w:eastAsia="ru-RU"/>
        </w:rPr>
        <w:t xml:space="preserve">должно осуществляться, с одной стороны, </w:t>
      </w:r>
      <w:r w:rsidRPr="00A462F5">
        <w:rPr>
          <w:rFonts w:ascii="Times New Roman" w:eastAsia="Times New Roman" w:hAnsi="Times New Roman" w:cs="Times New Roman"/>
          <w:color w:val="000000"/>
          <w:sz w:val="28"/>
          <w:szCs w:val="28"/>
          <w:lang w:eastAsia="ru-RU"/>
        </w:rPr>
        <w:t>как бюджет</w:t>
      </w:r>
      <w:r>
        <w:rPr>
          <w:rFonts w:ascii="Times New Roman" w:eastAsia="Times New Roman" w:hAnsi="Times New Roman" w:cs="Times New Roman"/>
          <w:color w:val="000000"/>
          <w:sz w:val="28"/>
          <w:szCs w:val="28"/>
          <w:lang w:eastAsia="ru-RU"/>
        </w:rPr>
        <w:t>а</w:t>
      </w:r>
      <w:r w:rsidRPr="00A462F5">
        <w:rPr>
          <w:rFonts w:ascii="Times New Roman" w:eastAsia="Times New Roman" w:hAnsi="Times New Roman" w:cs="Times New Roman"/>
          <w:color w:val="000000"/>
          <w:sz w:val="28"/>
          <w:szCs w:val="28"/>
          <w:lang w:eastAsia="ru-RU"/>
        </w:rPr>
        <w:t xml:space="preserve"> единой территории</w:t>
      </w:r>
      <w:r>
        <w:rPr>
          <w:rFonts w:ascii="Times New Roman" w:eastAsia="Times New Roman" w:hAnsi="Times New Roman" w:cs="Times New Roman"/>
          <w:color w:val="000000"/>
          <w:sz w:val="28"/>
          <w:szCs w:val="28"/>
          <w:lang w:eastAsia="ru-RU"/>
        </w:rPr>
        <w:t xml:space="preserve">, с другой, </w:t>
      </w:r>
      <w:r w:rsidRPr="00A462F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должно учитывать</w:t>
      </w:r>
      <w:r w:rsidRPr="00A462F5">
        <w:rPr>
          <w:rFonts w:ascii="Times New Roman" w:eastAsia="Times New Roman" w:hAnsi="Times New Roman" w:cs="Times New Roman"/>
          <w:color w:val="000000"/>
          <w:sz w:val="28"/>
          <w:szCs w:val="28"/>
          <w:lang w:eastAsia="ru-RU"/>
        </w:rPr>
        <w:t xml:space="preserve"> неоднородность доходной базы, различия в подходах к финансовым правоотношениям и други</w:t>
      </w:r>
      <w:r>
        <w:rPr>
          <w:rFonts w:ascii="Times New Roman" w:eastAsia="Times New Roman" w:hAnsi="Times New Roman" w:cs="Times New Roman"/>
          <w:color w:val="000000"/>
          <w:sz w:val="28"/>
          <w:szCs w:val="28"/>
          <w:lang w:eastAsia="ru-RU"/>
        </w:rPr>
        <w:t>е факторы, характерные для бюджетов каждого поселения.</w:t>
      </w:r>
      <w:r w:rsidRPr="00A462F5">
        <w:rPr>
          <w:rFonts w:ascii="Times New Roman" w:eastAsia="Times New Roman" w:hAnsi="Times New Roman" w:cs="Times New Roman"/>
          <w:color w:val="000000"/>
          <w:sz w:val="28"/>
          <w:szCs w:val="28"/>
          <w:lang w:eastAsia="ru-RU"/>
        </w:rPr>
        <w:t xml:space="preserve"> </w:t>
      </w:r>
    </w:p>
    <w:p w:rsid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Основная задача формирования единого бюджета городского округа -</w:t>
      </w:r>
      <w:r w:rsidRPr="00A462F5">
        <w:rPr>
          <w:rFonts w:ascii="Times New Roman" w:eastAsia="Times New Roman" w:hAnsi="Times New Roman" w:cs="Times New Roman"/>
          <w:color w:val="000000"/>
          <w:sz w:val="28"/>
          <w:szCs w:val="28"/>
          <w:lang w:eastAsia="ru-RU"/>
        </w:rPr>
        <w:t xml:space="preserve"> рост собственных доходов бюджета</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нивелирова</w:t>
      </w:r>
      <w:r>
        <w:rPr>
          <w:rFonts w:ascii="Times New Roman" w:eastAsia="Times New Roman" w:hAnsi="Times New Roman" w:cs="Times New Roman"/>
          <w:color w:val="000000"/>
          <w:sz w:val="28"/>
          <w:szCs w:val="28"/>
          <w:lang w:eastAsia="ru-RU"/>
        </w:rPr>
        <w:t>ние</w:t>
      </w:r>
      <w:r w:rsidRPr="00A462F5">
        <w:rPr>
          <w:rFonts w:ascii="Times New Roman" w:eastAsia="Times New Roman" w:hAnsi="Times New Roman" w:cs="Times New Roman"/>
          <w:color w:val="000000"/>
          <w:sz w:val="28"/>
          <w:szCs w:val="28"/>
          <w:lang w:eastAsia="ru-RU"/>
        </w:rPr>
        <w:t xml:space="preserve"> разниц</w:t>
      </w:r>
      <w:r>
        <w:rPr>
          <w:rFonts w:ascii="Times New Roman" w:eastAsia="Times New Roman" w:hAnsi="Times New Roman" w:cs="Times New Roman"/>
          <w:color w:val="000000"/>
          <w:sz w:val="28"/>
          <w:szCs w:val="28"/>
          <w:lang w:eastAsia="ru-RU"/>
        </w:rPr>
        <w:t>ы</w:t>
      </w:r>
      <w:r w:rsidRPr="00A462F5">
        <w:rPr>
          <w:rFonts w:ascii="Times New Roman" w:eastAsia="Times New Roman" w:hAnsi="Times New Roman" w:cs="Times New Roman"/>
          <w:color w:val="000000"/>
          <w:sz w:val="28"/>
          <w:szCs w:val="28"/>
          <w:lang w:eastAsia="ru-RU"/>
        </w:rPr>
        <w:t xml:space="preserve"> в уровне бюджетной обеспеченности</w:t>
      </w:r>
      <w:r>
        <w:rPr>
          <w:rFonts w:ascii="Times New Roman" w:eastAsia="Times New Roman" w:hAnsi="Times New Roman" w:cs="Times New Roman"/>
          <w:color w:val="000000"/>
          <w:sz w:val="28"/>
          <w:szCs w:val="28"/>
          <w:lang w:eastAsia="ru-RU"/>
        </w:rPr>
        <w:t xml:space="preserve"> отдельных территорий и</w:t>
      </w:r>
      <w:r w:rsidRPr="00A462F5">
        <w:t xml:space="preserve"> </w:t>
      </w:r>
      <w:r w:rsidRPr="00A462F5">
        <w:rPr>
          <w:rFonts w:ascii="Times New Roman" w:eastAsia="Times New Roman" w:hAnsi="Times New Roman" w:cs="Times New Roman"/>
          <w:color w:val="000000"/>
          <w:sz w:val="28"/>
          <w:szCs w:val="28"/>
          <w:lang w:eastAsia="ru-RU"/>
        </w:rPr>
        <w:t xml:space="preserve">снижение </w:t>
      </w:r>
      <w:proofErr w:type="spellStart"/>
      <w:r w:rsidRPr="00A462F5">
        <w:rPr>
          <w:rFonts w:ascii="Times New Roman" w:eastAsia="Times New Roman" w:hAnsi="Times New Roman" w:cs="Times New Roman"/>
          <w:color w:val="000000"/>
          <w:sz w:val="28"/>
          <w:szCs w:val="28"/>
          <w:lang w:eastAsia="ru-RU"/>
        </w:rPr>
        <w:t>дотационности</w:t>
      </w:r>
      <w:proofErr w:type="spellEnd"/>
      <w:r w:rsidRPr="00A462F5">
        <w:rPr>
          <w:rFonts w:ascii="Times New Roman" w:eastAsia="Times New Roman" w:hAnsi="Times New Roman" w:cs="Times New Roman"/>
          <w:color w:val="000000"/>
          <w:sz w:val="28"/>
          <w:szCs w:val="28"/>
          <w:lang w:eastAsia="ru-RU"/>
        </w:rPr>
        <w:t xml:space="preserve"> территории в целом. </w:t>
      </w:r>
    </w:p>
    <w:p w:rsidR="00A462F5" w:rsidRP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ая цель</w:t>
      </w:r>
      <w:r w:rsidRPr="00A462F5">
        <w:rPr>
          <w:rFonts w:ascii="Times New Roman" w:eastAsia="Times New Roman" w:hAnsi="Times New Roman" w:cs="Times New Roman"/>
          <w:color w:val="000000"/>
          <w:sz w:val="28"/>
          <w:szCs w:val="28"/>
          <w:lang w:eastAsia="ru-RU"/>
        </w:rPr>
        <w:t xml:space="preserve"> бюджетной и налоговой политики на 2020 год</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 xml:space="preserve">и на плановый период 2021 и 2022 годов </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 xml:space="preserve"> обеспечение</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сбалансированности и устойчивости бюджета городского округа</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с учетом текущей экономической ситуации.</w:t>
      </w:r>
    </w:p>
    <w:p w:rsidR="00A462F5" w:rsidRP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Для достижения указанной цели необходимо сосредоточить</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усилия на решении следующих задач:</w:t>
      </w:r>
    </w:p>
    <w:p w:rsidR="00A462F5" w:rsidRP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 xml:space="preserve">консервативное бюджетное планирование </w:t>
      </w:r>
      <w:proofErr w:type="gramStart"/>
      <w:r w:rsidRPr="00A462F5">
        <w:rPr>
          <w:rFonts w:ascii="Times New Roman" w:eastAsia="Times New Roman" w:hAnsi="Times New Roman" w:cs="Times New Roman"/>
          <w:color w:val="000000"/>
          <w:sz w:val="28"/>
          <w:szCs w:val="28"/>
          <w:lang w:eastAsia="ru-RU"/>
        </w:rPr>
        <w:t>исходя</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из возможностей доходного потенциала и минимизации размера</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муниципального долга</w:t>
      </w:r>
      <w:proofErr w:type="gramEnd"/>
      <w:r w:rsidRPr="00A462F5">
        <w:rPr>
          <w:rFonts w:ascii="Times New Roman" w:eastAsia="Times New Roman" w:hAnsi="Times New Roman" w:cs="Times New Roman"/>
          <w:color w:val="000000"/>
          <w:sz w:val="28"/>
          <w:szCs w:val="28"/>
          <w:lang w:eastAsia="ru-RU"/>
        </w:rPr>
        <w:t xml:space="preserve"> бюджета городского округа;</w:t>
      </w:r>
    </w:p>
    <w:p w:rsidR="00A462F5" w:rsidRP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сохранение и развитие доходных источников бюджета городского</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округа;</w:t>
      </w:r>
    </w:p>
    <w:p w:rsidR="00A462F5" w:rsidRP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оптимизация расходных обязательств городского округа.</w:t>
      </w:r>
    </w:p>
    <w:p w:rsidR="00A462F5" w:rsidRP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Реализация целей и задач бюджетной и налоговой политики</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должна основываться на усовершенствованной системе социально</w:t>
      </w:r>
      <w:r>
        <w:rPr>
          <w:rFonts w:ascii="Times New Roman" w:eastAsia="Times New Roman" w:hAnsi="Times New Roman" w:cs="Times New Roman"/>
          <w:color w:val="000000"/>
          <w:sz w:val="28"/>
          <w:szCs w:val="28"/>
          <w:lang w:eastAsia="ru-RU"/>
        </w:rPr>
        <w:t>-</w:t>
      </w:r>
      <w:r w:rsidRPr="00A462F5">
        <w:rPr>
          <w:rFonts w:ascii="Times New Roman" w:eastAsia="Times New Roman" w:hAnsi="Times New Roman" w:cs="Times New Roman"/>
          <w:color w:val="000000"/>
          <w:sz w:val="28"/>
          <w:szCs w:val="28"/>
          <w:lang w:eastAsia="ru-RU"/>
        </w:rPr>
        <w:t>экономического и бюджетного</w:t>
      </w:r>
      <w:r>
        <w:rPr>
          <w:rFonts w:ascii="Times New Roman" w:eastAsia="Times New Roman" w:hAnsi="Times New Roman" w:cs="Times New Roman"/>
          <w:color w:val="000000"/>
          <w:sz w:val="28"/>
          <w:szCs w:val="28"/>
          <w:lang w:eastAsia="ru-RU"/>
        </w:rPr>
        <w:t xml:space="preserve"> планирования городского округа</w:t>
      </w:r>
    </w:p>
    <w:p w:rsidR="00A462F5" w:rsidRP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p>
    <w:p w:rsidR="00F4630E" w:rsidRDefault="00F4630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419CD" w:rsidRPr="00F4630E" w:rsidRDefault="007419CD" w:rsidP="00F4630E">
      <w:pPr>
        <w:spacing w:after="0" w:line="312" w:lineRule="auto"/>
        <w:ind w:firstLine="709"/>
        <w:jc w:val="both"/>
        <w:rPr>
          <w:rFonts w:ascii="Times New Roman" w:eastAsia="Times New Roman" w:hAnsi="Times New Roman" w:cs="Times New Roman"/>
          <w:color w:val="000000"/>
          <w:sz w:val="28"/>
          <w:szCs w:val="28"/>
          <w:lang w:eastAsia="ru-RU"/>
        </w:rPr>
      </w:pPr>
    </w:p>
    <w:p w:rsidR="007419CD" w:rsidRPr="00F4630E" w:rsidRDefault="007419CD" w:rsidP="00F4630E">
      <w:pPr>
        <w:spacing w:after="0" w:line="312" w:lineRule="auto"/>
        <w:ind w:firstLine="709"/>
        <w:jc w:val="both"/>
        <w:rPr>
          <w:rFonts w:ascii="Times New Roman" w:eastAsia="Times New Roman" w:hAnsi="Times New Roman" w:cs="Times New Roman"/>
          <w:b/>
          <w:color w:val="000000"/>
          <w:sz w:val="28"/>
          <w:szCs w:val="28"/>
          <w:lang w:eastAsia="ru-RU"/>
        </w:rPr>
      </w:pPr>
      <w:r w:rsidRPr="00F4630E">
        <w:rPr>
          <w:rFonts w:ascii="Times New Roman" w:eastAsia="Times New Roman" w:hAnsi="Times New Roman" w:cs="Times New Roman"/>
          <w:b/>
          <w:color w:val="000000"/>
          <w:sz w:val="28"/>
          <w:szCs w:val="28"/>
          <w:lang w:eastAsia="ru-RU"/>
        </w:rPr>
        <w:t xml:space="preserve">II. Основные направления налоговой политики на </w:t>
      </w:r>
      <w:r w:rsidR="008F4F2D" w:rsidRPr="00F4630E">
        <w:rPr>
          <w:rFonts w:ascii="Times New Roman" w:eastAsia="Times New Roman" w:hAnsi="Times New Roman" w:cs="Times New Roman"/>
          <w:b/>
          <w:color w:val="000000"/>
          <w:sz w:val="28"/>
          <w:szCs w:val="28"/>
          <w:lang w:eastAsia="ru-RU"/>
        </w:rPr>
        <w:t>20</w:t>
      </w:r>
      <w:r w:rsidR="00A462F5">
        <w:rPr>
          <w:rFonts w:ascii="Times New Roman" w:eastAsia="Times New Roman" w:hAnsi="Times New Roman" w:cs="Times New Roman"/>
          <w:b/>
          <w:color w:val="000000"/>
          <w:sz w:val="28"/>
          <w:szCs w:val="28"/>
          <w:lang w:eastAsia="ru-RU"/>
        </w:rPr>
        <w:t>20</w:t>
      </w:r>
      <w:r w:rsidR="008B3531">
        <w:rPr>
          <w:rFonts w:ascii="Times New Roman" w:eastAsia="Times New Roman" w:hAnsi="Times New Roman" w:cs="Times New Roman"/>
          <w:b/>
          <w:color w:val="000000"/>
          <w:sz w:val="28"/>
          <w:szCs w:val="28"/>
          <w:lang w:eastAsia="ru-RU"/>
        </w:rPr>
        <w:t xml:space="preserve"> </w:t>
      </w:r>
      <w:r w:rsidRPr="00F4630E">
        <w:rPr>
          <w:rFonts w:ascii="Times New Roman" w:eastAsia="Times New Roman" w:hAnsi="Times New Roman" w:cs="Times New Roman"/>
          <w:b/>
          <w:color w:val="000000"/>
          <w:sz w:val="28"/>
          <w:szCs w:val="28"/>
          <w:lang w:eastAsia="ru-RU"/>
        </w:rPr>
        <w:t xml:space="preserve">год и плановый период </w:t>
      </w:r>
      <w:r w:rsidR="008F4F2D" w:rsidRPr="00F4630E">
        <w:rPr>
          <w:rFonts w:ascii="Times New Roman" w:eastAsia="Times New Roman" w:hAnsi="Times New Roman" w:cs="Times New Roman"/>
          <w:b/>
          <w:color w:val="000000"/>
          <w:sz w:val="28"/>
          <w:szCs w:val="28"/>
          <w:lang w:eastAsia="ru-RU"/>
        </w:rPr>
        <w:t>202</w:t>
      </w:r>
      <w:r w:rsidR="00A462F5">
        <w:rPr>
          <w:rFonts w:ascii="Times New Roman" w:eastAsia="Times New Roman" w:hAnsi="Times New Roman" w:cs="Times New Roman"/>
          <w:b/>
          <w:color w:val="000000"/>
          <w:sz w:val="28"/>
          <w:szCs w:val="28"/>
          <w:lang w:eastAsia="ru-RU"/>
        </w:rPr>
        <w:t>1</w:t>
      </w:r>
      <w:r w:rsidRPr="00F4630E">
        <w:rPr>
          <w:rFonts w:ascii="Times New Roman" w:eastAsia="Times New Roman" w:hAnsi="Times New Roman" w:cs="Times New Roman"/>
          <w:b/>
          <w:color w:val="000000"/>
          <w:sz w:val="28"/>
          <w:szCs w:val="28"/>
          <w:lang w:eastAsia="ru-RU"/>
        </w:rPr>
        <w:t xml:space="preserve"> и </w:t>
      </w:r>
      <w:r w:rsidR="008F4F2D" w:rsidRPr="00F4630E">
        <w:rPr>
          <w:rFonts w:ascii="Times New Roman" w:eastAsia="Times New Roman" w:hAnsi="Times New Roman" w:cs="Times New Roman"/>
          <w:b/>
          <w:color w:val="000000"/>
          <w:sz w:val="28"/>
          <w:szCs w:val="28"/>
          <w:lang w:eastAsia="ru-RU"/>
        </w:rPr>
        <w:t>202</w:t>
      </w:r>
      <w:r w:rsidR="00A462F5">
        <w:rPr>
          <w:rFonts w:ascii="Times New Roman" w:eastAsia="Times New Roman" w:hAnsi="Times New Roman" w:cs="Times New Roman"/>
          <w:b/>
          <w:color w:val="000000"/>
          <w:sz w:val="28"/>
          <w:szCs w:val="28"/>
          <w:lang w:eastAsia="ru-RU"/>
        </w:rPr>
        <w:t>2</w:t>
      </w:r>
      <w:r w:rsidRPr="00F4630E">
        <w:rPr>
          <w:rFonts w:ascii="Times New Roman" w:eastAsia="Times New Roman" w:hAnsi="Times New Roman" w:cs="Times New Roman"/>
          <w:b/>
          <w:color w:val="000000"/>
          <w:sz w:val="28"/>
          <w:szCs w:val="28"/>
          <w:lang w:eastAsia="ru-RU"/>
        </w:rPr>
        <w:t xml:space="preserve"> годов</w:t>
      </w:r>
    </w:p>
    <w:p w:rsidR="00625D2A" w:rsidRDefault="00625D2A" w:rsidP="00F4630E">
      <w:pPr>
        <w:spacing w:after="0" w:line="312" w:lineRule="auto"/>
        <w:ind w:firstLine="709"/>
        <w:jc w:val="both"/>
        <w:rPr>
          <w:rFonts w:ascii="Times New Roman" w:eastAsia="Times New Roman" w:hAnsi="Times New Roman" w:cs="Times New Roman"/>
          <w:b/>
          <w:color w:val="000000"/>
          <w:sz w:val="28"/>
          <w:szCs w:val="28"/>
          <w:lang w:eastAsia="ru-RU"/>
        </w:rPr>
      </w:pPr>
    </w:p>
    <w:p w:rsidR="00A462F5" w:rsidRDefault="00A462F5" w:rsidP="00F4630E">
      <w:pPr>
        <w:spacing w:after="0" w:line="312" w:lineRule="auto"/>
        <w:ind w:firstLine="709"/>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Создание городского округа позволяет проводить единую политику в области формирования доходов и применять унифицированный подход к установлению ставок и льгот по местным налогам</w:t>
      </w:r>
      <w:r>
        <w:rPr>
          <w:rFonts w:ascii="Times New Roman" w:eastAsia="Times New Roman" w:hAnsi="Times New Roman" w:cs="Times New Roman"/>
          <w:color w:val="000000"/>
          <w:sz w:val="28"/>
          <w:szCs w:val="28"/>
          <w:lang w:eastAsia="ru-RU"/>
        </w:rPr>
        <w:t>:</w:t>
      </w:r>
    </w:p>
    <w:p w:rsidR="00A462F5" w:rsidRDefault="00A462F5" w:rsidP="00F4630E">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решением Совета депутатов городского округа Щёлково от 14.10.2019 № 29/3-8-НПА «О земельном налоге на территории городского округа Щёлково» установлена е</w:t>
      </w:r>
      <w:r w:rsidRPr="00A462F5">
        <w:rPr>
          <w:rFonts w:ascii="Times New Roman" w:eastAsia="Times New Roman" w:hAnsi="Times New Roman" w:cs="Times New Roman"/>
          <w:color w:val="000000"/>
          <w:sz w:val="28"/>
          <w:szCs w:val="28"/>
          <w:lang w:eastAsia="ru-RU"/>
        </w:rPr>
        <w:t>дин</w:t>
      </w:r>
      <w:r>
        <w:rPr>
          <w:rFonts w:ascii="Times New Roman" w:eastAsia="Times New Roman" w:hAnsi="Times New Roman" w:cs="Times New Roman"/>
          <w:color w:val="000000"/>
          <w:sz w:val="28"/>
          <w:szCs w:val="28"/>
          <w:lang w:eastAsia="ru-RU"/>
        </w:rPr>
        <w:t>ая</w:t>
      </w:r>
      <w:r w:rsidRPr="00A462F5">
        <w:rPr>
          <w:rFonts w:ascii="Times New Roman" w:eastAsia="Times New Roman" w:hAnsi="Times New Roman" w:cs="Times New Roman"/>
          <w:color w:val="000000"/>
          <w:sz w:val="28"/>
          <w:szCs w:val="28"/>
          <w:lang w:eastAsia="ru-RU"/>
        </w:rPr>
        <w:t xml:space="preserve"> ставк</w:t>
      </w:r>
      <w:r>
        <w:rPr>
          <w:rFonts w:ascii="Times New Roman" w:eastAsia="Times New Roman" w:hAnsi="Times New Roman" w:cs="Times New Roman"/>
          <w:color w:val="000000"/>
          <w:sz w:val="28"/>
          <w:szCs w:val="28"/>
          <w:lang w:eastAsia="ru-RU"/>
        </w:rPr>
        <w:t>а</w:t>
      </w:r>
      <w:r w:rsidRPr="00A462F5">
        <w:rPr>
          <w:rFonts w:ascii="Times New Roman" w:eastAsia="Times New Roman" w:hAnsi="Times New Roman" w:cs="Times New Roman"/>
          <w:color w:val="000000"/>
          <w:sz w:val="28"/>
          <w:szCs w:val="28"/>
          <w:lang w:eastAsia="ru-RU"/>
        </w:rPr>
        <w:t xml:space="preserve"> земельного налога </w:t>
      </w:r>
      <w:r>
        <w:rPr>
          <w:rFonts w:ascii="Times New Roman" w:eastAsia="Times New Roman" w:hAnsi="Times New Roman" w:cs="Times New Roman"/>
          <w:color w:val="000000"/>
          <w:sz w:val="28"/>
          <w:szCs w:val="28"/>
          <w:lang w:eastAsia="ru-RU"/>
        </w:rPr>
        <w:t xml:space="preserve">на территории городского округа, </w:t>
      </w:r>
      <w:r w:rsidRPr="00A462F5">
        <w:rPr>
          <w:rFonts w:ascii="Times New Roman" w:eastAsia="Times New Roman" w:hAnsi="Times New Roman" w:cs="Times New Roman"/>
          <w:color w:val="000000"/>
          <w:sz w:val="28"/>
          <w:szCs w:val="28"/>
          <w:lang w:eastAsia="ru-RU"/>
        </w:rPr>
        <w:t xml:space="preserve">унифицирован подход к определению количества и объема льгот (налоговых расходов), </w:t>
      </w:r>
      <w:proofErr w:type="gramStart"/>
      <w:r w:rsidRPr="00A462F5">
        <w:rPr>
          <w:rFonts w:ascii="Times New Roman" w:eastAsia="Times New Roman" w:hAnsi="Times New Roman" w:cs="Times New Roman"/>
          <w:color w:val="000000"/>
          <w:sz w:val="28"/>
          <w:szCs w:val="28"/>
          <w:lang w:eastAsia="ru-RU"/>
        </w:rPr>
        <w:t>исходя из целесообразности и возможности бюджета возместить</w:t>
      </w:r>
      <w:proofErr w:type="gramEnd"/>
      <w:r w:rsidRPr="00A462F5">
        <w:rPr>
          <w:rFonts w:ascii="Times New Roman" w:eastAsia="Times New Roman" w:hAnsi="Times New Roman" w:cs="Times New Roman"/>
          <w:color w:val="000000"/>
          <w:sz w:val="28"/>
          <w:szCs w:val="28"/>
          <w:lang w:eastAsia="ru-RU"/>
        </w:rPr>
        <w:t xml:space="preserve"> выпадающие доходы</w:t>
      </w:r>
      <w:r>
        <w:rPr>
          <w:rFonts w:ascii="Times New Roman" w:eastAsia="Times New Roman" w:hAnsi="Times New Roman" w:cs="Times New Roman"/>
          <w:color w:val="000000"/>
          <w:sz w:val="28"/>
          <w:szCs w:val="28"/>
          <w:lang w:eastAsia="ru-RU"/>
        </w:rPr>
        <w:t>;</w:t>
      </w:r>
    </w:p>
    <w:p w:rsidR="00A462F5" w:rsidRPr="00A462F5" w:rsidRDefault="00A462F5" w:rsidP="00A462F5">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A462F5">
        <w:rPr>
          <w:rFonts w:ascii="Times New Roman" w:eastAsia="Times New Roman" w:hAnsi="Times New Roman" w:cs="Times New Roman"/>
          <w:color w:val="000000"/>
          <w:sz w:val="28"/>
          <w:szCs w:val="28"/>
          <w:lang w:eastAsia="ru-RU"/>
        </w:rPr>
        <w:t>ешением Совета депутатов городского округа Щёлково от 14.10.2019 № 29/3-</w:t>
      </w:r>
      <w:r>
        <w:rPr>
          <w:rFonts w:ascii="Times New Roman" w:eastAsia="Times New Roman" w:hAnsi="Times New Roman" w:cs="Times New Roman"/>
          <w:color w:val="000000"/>
          <w:sz w:val="28"/>
          <w:szCs w:val="28"/>
          <w:lang w:eastAsia="ru-RU"/>
        </w:rPr>
        <w:t>7</w:t>
      </w:r>
      <w:r w:rsidRPr="00A462F5">
        <w:rPr>
          <w:rFonts w:ascii="Times New Roman" w:eastAsia="Times New Roman" w:hAnsi="Times New Roman" w:cs="Times New Roman"/>
          <w:color w:val="000000"/>
          <w:sz w:val="28"/>
          <w:szCs w:val="28"/>
          <w:lang w:eastAsia="ru-RU"/>
        </w:rPr>
        <w:t xml:space="preserve">-НПА «О </w:t>
      </w:r>
      <w:r>
        <w:rPr>
          <w:rFonts w:ascii="Times New Roman" w:eastAsia="Times New Roman" w:hAnsi="Times New Roman" w:cs="Times New Roman"/>
          <w:color w:val="000000"/>
          <w:sz w:val="28"/>
          <w:szCs w:val="28"/>
          <w:lang w:eastAsia="ru-RU"/>
        </w:rPr>
        <w:t>налоге на имущество физических лиц</w:t>
      </w:r>
      <w:r w:rsidRPr="00A462F5">
        <w:rPr>
          <w:rFonts w:ascii="Times New Roman" w:eastAsia="Times New Roman" w:hAnsi="Times New Roman" w:cs="Times New Roman"/>
          <w:color w:val="000000"/>
          <w:sz w:val="28"/>
          <w:szCs w:val="28"/>
          <w:lang w:eastAsia="ru-RU"/>
        </w:rPr>
        <w:t xml:space="preserve"> на территории городского округа Щёлково»</w:t>
      </w:r>
      <w:r>
        <w:rPr>
          <w:rFonts w:ascii="Times New Roman" w:eastAsia="Times New Roman" w:hAnsi="Times New Roman" w:cs="Times New Roman"/>
          <w:color w:val="000000"/>
          <w:sz w:val="28"/>
          <w:szCs w:val="28"/>
          <w:lang w:eastAsia="ru-RU"/>
        </w:rPr>
        <w:t xml:space="preserve"> установлены ставки </w:t>
      </w:r>
      <w:proofErr w:type="gramStart"/>
      <w:r>
        <w:rPr>
          <w:rFonts w:ascii="Times New Roman" w:eastAsia="Times New Roman" w:hAnsi="Times New Roman" w:cs="Times New Roman"/>
          <w:color w:val="000000"/>
          <w:sz w:val="28"/>
          <w:szCs w:val="28"/>
          <w:lang w:eastAsia="ru-RU"/>
        </w:rPr>
        <w:t>налога</w:t>
      </w:r>
      <w:proofErr w:type="gramEnd"/>
      <w:r>
        <w:rPr>
          <w:rFonts w:ascii="Times New Roman" w:eastAsia="Times New Roman" w:hAnsi="Times New Roman" w:cs="Times New Roman"/>
          <w:color w:val="000000"/>
          <w:sz w:val="28"/>
          <w:szCs w:val="28"/>
          <w:lang w:eastAsia="ru-RU"/>
        </w:rPr>
        <w:t xml:space="preserve"> на имущество физических лиц исходя из кадастровой стоимости объекта налогообложения.</w:t>
      </w:r>
    </w:p>
    <w:p w:rsidR="00A462F5" w:rsidRP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Налоговая политика на 2020 год и на плановый период 2021 и 2022</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годов в области доходов бюджета городского округа ориентирована</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на развитие доходных источников бюджета городского</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округа с учетом консервативной оценки доходного потенциала.</w:t>
      </w:r>
    </w:p>
    <w:p w:rsidR="00A462F5" w:rsidRP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Приоритеты налоговой политики городского округа направлены</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на организацию работы по увеличению поступлений налоговых</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и неналоговых доходов в бюджет городского округа.</w:t>
      </w:r>
    </w:p>
    <w:p w:rsid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Для реализации данного направления необходимо:</w:t>
      </w:r>
    </w:p>
    <w:p w:rsidR="00467D45" w:rsidRPr="00A462F5" w:rsidRDefault="00467D45" w:rsidP="00467D4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467D45">
        <w:rPr>
          <w:rFonts w:ascii="Times New Roman" w:eastAsia="Times New Roman" w:hAnsi="Times New Roman" w:cs="Times New Roman"/>
          <w:color w:val="000000"/>
          <w:sz w:val="28"/>
          <w:szCs w:val="28"/>
          <w:lang w:eastAsia="ru-RU"/>
        </w:rPr>
        <w:t>обеспеч</w:t>
      </w:r>
      <w:r>
        <w:rPr>
          <w:rFonts w:ascii="Times New Roman" w:eastAsia="Times New Roman" w:hAnsi="Times New Roman" w:cs="Times New Roman"/>
          <w:color w:val="000000"/>
          <w:sz w:val="28"/>
          <w:szCs w:val="28"/>
          <w:lang w:eastAsia="ru-RU"/>
        </w:rPr>
        <w:t>ить</w:t>
      </w:r>
      <w:r w:rsidRPr="00467D45">
        <w:rPr>
          <w:rFonts w:ascii="Times New Roman" w:eastAsia="Times New Roman" w:hAnsi="Times New Roman" w:cs="Times New Roman"/>
          <w:color w:val="000000"/>
          <w:sz w:val="28"/>
          <w:szCs w:val="28"/>
          <w:lang w:eastAsia="ru-RU"/>
        </w:rPr>
        <w:t xml:space="preserve"> качественно</w:t>
      </w:r>
      <w:r>
        <w:rPr>
          <w:rFonts w:ascii="Times New Roman" w:eastAsia="Times New Roman" w:hAnsi="Times New Roman" w:cs="Times New Roman"/>
          <w:color w:val="000000"/>
          <w:sz w:val="28"/>
          <w:szCs w:val="28"/>
          <w:lang w:eastAsia="ru-RU"/>
        </w:rPr>
        <w:t>е</w:t>
      </w:r>
      <w:r w:rsidRPr="00467D45">
        <w:rPr>
          <w:rFonts w:ascii="Times New Roman" w:eastAsia="Times New Roman" w:hAnsi="Times New Roman" w:cs="Times New Roman"/>
          <w:color w:val="000000"/>
          <w:sz w:val="28"/>
          <w:szCs w:val="28"/>
          <w:lang w:eastAsia="ru-RU"/>
        </w:rPr>
        <w:t xml:space="preserve"> прогнозировани</w:t>
      </w:r>
      <w:r>
        <w:rPr>
          <w:rFonts w:ascii="Times New Roman" w:eastAsia="Times New Roman" w:hAnsi="Times New Roman" w:cs="Times New Roman"/>
          <w:color w:val="000000"/>
          <w:sz w:val="28"/>
          <w:szCs w:val="28"/>
          <w:lang w:eastAsia="ru-RU"/>
        </w:rPr>
        <w:t>е</w:t>
      </w:r>
      <w:r w:rsidRPr="00467D45">
        <w:rPr>
          <w:rFonts w:ascii="Times New Roman" w:eastAsia="Times New Roman" w:hAnsi="Times New Roman" w:cs="Times New Roman"/>
          <w:color w:val="000000"/>
          <w:sz w:val="28"/>
          <w:szCs w:val="28"/>
          <w:lang w:eastAsia="ru-RU"/>
        </w:rPr>
        <w:t xml:space="preserve"> и выполнени</w:t>
      </w:r>
      <w:r>
        <w:rPr>
          <w:rFonts w:ascii="Times New Roman" w:eastAsia="Times New Roman" w:hAnsi="Times New Roman" w:cs="Times New Roman"/>
          <w:color w:val="000000"/>
          <w:sz w:val="28"/>
          <w:szCs w:val="28"/>
          <w:lang w:eastAsia="ru-RU"/>
        </w:rPr>
        <w:t>е</w:t>
      </w:r>
      <w:r w:rsidRPr="00467D45">
        <w:rPr>
          <w:rFonts w:ascii="Times New Roman" w:eastAsia="Times New Roman" w:hAnsi="Times New Roman" w:cs="Times New Roman"/>
          <w:color w:val="000000"/>
          <w:sz w:val="28"/>
          <w:szCs w:val="28"/>
          <w:lang w:eastAsia="ru-RU"/>
        </w:rPr>
        <w:t xml:space="preserve"> установленного плана по</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поступлению доходов в бюджет городского округа на 2020 год и плановый</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период 2021-2022 годов;</w:t>
      </w:r>
    </w:p>
    <w:p w:rsidR="00467D45" w:rsidRDefault="00467D45" w:rsidP="00467D4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467D45">
        <w:rPr>
          <w:rFonts w:ascii="Times New Roman" w:eastAsia="Times New Roman" w:hAnsi="Times New Roman" w:cs="Times New Roman"/>
          <w:color w:val="000000"/>
          <w:sz w:val="28"/>
          <w:szCs w:val="28"/>
          <w:lang w:eastAsia="ru-RU"/>
        </w:rPr>
        <w:t xml:space="preserve"> обеспеч</w:t>
      </w:r>
      <w:r>
        <w:rPr>
          <w:rFonts w:ascii="Times New Roman" w:eastAsia="Times New Roman" w:hAnsi="Times New Roman" w:cs="Times New Roman"/>
          <w:color w:val="000000"/>
          <w:sz w:val="28"/>
          <w:szCs w:val="28"/>
          <w:lang w:eastAsia="ru-RU"/>
        </w:rPr>
        <w:t>ить</w:t>
      </w:r>
      <w:r w:rsidRPr="00467D45">
        <w:rPr>
          <w:rFonts w:ascii="Times New Roman" w:eastAsia="Times New Roman" w:hAnsi="Times New Roman" w:cs="Times New Roman"/>
          <w:color w:val="000000"/>
          <w:sz w:val="28"/>
          <w:szCs w:val="28"/>
          <w:lang w:eastAsia="ru-RU"/>
        </w:rPr>
        <w:t xml:space="preserve"> проведени</w:t>
      </w:r>
      <w:r>
        <w:rPr>
          <w:rFonts w:ascii="Times New Roman" w:eastAsia="Times New Roman" w:hAnsi="Times New Roman" w:cs="Times New Roman"/>
          <w:color w:val="000000"/>
          <w:sz w:val="28"/>
          <w:szCs w:val="28"/>
          <w:lang w:eastAsia="ru-RU"/>
        </w:rPr>
        <w:t>е</w:t>
      </w:r>
      <w:r w:rsidRPr="00467D45">
        <w:rPr>
          <w:rFonts w:ascii="Times New Roman" w:eastAsia="Times New Roman" w:hAnsi="Times New Roman" w:cs="Times New Roman"/>
          <w:color w:val="000000"/>
          <w:sz w:val="28"/>
          <w:szCs w:val="28"/>
          <w:lang w:eastAsia="ru-RU"/>
        </w:rPr>
        <w:t xml:space="preserve"> взвешенной политики в области предоставления налоговых</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 xml:space="preserve">льгот по местным налогам, установленных решениями </w:t>
      </w:r>
      <w:r>
        <w:rPr>
          <w:rFonts w:ascii="Times New Roman" w:eastAsia="Times New Roman" w:hAnsi="Times New Roman" w:cs="Times New Roman"/>
          <w:color w:val="000000"/>
          <w:sz w:val="28"/>
          <w:szCs w:val="28"/>
          <w:lang w:eastAsia="ru-RU"/>
        </w:rPr>
        <w:t>Совета депутатов городского округа</w:t>
      </w:r>
      <w:r w:rsidRPr="00467D4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С этой целью необходимо повысить эффективность и рациональность использования</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инструментов налогового стимулирования путем внедрения системы управления налоговыми</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расходами;</w:t>
      </w:r>
    </w:p>
    <w:p w:rsid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lastRenderedPageBreak/>
        <w:t>обеспечить мобилизацию налоговых доходов на основе анализа ставок налог</w:t>
      </w:r>
      <w:r>
        <w:rPr>
          <w:rFonts w:ascii="Times New Roman" w:eastAsia="Times New Roman" w:hAnsi="Times New Roman" w:cs="Times New Roman"/>
          <w:color w:val="000000"/>
          <w:sz w:val="28"/>
          <w:szCs w:val="28"/>
          <w:lang w:eastAsia="ru-RU"/>
        </w:rPr>
        <w:t>а на имущество физических лиц</w:t>
      </w:r>
      <w:r w:rsidRPr="00A462F5">
        <w:rPr>
          <w:rFonts w:ascii="Times New Roman" w:eastAsia="Times New Roman" w:hAnsi="Times New Roman" w:cs="Times New Roman"/>
          <w:color w:val="000000"/>
          <w:sz w:val="28"/>
          <w:szCs w:val="28"/>
          <w:lang w:eastAsia="ru-RU"/>
        </w:rPr>
        <w:t>;</w:t>
      </w:r>
    </w:p>
    <w:p w:rsidR="00A462F5" w:rsidRP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обеспечить принцип установления налоговых льгот на временной</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основе с проведением обязательного анализа эффективности</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их применения;</w:t>
      </w:r>
    </w:p>
    <w:p w:rsidR="00A462F5" w:rsidRP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стимулировать развитие малого бизнеса;</w:t>
      </w:r>
    </w:p>
    <w:p w:rsidR="00A462F5" w:rsidRP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не допускать роста налоговой нагрузки на экономику;</w:t>
      </w:r>
    </w:p>
    <w:p w:rsidR="00A462F5" w:rsidRP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улучшать инвестиционный климат и поддержку инновационного</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предпринимательства в городском округе, обеспечить налоговое</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стимулирование инвестиционной деятельности;</w:t>
      </w:r>
    </w:p>
    <w:p w:rsidR="00A462F5" w:rsidRP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осуществлять межведомственное взаимодействие для повышения</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эффективности администрирования налоговых и неналоговых платежей</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и погашения задолженности по этим платежам</w:t>
      </w:r>
      <w:r>
        <w:rPr>
          <w:rFonts w:ascii="Times New Roman" w:eastAsia="Times New Roman" w:hAnsi="Times New Roman" w:cs="Times New Roman"/>
          <w:color w:val="000000"/>
          <w:sz w:val="28"/>
          <w:szCs w:val="28"/>
          <w:lang w:eastAsia="ru-RU"/>
        </w:rPr>
        <w:t>;</w:t>
      </w:r>
    </w:p>
    <w:p w:rsidR="00A462F5" w:rsidRP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обеспечить эффективност</w:t>
      </w:r>
      <w:r>
        <w:rPr>
          <w:rFonts w:ascii="Times New Roman" w:eastAsia="Times New Roman" w:hAnsi="Times New Roman" w:cs="Times New Roman"/>
          <w:color w:val="000000"/>
          <w:sz w:val="28"/>
          <w:szCs w:val="28"/>
          <w:lang w:eastAsia="ru-RU"/>
        </w:rPr>
        <w:t>ь</w:t>
      </w:r>
      <w:r w:rsidRPr="00A462F5">
        <w:rPr>
          <w:rFonts w:ascii="Times New Roman" w:eastAsia="Times New Roman" w:hAnsi="Times New Roman" w:cs="Times New Roman"/>
          <w:color w:val="000000"/>
          <w:sz w:val="28"/>
          <w:szCs w:val="28"/>
          <w:lang w:eastAsia="ru-RU"/>
        </w:rPr>
        <w:t xml:space="preserve"> использования</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муниципальной собственности</w:t>
      </w:r>
      <w:r>
        <w:rPr>
          <w:rFonts w:ascii="Times New Roman" w:eastAsia="Times New Roman" w:hAnsi="Times New Roman" w:cs="Times New Roman"/>
          <w:color w:val="000000"/>
          <w:sz w:val="28"/>
          <w:szCs w:val="28"/>
          <w:lang w:eastAsia="ru-RU"/>
        </w:rPr>
        <w:t>,</w:t>
      </w:r>
      <w:r w:rsidRPr="00A462F5">
        <w:t xml:space="preserve"> </w:t>
      </w:r>
      <w:r w:rsidRPr="00A462F5">
        <w:rPr>
          <w:rFonts w:ascii="Times New Roman" w:eastAsia="Times New Roman" w:hAnsi="Times New Roman" w:cs="Times New Roman"/>
          <w:color w:val="000000"/>
          <w:sz w:val="28"/>
          <w:szCs w:val="28"/>
          <w:lang w:eastAsia="ru-RU"/>
        </w:rPr>
        <w:t>вовлечение в хозяйственный оборот неиспользуемых объектов недвижимости и земельных участков;</w:t>
      </w:r>
    </w:p>
    <w:p w:rsidR="00A462F5" w:rsidRP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выявлять причины неплатежей крупнейших недоимщиков</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и вырабатывать рекомендации по принятию мер к снижению</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образовавшейся задолженности;</w:t>
      </w:r>
    </w:p>
    <w:p w:rsidR="00A462F5" w:rsidRPr="00A462F5" w:rsidRDefault="00A462F5" w:rsidP="00A462F5">
      <w:pPr>
        <w:autoSpaceDE w:val="0"/>
        <w:autoSpaceDN w:val="0"/>
        <w:adjustRightInd w:val="0"/>
        <w:spacing w:after="0" w:line="312" w:lineRule="auto"/>
        <w:ind w:firstLine="567"/>
        <w:jc w:val="both"/>
        <w:rPr>
          <w:rFonts w:ascii="Times New Roman" w:eastAsia="Times New Roman" w:hAnsi="Times New Roman" w:cs="Times New Roman"/>
          <w:color w:val="000000"/>
          <w:sz w:val="28"/>
          <w:szCs w:val="28"/>
          <w:lang w:eastAsia="ru-RU"/>
        </w:rPr>
      </w:pPr>
      <w:r w:rsidRPr="00A462F5">
        <w:rPr>
          <w:rFonts w:ascii="Times New Roman" w:eastAsia="Times New Roman" w:hAnsi="Times New Roman" w:cs="Times New Roman"/>
          <w:color w:val="000000"/>
          <w:sz w:val="28"/>
          <w:szCs w:val="28"/>
          <w:lang w:eastAsia="ru-RU"/>
        </w:rPr>
        <w:t>проводить работу по снижению задолженности, в том числе</w:t>
      </w:r>
      <w:r>
        <w:rPr>
          <w:rFonts w:ascii="Times New Roman" w:eastAsia="Times New Roman" w:hAnsi="Times New Roman" w:cs="Times New Roman"/>
          <w:color w:val="000000"/>
          <w:sz w:val="28"/>
          <w:szCs w:val="28"/>
          <w:lang w:eastAsia="ru-RU"/>
        </w:rPr>
        <w:t xml:space="preserve"> </w:t>
      </w:r>
      <w:r w:rsidRPr="00A462F5">
        <w:rPr>
          <w:rFonts w:ascii="Times New Roman" w:eastAsia="Times New Roman" w:hAnsi="Times New Roman" w:cs="Times New Roman"/>
          <w:color w:val="000000"/>
          <w:sz w:val="28"/>
          <w:szCs w:val="28"/>
          <w:lang w:eastAsia="ru-RU"/>
        </w:rPr>
        <w:t>признанной невозможной к взысканию, по налогам и сборам</w:t>
      </w:r>
      <w:r w:rsidR="00BC6157">
        <w:rPr>
          <w:rFonts w:ascii="Times New Roman" w:eastAsia="Times New Roman" w:hAnsi="Times New Roman" w:cs="Times New Roman"/>
          <w:color w:val="000000"/>
          <w:sz w:val="28"/>
          <w:szCs w:val="28"/>
          <w:lang w:eastAsia="ru-RU"/>
        </w:rPr>
        <w:t>.</w:t>
      </w:r>
    </w:p>
    <w:p w:rsidR="00A462F5" w:rsidRPr="00A462F5" w:rsidRDefault="00A462F5" w:rsidP="00467D45">
      <w:pPr>
        <w:spacing w:after="0" w:line="312" w:lineRule="auto"/>
        <w:ind w:firstLine="709"/>
        <w:jc w:val="both"/>
        <w:rPr>
          <w:rFonts w:ascii="Times New Roman" w:eastAsia="Calibri" w:hAnsi="Times New Roman" w:cs="Times New Roman"/>
          <w:sz w:val="28"/>
          <w:szCs w:val="28"/>
        </w:rPr>
      </w:pPr>
      <w:r w:rsidRPr="00A462F5">
        <w:rPr>
          <w:rFonts w:ascii="Times New Roman" w:eastAsia="Calibri" w:hAnsi="Times New Roman" w:cs="Times New Roman"/>
          <w:sz w:val="28"/>
          <w:szCs w:val="28"/>
        </w:rPr>
        <w:t xml:space="preserve">Налог на доходы физических лиц – это основной доходный источник бюджета городского округа. При прогнозировании налога на доходы физических лиц </w:t>
      </w:r>
      <w:r>
        <w:rPr>
          <w:rFonts w:ascii="Times New Roman" w:eastAsia="Calibri" w:hAnsi="Times New Roman" w:cs="Times New Roman"/>
          <w:sz w:val="28"/>
          <w:szCs w:val="28"/>
        </w:rPr>
        <w:t>необходимо учитывать</w:t>
      </w:r>
      <w:r w:rsidRPr="00A462F5">
        <w:rPr>
          <w:rFonts w:ascii="Times New Roman" w:eastAsia="Calibri" w:hAnsi="Times New Roman" w:cs="Times New Roman"/>
          <w:sz w:val="28"/>
          <w:szCs w:val="28"/>
        </w:rPr>
        <w:t xml:space="preserve"> инфляционные процессы в стране и на предприятиях, в частности. </w:t>
      </w:r>
      <w:proofErr w:type="gramStart"/>
      <w:r w:rsidR="00467D45">
        <w:rPr>
          <w:rFonts w:ascii="Times New Roman" w:eastAsia="Calibri" w:hAnsi="Times New Roman" w:cs="Times New Roman"/>
          <w:sz w:val="28"/>
          <w:szCs w:val="28"/>
        </w:rPr>
        <w:t>Для</w:t>
      </w:r>
      <w:proofErr w:type="gramEnd"/>
      <w:r w:rsidR="00467D45">
        <w:rPr>
          <w:rFonts w:ascii="Times New Roman" w:eastAsia="Calibri" w:hAnsi="Times New Roman" w:cs="Times New Roman"/>
          <w:sz w:val="28"/>
          <w:szCs w:val="28"/>
        </w:rPr>
        <w:t xml:space="preserve"> </w:t>
      </w:r>
      <w:proofErr w:type="gramStart"/>
      <w:r w:rsidR="00467D45">
        <w:rPr>
          <w:rFonts w:ascii="Times New Roman" w:eastAsia="Calibri" w:hAnsi="Times New Roman" w:cs="Times New Roman"/>
          <w:sz w:val="28"/>
          <w:szCs w:val="28"/>
        </w:rPr>
        <w:t>п</w:t>
      </w:r>
      <w:r w:rsidR="00467D45" w:rsidRPr="00467D45">
        <w:rPr>
          <w:rFonts w:ascii="Times New Roman" w:eastAsia="Calibri" w:hAnsi="Times New Roman" w:cs="Times New Roman"/>
          <w:sz w:val="28"/>
          <w:szCs w:val="28"/>
        </w:rPr>
        <w:t>овышение</w:t>
      </w:r>
      <w:proofErr w:type="gramEnd"/>
      <w:r w:rsidR="00467D45" w:rsidRPr="00467D45">
        <w:rPr>
          <w:rFonts w:ascii="Times New Roman" w:eastAsia="Calibri" w:hAnsi="Times New Roman" w:cs="Times New Roman"/>
          <w:sz w:val="28"/>
          <w:szCs w:val="28"/>
        </w:rPr>
        <w:t xml:space="preserve"> собираемости налога на доходы физических лиц </w:t>
      </w:r>
      <w:r w:rsidR="00467D45">
        <w:rPr>
          <w:rFonts w:ascii="Times New Roman" w:eastAsia="Calibri" w:hAnsi="Times New Roman" w:cs="Times New Roman"/>
          <w:sz w:val="28"/>
          <w:szCs w:val="28"/>
        </w:rPr>
        <w:t xml:space="preserve">необходимо продолжение работы </w:t>
      </w:r>
      <w:r w:rsidR="00467D45" w:rsidRPr="00467D45">
        <w:rPr>
          <w:rFonts w:ascii="Times New Roman" w:eastAsia="Calibri" w:hAnsi="Times New Roman" w:cs="Times New Roman"/>
          <w:sz w:val="28"/>
          <w:szCs w:val="28"/>
        </w:rPr>
        <w:t>по постановке на налоговый учет и привлечению к налогообложению обособленных</w:t>
      </w:r>
      <w:r w:rsidR="00467D45">
        <w:rPr>
          <w:rFonts w:ascii="Times New Roman" w:eastAsia="Calibri" w:hAnsi="Times New Roman" w:cs="Times New Roman"/>
          <w:sz w:val="28"/>
          <w:szCs w:val="28"/>
        </w:rPr>
        <w:t xml:space="preserve"> </w:t>
      </w:r>
      <w:r w:rsidR="00467D45" w:rsidRPr="00467D45">
        <w:rPr>
          <w:rFonts w:ascii="Times New Roman" w:eastAsia="Calibri" w:hAnsi="Times New Roman" w:cs="Times New Roman"/>
          <w:sz w:val="28"/>
          <w:szCs w:val="28"/>
        </w:rPr>
        <w:t>подразделений, головные организации которых расположены за пределами территории</w:t>
      </w:r>
      <w:r w:rsidR="00467D45">
        <w:rPr>
          <w:rFonts w:ascii="Times New Roman" w:eastAsia="Calibri" w:hAnsi="Times New Roman" w:cs="Times New Roman"/>
          <w:sz w:val="28"/>
          <w:szCs w:val="28"/>
        </w:rPr>
        <w:t xml:space="preserve"> </w:t>
      </w:r>
      <w:r w:rsidR="00467D45" w:rsidRPr="00467D45">
        <w:rPr>
          <w:rFonts w:ascii="Times New Roman" w:eastAsia="Calibri" w:hAnsi="Times New Roman" w:cs="Times New Roman"/>
          <w:sz w:val="28"/>
          <w:szCs w:val="28"/>
        </w:rPr>
        <w:t>муниципального образования</w:t>
      </w:r>
      <w:r w:rsidR="00467D45">
        <w:rPr>
          <w:rFonts w:ascii="Times New Roman" w:eastAsia="Calibri" w:hAnsi="Times New Roman" w:cs="Times New Roman"/>
          <w:sz w:val="28"/>
          <w:szCs w:val="28"/>
        </w:rPr>
        <w:t xml:space="preserve">, </w:t>
      </w:r>
      <w:r w:rsidR="00467D45" w:rsidRPr="00467D45">
        <w:rPr>
          <w:rFonts w:ascii="Times New Roman" w:eastAsia="Calibri" w:hAnsi="Times New Roman" w:cs="Times New Roman"/>
          <w:sz w:val="28"/>
          <w:szCs w:val="28"/>
        </w:rPr>
        <w:t>содействие вовлечению граждан в предпринимательскую деятельность и сокращение</w:t>
      </w:r>
      <w:r w:rsidR="00467D45">
        <w:rPr>
          <w:rFonts w:ascii="Times New Roman" w:eastAsia="Calibri" w:hAnsi="Times New Roman" w:cs="Times New Roman"/>
          <w:sz w:val="28"/>
          <w:szCs w:val="28"/>
        </w:rPr>
        <w:t xml:space="preserve"> </w:t>
      </w:r>
      <w:r w:rsidR="00467D45" w:rsidRPr="00467D45">
        <w:rPr>
          <w:rFonts w:ascii="Times New Roman" w:eastAsia="Calibri" w:hAnsi="Times New Roman" w:cs="Times New Roman"/>
          <w:sz w:val="28"/>
          <w:szCs w:val="28"/>
        </w:rPr>
        <w:t>неформальной занятости</w:t>
      </w:r>
      <w:r w:rsidR="00467D45">
        <w:rPr>
          <w:rFonts w:ascii="Times New Roman" w:eastAsia="Calibri" w:hAnsi="Times New Roman" w:cs="Times New Roman"/>
          <w:sz w:val="28"/>
          <w:szCs w:val="28"/>
        </w:rPr>
        <w:t>.</w:t>
      </w:r>
    </w:p>
    <w:p w:rsidR="00A462F5" w:rsidRPr="00A462F5" w:rsidRDefault="00A462F5" w:rsidP="00467D45">
      <w:pPr>
        <w:spacing w:after="0" w:line="312" w:lineRule="auto"/>
        <w:ind w:firstLine="709"/>
        <w:jc w:val="both"/>
        <w:rPr>
          <w:rFonts w:ascii="Times New Roman" w:eastAsia="Calibri" w:hAnsi="Times New Roman" w:cs="Times New Roman"/>
          <w:sz w:val="28"/>
          <w:szCs w:val="28"/>
        </w:rPr>
      </w:pPr>
      <w:r w:rsidRPr="00A462F5">
        <w:rPr>
          <w:rFonts w:ascii="Times New Roman" w:eastAsia="Calibri" w:hAnsi="Times New Roman" w:cs="Times New Roman"/>
          <w:sz w:val="28"/>
          <w:szCs w:val="28"/>
        </w:rPr>
        <w:t>В связи с массовым выкупом в собственность земельных участков снижаются доходы от сдачи в аренду земельных участков, а в связи с пересмотром кадастровой стоимости земли снижается сумма поступлений земельного налога.</w:t>
      </w:r>
      <w:r>
        <w:rPr>
          <w:rFonts w:ascii="Times New Roman" w:eastAsia="Calibri" w:hAnsi="Times New Roman" w:cs="Times New Roman"/>
          <w:sz w:val="28"/>
          <w:szCs w:val="28"/>
        </w:rPr>
        <w:t xml:space="preserve"> </w:t>
      </w:r>
      <w:r w:rsidRPr="00A462F5">
        <w:rPr>
          <w:rFonts w:ascii="Times New Roman" w:eastAsia="Calibri" w:hAnsi="Times New Roman" w:cs="Times New Roman"/>
          <w:sz w:val="28"/>
          <w:szCs w:val="28"/>
        </w:rPr>
        <w:t xml:space="preserve">Одной из основных задач </w:t>
      </w:r>
      <w:r>
        <w:rPr>
          <w:rFonts w:ascii="Times New Roman" w:eastAsia="Calibri" w:hAnsi="Times New Roman" w:cs="Times New Roman"/>
          <w:sz w:val="28"/>
          <w:szCs w:val="28"/>
        </w:rPr>
        <w:t>межведомственной комиссии должно быть</w:t>
      </w:r>
      <w:r w:rsidRPr="00A462F5">
        <w:rPr>
          <w:rFonts w:ascii="Times New Roman" w:eastAsia="Calibri" w:hAnsi="Times New Roman" w:cs="Times New Roman"/>
          <w:sz w:val="28"/>
          <w:szCs w:val="28"/>
        </w:rPr>
        <w:t xml:space="preserve"> выявление и устранение разногласий баз данных налоговой </w:t>
      </w:r>
      <w:r w:rsidRPr="00A462F5">
        <w:rPr>
          <w:rFonts w:ascii="Times New Roman" w:eastAsia="Calibri" w:hAnsi="Times New Roman" w:cs="Times New Roman"/>
          <w:sz w:val="28"/>
          <w:szCs w:val="28"/>
        </w:rPr>
        <w:lastRenderedPageBreak/>
        <w:t xml:space="preserve">инспекции, </w:t>
      </w:r>
      <w:proofErr w:type="spellStart"/>
      <w:r w:rsidRPr="00A462F5">
        <w:rPr>
          <w:rFonts w:ascii="Times New Roman" w:eastAsia="Calibri" w:hAnsi="Times New Roman" w:cs="Times New Roman"/>
          <w:sz w:val="28"/>
          <w:szCs w:val="28"/>
        </w:rPr>
        <w:t>Росреестра</w:t>
      </w:r>
      <w:proofErr w:type="spellEnd"/>
      <w:r w:rsidRPr="00A462F5">
        <w:rPr>
          <w:rFonts w:ascii="Times New Roman" w:eastAsia="Calibri" w:hAnsi="Times New Roman" w:cs="Times New Roman"/>
          <w:sz w:val="28"/>
          <w:szCs w:val="28"/>
        </w:rPr>
        <w:t xml:space="preserve"> и муниципалитета в части земельных участков и имущества физических лиц, а также сокращение недоимки по просроченным налоговым платежам.</w:t>
      </w:r>
      <w:r>
        <w:rPr>
          <w:rFonts w:ascii="Times New Roman" w:eastAsia="Calibri" w:hAnsi="Times New Roman" w:cs="Times New Roman"/>
          <w:sz w:val="28"/>
          <w:szCs w:val="28"/>
        </w:rPr>
        <w:t xml:space="preserve"> Необходимо обеспечить </w:t>
      </w:r>
      <w:r w:rsidRPr="00A462F5">
        <w:rPr>
          <w:rFonts w:ascii="Times New Roman" w:eastAsia="Calibri" w:hAnsi="Times New Roman" w:cs="Times New Roman"/>
          <w:sz w:val="28"/>
          <w:szCs w:val="28"/>
        </w:rPr>
        <w:t>результативност</w:t>
      </w:r>
      <w:r>
        <w:rPr>
          <w:rFonts w:ascii="Times New Roman" w:eastAsia="Calibri" w:hAnsi="Times New Roman" w:cs="Times New Roman"/>
          <w:sz w:val="28"/>
          <w:szCs w:val="28"/>
        </w:rPr>
        <w:t>ь</w:t>
      </w:r>
      <w:r w:rsidRPr="00A462F5">
        <w:rPr>
          <w:rFonts w:ascii="Times New Roman" w:eastAsia="Calibri" w:hAnsi="Times New Roman" w:cs="Times New Roman"/>
          <w:sz w:val="28"/>
          <w:szCs w:val="28"/>
        </w:rPr>
        <w:t xml:space="preserve"> проверок муниципального земельного контроля</w:t>
      </w:r>
      <w:r w:rsidR="00467D45">
        <w:rPr>
          <w:rFonts w:ascii="Times New Roman" w:eastAsia="Calibri" w:hAnsi="Times New Roman" w:cs="Times New Roman"/>
          <w:sz w:val="28"/>
          <w:szCs w:val="28"/>
        </w:rPr>
        <w:t xml:space="preserve">, </w:t>
      </w:r>
      <w:r w:rsidR="00467D45" w:rsidRPr="00467D45">
        <w:rPr>
          <w:rFonts w:ascii="Times New Roman" w:eastAsia="Calibri" w:hAnsi="Times New Roman" w:cs="Times New Roman"/>
          <w:sz w:val="28"/>
          <w:szCs w:val="28"/>
        </w:rPr>
        <w:t>проведение работы по актуализации сведений о правообладателях земельных участков и</w:t>
      </w:r>
      <w:r w:rsidR="00467D45">
        <w:rPr>
          <w:rFonts w:ascii="Times New Roman" w:eastAsia="Calibri" w:hAnsi="Times New Roman" w:cs="Times New Roman"/>
          <w:sz w:val="28"/>
          <w:szCs w:val="28"/>
        </w:rPr>
        <w:t xml:space="preserve"> </w:t>
      </w:r>
      <w:r w:rsidR="00467D45" w:rsidRPr="00467D45">
        <w:rPr>
          <w:rFonts w:ascii="Times New Roman" w:eastAsia="Calibri" w:hAnsi="Times New Roman" w:cs="Times New Roman"/>
          <w:sz w:val="28"/>
          <w:szCs w:val="28"/>
        </w:rPr>
        <w:t>объектов недвижимости для включения в единый государственный реестр недвижимости, в</w:t>
      </w:r>
      <w:r w:rsidR="00467D45">
        <w:rPr>
          <w:rFonts w:ascii="Times New Roman" w:eastAsia="Calibri" w:hAnsi="Times New Roman" w:cs="Times New Roman"/>
          <w:sz w:val="28"/>
          <w:szCs w:val="28"/>
        </w:rPr>
        <w:t xml:space="preserve"> </w:t>
      </w:r>
      <w:r w:rsidR="00467D45" w:rsidRPr="00467D45">
        <w:rPr>
          <w:rFonts w:ascii="Times New Roman" w:eastAsia="Calibri" w:hAnsi="Times New Roman" w:cs="Times New Roman"/>
          <w:sz w:val="28"/>
          <w:szCs w:val="28"/>
        </w:rPr>
        <w:t>том числе путем информирования населения о необходимости оформления прав</w:t>
      </w:r>
      <w:r w:rsidR="00467D45">
        <w:rPr>
          <w:rFonts w:ascii="Times New Roman" w:eastAsia="Calibri" w:hAnsi="Times New Roman" w:cs="Times New Roman"/>
          <w:sz w:val="28"/>
          <w:szCs w:val="28"/>
        </w:rPr>
        <w:t>.</w:t>
      </w:r>
    </w:p>
    <w:p w:rsidR="00A462F5" w:rsidRDefault="00A462F5" w:rsidP="00A462F5">
      <w:pPr>
        <w:spacing w:after="0" w:line="312" w:lineRule="auto"/>
        <w:ind w:firstLine="709"/>
        <w:jc w:val="both"/>
        <w:rPr>
          <w:rFonts w:ascii="Times New Roman" w:eastAsia="Calibri" w:hAnsi="Times New Roman" w:cs="Times New Roman"/>
          <w:sz w:val="28"/>
          <w:szCs w:val="28"/>
        </w:rPr>
      </w:pPr>
      <w:r w:rsidRPr="00A462F5">
        <w:rPr>
          <w:rFonts w:ascii="Times New Roman" w:eastAsia="Calibri" w:hAnsi="Times New Roman" w:cs="Times New Roman"/>
          <w:sz w:val="28"/>
          <w:szCs w:val="28"/>
        </w:rPr>
        <w:t xml:space="preserve">В связи с внесением изменений в Бюджетный кодекс Российской Федерации большая часть штрафов, поступающая в бюджет городского округа, перераспределится на другие уровни бюджета. </w:t>
      </w:r>
      <w:r>
        <w:rPr>
          <w:rFonts w:ascii="Times New Roman" w:eastAsia="Calibri" w:hAnsi="Times New Roman" w:cs="Times New Roman"/>
          <w:sz w:val="28"/>
          <w:szCs w:val="28"/>
        </w:rPr>
        <w:t>Необходимо учесть</w:t>
      </w:r>
      <w:r w:rsidRPr="00A462F5">
        <w:rPr>
          <w:rFonts w:ascii="Times New Roman" w:eastAsia="Calibri" w:hAnsi="Times New Roman" w:cs="Times New Roman"/>
          <w:sz w:val="28"/>
          <w:szCs w:val="28"/>
        </w:rPr>
        <w:t xml:space="preserve"> выпадающи</w:t>
      </w:r>
      <w:r>
        <w:rPr>
          <w:rFonts w:ascii="Times New Roman" w:eastAsia="Calibri" w:hAnsi="Times New Roman" w:cs="Times New Roman"/>
          <w:sz w:val="28"/>
          <w:szCs w:val="28"/>
        </w:rPr>
        <w:t>е</w:t>
      </w:r>
      <w:r w:rsidRPr="00A462F5">
        <w:rPr>
          <w:rFonts w:ascii="Times New Roman" w:eastAsia="Calibri" w:hAnsi="Times New Roman" w:cs="Times New Roman"/>
          <w:sz w:val="28"/>
          <w:szCs w:val="28"/>
        </w:rPr>
        <w:t xml:space="preserve"> доход</w:t>
      </w:r>
      <w:r>
        <w:rPr>
          <w:rFonts w:ascii="Times New Roman" w:eastAsia="Calibri" w:hAnsi="Times New Roman" w:cs="Times New Roman"/>
          <w:sz w:val="28"/>
          <w:szCs w:val="28"/>
        </w:rPr>
        <w:t>ы в доход бюджета городского округа</w:t>
      </w:r>
      <w:r w:rsidRPr="00A462F5">
        <w:rPr>
          <w:rFonts w:ascii="Times New Roman" w:eastAsia="Calibri" w:hAnsi="Times New Roman" w:cs="Times New Roman"/>
          <w:sz w:val="28"/>
          <w:szCs w:val="28"/>
        </w:rPr>
        <w:t>.</w:t>
      </w:r>
    </w:p>
    <w:p w:rsidR="00467D45" w:rsidRDefault="00467D45" w:rsidP="00467D45">
      <w:pPr>
        <w:spacing w:after="0" w:line="312" w:lineRule="auto"/>
        <w:ind w:firstLine="709"/>
        <w:jc w:val="both"/>
        <w:rPr>
          <w:rFonts w:ascii="Times New Roman" w:eastAsia="Calibri" w:hAnsi="Times New Roman" w:cs="Times New Roman"/>
          <w:sz w:val="28"/>
          <w:szCs w:val="28"/>
        </w:rPr>
      </w:pPr>
      <w:r w:rsidRPr="00467D45">
        <w:rPr>
          <w:rFonts w:ascii="Times New Roman" w:eastAsia="Calibri" w:hAnsi="Times New Roman" w:cs="Times New Roman"/>
          <w:sz w:val="28"/>
          <w:szCs w:val="28"/>
        </w:rPr>
        <w:t>В случае внесения изменений в законодательство Российской Федерации о налогах и</w:t>
      </w:r>
      <w:r>
        <w:rPr>
          <w:rFonts w:ascii="Times New Roman" w:eastAsia="Calibri" w:hAnsi="Times New Roman" w:cs="Times New Roman"/>
          <w:sz w:val="28"/>
          <w:szCs w:val="28"/>
        </w:rPr>
        <w:t xml:space="preserve"> </w:t>
      </w:r>
      <w:r w:rsidRPr="00467D45">
        <w:rPr>
          <w:rFonts w:ascii="Times New Roman" w:eastAsia="Calibri" w:hAnsi="Times New Roman" w:cs="Times New Roman"/>
          <w:sz w:val="28"/>
          <w:szCs w:val="28"/>
        </w:rPr>
        <w:t>сборах, касающихся местных налогов и сборов, необходимо обеспечить своевременную</w:t>
      </w:r>
      <w:r>
        <w:rPr>
          <w:rFonts w:ascii="Times New Roman" w:eastAsia="Calibri" w:hAnsi="Times New Roman" w:cs="Times New Roman"/>
          <w:sz w:val="28"/>
          <w:szCs w:val="28"/>
        </w:rPr>
        <w:t xml:space="preserve"> </w:t>
      </w:r>
      <w:r w:rsidRPr="00467D45">
        <w:rPr>
          <w:rFonts w:ascii="Times New Roman" w:eastAsia="Calibri" w:hAnsi="Times New Roman" w:cs="Times New Roman"/>
          <w:sz w:val="28"/>
          <w:szCs w:val="28"/>
        </w:rPr>
        <w:t xml:space="preserve">подготовку и принятие соответствующих решений </w:t>
      </w:r>
      <w:r>
        <w:rPr>
          <w:rFonts w:ascii="Times New Roman" w:eastAsia="Calibri" w:hAnsi="Times New Roman" w:cs="Times New Roman"/>
          <w:sz w:val="28"/>
          <w:szCs w:val="28"/>
        </w:rPr>
        <w:t>Совета депутатов городского округа Щёлково</w:t>
      </w:r>
      <w:r w:rsidRPr="00467D45">
        <w:rPr>
          <w:rFonts w:ascii="Times New Roman" w:eastAsia="Calibri" w:hAnsi="Times New Roman" w:cs="Times New Roman"/>
          <w:sz w:val="28"/>
          <w:szCs w:val="28"/>
        </w:rPr>
        <w:t>, а</w:t>
      </w:r>
      <w:r>
        <w:rPr>
          <w:rFonts w:ascii="Times New Roman" w:eastAsia="Calibri" w:hAnsi="Times New Roman" w:cs="Times New Roman"/>
          <w:sz w:val="28"/>
          <w:szCs w:val="28"/>
        </w:rPr>
        <w:t xml:space="preserve"> </w:t>
      </w:r>
      <w:r w:rsidRPr="00467D45">
        <w:rPr>
          <w:rFonts w:ascii="Times New Roman" w:eastAsia="Calibri" w:hAnsi="Times New Roman" w:cs="Times New Roman"/>
          <w:sz w:val="28"/>
          <w:szCs w:val="28"/>
        </w:rPr>
        <w:t>также своевременную актуализацию методик прогнозирования поступлений доходов в бюджет</w:t>
      </w:r>
      <w:r>
        <w:rPr>
          <w:rFonts w:ascii="Times New Roman" w:eastAsia="Calibri" w:hAnsi="Times New Roman" w:cs="Times New Roman"/>
          <w:sz w:val="28"/>
          <w:szCs w:val="28"/>
        </w:rPr>
        <w:t xml:space="preserve"> </w:t>
      </w:r>
      <w:r w:rsidRPr="00467D45">
        <w:rPr>
          <w:rFonts w:ascii="Times New Roman" w:eastAsia="Calibri" w:hAnsi="Times New Roman" w:cs="Times New Roman"/>
          <w:sz w:val="28"/>
          <w:szCs w:val="28"/>
        </w:rPr>
        <w:t>городского округа на 2020 год и плановый период 2021-2022 годов.</w:t>
      </w:r>
    </w:p>
    <w:p w:rsidR="002143CE" w:rsidRPr="002143CE" w:rsidRDefault="002143CE" w:rsidP="002143CE">
      <w:pPr>
        <w:spacing w:after="0" w:line="312" w:lineRule="auto"/>
        <w:ind w:firstLine="709"/>
        <w:jc w:val="both"/>
        <w:rPr>
          <w:rFonts w:ascii="Times New Roman" w:eastAsia="Calibri" w:hAnsi="Times New Roman" w:cs="Times New Roman"/>
          <w:sz w:val="28"/>
          <w:szCs w:val="28"/>
        </w:rPr>
      </w:pPr>
      <w:r w:rsidRPr="002143CE">
        <w:rPr>
          <w:rFonts w:ascii="Times New Roman" w:eastAsia="Calibri" w:hAnsi="Times New Roman" w:cs="Times New Roman"/>
          <w:sz w:val="28"/>
          <w:szCs w:val="28"/>
        </w:rPr>
        <w:t xml:space="preserve">Отдельным направлением налоговой политики в среднесрочном периоде является внедрение системы управления налоговыми расходами и ее интеграция в бюджетный процесс. </w:t>
      </w:r>
    </w:p>
    <w:p w:rsidR="002143CE" w:rsidRPr="00A462F5" w:rsidRDefault="002143CE" w:rsidP="002143CE">
      <w:pPr>
        <w:spacing w:after="0" w:line="312" w:lineRule="auto"/>
        <w:ind w:firstLine="709"/>
        <w:jc w:val="both"/>
        <w:rPr>
          <w:rFonts w:ascii="Times New Roman" w:eastAsia="Calibri" w:hAnsi="Times New Roman" w:cs="Times New Roman"/>
          <w:sz w:val="28"/>
          <w:szCs w:val="28"/>
        </w:rPr>
      </w:pPr>
      <w:proofErr w:type="gramStart"/>
      <w:r w:rsidRPr="002143CE">
        <w:rPr>
          <w:rFonts w:ascii="Times New Roman" w:eastAsia="Calibri" w:hAnsi="Times New Roman" w:cs="Times New Roman"/>
          <w:sz w:val="28"/>
          <w:szCs w:val="28"/>
        </w:rPr>
        <w:t>Переход</w:t>
      </w:r>
      <w:proofErr w:type="gramEnd"/>
      <w:r w:rsidRPr="002143CE">
        <w:rPr>
          <w:rFonts w:ascii="Times New Roman" w:eastAsia="Calibri" w:hAnsi="Times New Roman" w:cs="Times New Roman"/>
          <w:sz w:val="28"/>
          <w:szCs w:val="28"/>
        </w:rPr>
        <w:t xml:space="preserve"> к комплексной системе учета налоговых расходов исходя из критериев целесообразности и результативности позволит оценить общий объем государственной </w:t>
      </w:r>
      <w:r>
        <w:rPr>
          <w:rFonts w:ascii="Times New Roman" w:eastAsia="Calibri" w:hAnsi="Times New Roman" w:cs="Times New Roman"/>
          <w:sz w:val="28"/>
          <w:szCs w:val="28"/>
        </w:rPr>
        <w:t xml:space="preserve">и муниципальной </w:t>
      </w:r>
      <w:r w:rsidRPr="002143CE">
        <w:rPr>
          <w:rFonts w:ascii="Times New Roman" w:eastAsia="Calibri" w:hAnsi="Times New Roman" w:cs="Times New Roman"/>
          <w:sz w:val="28"/>
          <w:szCs w:val="28"/>
        </w:rPr>
        <w:t xml:space="preserve">поддержки отдельных категорий физических и юридических лиц, а в ряде случаев и целых секторов экономики </w:t>
      </w:r>
      <w:r>
        <w:rPr>
          <w:rFonts w:ascii="Times New Roman" w:eastAsia="Calibri" w:hAnsi="Times New Roman" w:cs="Times New Roman"/>
          <w:sz w:val="28"/>
          <w:szCs w:val="28"/>
        </w:rPr>
        <w:t>городского округа</w:t>
      </w:r>
      <w:r w:rsidRPr="002143CE">
        <w:rPr>
          <w:rFonts w:ascii="Times New Roman" w:eastAsia="Calibri" w:hAnsi="Times New Roman" w:cs="Times New Roman"/>
          <w:sz w:val="28"/>
          <w:szCs w:val="28"/>
        </w:rPr>
        <w:t>.</w:t>
      </w:r>
    </w:p>
    <w:p w:rsidR="002B0177" w:rsidRDefault="002B0177" w:rsidP="00A462F5">
      <w:pPr>
        <w:spacing w:after="0" w:line="312" w:lineRule="auto"/>
        <w:ind w:firstLine="709"/>
        <w:jc w:val="both"/>
        <w:rPr>
          <w:rFonts w:ascii="Times New Roman" w:eastAsia="Times New Roman" w:hAnsi="Times New Roman" w:cs="Times New Roman"/>
          <w:b/>
          <w:color w:val="000000"/>
          <w:sz w:val="28"/>
          <w:szCs w:val="28"/>
          <w:lang w:eastAsia="ru-RU"/>
        </w:rPr>
      </w:pPr>
    </w:p>
    <w:p w:rsidR="005A6249" w:rsidRPr="00F4630E" w:rsidRDefault="005A6249" w:rsidP="00A462F5">
      <w:pPr>
        <w:spacing w:after="0" w:line="312" w:lineRule="auto"/>
        <w:ind w:firstLine="709"/>
        <w:jc w:val="both"/>
        <w:rPr>
          <w:rFonts w:ascii="Times New Roman" w:eastAsia="Times New Roman" w:hAnsi="Times New Roman" w:cs="Times New Roman"/>
          <w:b/>
          <w:color w:val="000000"/>
          <w:sz w:val="28"/>
          <w:szCs w:val="28"/>
          <w:lang w:eastAsia="ru-RU"/>
        </w:rPr>
      </w:pPr>
      <w:r w:rsidRPr="00F4630E">
        <w:rPr>
          <w:rFonts w:ascii="Times New Roman" w:eastAsia="Times New Roman" w:hAnsi="Times New Roman" w:cs="Times New Roman"/>
          <w:b/>
          <w:color w:val="000000"/>
          <w:sz w:val="28"/>
          <w:szCs w:val="28"/>
          <w:lang w:val="en-US" w:eastAsia="ru-RU"/>
        </w:rPr>
        <w:t>I</w:t>
      </w:r>
      <w:r w:rsidR="00AF2B21" w:rsidRPr="00F4630E">
        <w:rPr>
          <w:rFonts w:ascii="Times New Roman" w:eastAsia="Times New Roman" w:hAnsi="Times New Roman" w:cs="Times New Roman"/>
          <w:b/>
          <w:color w:val="000000"/>
          <w:sz w:val="28"/>
          <w:szCs w:val="28"/>
          <w:lang w:val="en-US" w:eastAsia="ru-RU"/>
        </w:rPr>
        <w:t>II</w:t>
      </w:r>
      <w:r w:rsidRPr="00F4630E">
        <w:rPr>
          <w:rFonts w:ascii="Times New Roman" w:eastAsia="Times New Roman" w:hAnsi="Times New Roman" w:cs="Times New Roman"/>
          <w:b/>
          <w:color w:val="000000"/>
          <w:sz w:val="28"/>
          <w:szCs w:val="28"/>
          <w:lang w:eastAsia="ru-RU"/>
        </w:rPr>
        <w:t xml:space="preserve">. Основные направления бюджетной политики </w:t>
      </w:r>
      <w:r w:rsidR="00A462F5">
        <w:rPr>
          <w:rFonts w:ascii="Times New Roman" w:eastAsia="Times New Roman" w:hAnsi="Times New Roman" w:cs="Times New Roman"/>
          <w:b/>
          <w:color w:val="000000"/>
          <w:sz w:val="28"/>
          <w:szCs w:val="28"/>
          <w:lang w:eastAsia="ru-RU"/>
        </w:rPr>
        <w:t>городского округа</w:t>
      </w:r>
      <w:r w:rsidRPr="00F4630E">
        <w:rPr>
          <w:rFonts w:ascii="Times New Roman" w:eastAsia="Times New Roman" w:hAnsi="Times New Roman" w:cs="Times New Roman"/>
          <w:b/>
          <w:color w:val="000000"/>
          <w:sz w:val="28"/>
          <w:szCs w:val="28"/>
          <w:lang w:eastAsia="ru-RU"/>
        </w:rPr>
        <w:t xml:space="preserve"> на </w:t>
      </w:r>
      <w:r w:rsidR="008F4F2D" w:rsidRPr="00F4630E">
        <w:rPr>
          <w:rFonts w:ascii="Times New Roman" w:eastAsia="Times New Roman" w:hAnsi="Times New Roman" w:cs="Times New Roman"/>
          <w:b/>
          <w:color w:val="000000"/>
          <w:sz w:val="28"/>
          <w:szCs w:val="28"/>
          <w:lang w:eastAsia="ru-RU"/>
        </w:rPr>
        <w:t>20</w:t>
      </w:r>
      <w:r w:rsidR="00A462F5">
        <w:rPr>
          <w:rFonts w:ascii="Times New Roman" w:eastAsia="Times New Roman" w:hAnsi="Times New Roman" w:cs="Times New Roman"/>
          <w:b/>
          <w:color w:val="000000"/>
          <w:sz w:val="28"/>
          <w:szCs w:val="28"/>
          <w:lang w:eastAsia="ru-RU"/>
        </w:rPr>
        <w:t>20</w:t>
      </w:r>
      <w:r w:rsidRPr="00F4630E">
        <w:rPr>
          <w:rFonts w:ascii="Times New Roman" w:eastAsia="Times New Roman" w:hAnsi="Times New Roman" w:cs="Times New Roman"/>
          <w:b/>
          <w:color w:val="000000"/>
          <w:sz w:val="28"/>
          <w:szCs w:val="28"/>
          <w:lang w:eastAsia="ru-RU"/>
        </w:rPr>
        <w:t xml:space="preserve"> год и на плановый период </w:t>
      </w:r>
      <w:r w:rsidR="008F4F2D" w:rsidRPr="00F4630E">
        <w:rPr>
          <w:rFonts w:ascii="Times New Roman" w:eastAsia="Times New Roman" w:hAnsi="Times New Roman" w:cs="Times New Roman"/>
          <w:b/>
          <w:color w:val="000000"/>
          <w:sz w:val="28"/>
          <w:szCs w:val="28"/>
          <w:lang w:eastAsia="ru-RU"/>
        </w:rPr>
        <w:t>202</w:t>
      </w:r>
      <w:r w:rsidR="00A462F5">
        <w:rPr>
          <w:rFonts w:ascii="Times New Roman" w:eastAsia="Times New Roman" w:hAnsi="Times New Roman" w:cs="Times New Roman"/>
          <w:b/>
          <w:color w:val="000000"/>
          <w:sz w:val="28"/>
          <w:szCs w:val="28"/>
          <w:lang w:eastAsia="ru-RU"/>
        </w:rPr>
        <w:t>1</w:t>
      </w:r>
      <w:r w:rsidRPr="00F4630E">
        <w:rPr>
          <w:rFonts w:ascii="Times New Roman" w:eastAsia="Times New Roman" w:hAnsi="Times New Roman" w:cs="Times New Roman"/>
          <w:b/>
          <w:color w:val="000000"/>
          <w:sz w:val="28"/>
          <w:szCs w:val="28"/>
          <w:lang w:eastAsia="ru-RU"/>
        </w:rPr>
        <w:t xml:space="preserve"> и </w:t>
      </w:r>
      <w:r w:rsidR="008F4F2D" w:rsidRPr="00F4630E">
        <w:rPr>
          <w:rFonts w:ascii="Times New Roman" w:eastAsia="Times New Roman" w:hAnsi="Times New Roman" w:cs="Times New Roman"/>
          <w:b/>
          <w:color w:val="000000"/>
          <w:sz w:val="28"/>
          <w:szCs w:val="28"/>
          <w:lang w:eastAsia="ru-RU"/>
        </w:rPr>
        <w:t>202</w:t>
      </w:r>
      <w:r w:rsidR="00A462F5">
        <w:rPr>
          <w:rFonts w:ascii="Times New Roman" w:eastAsia="Times New Roman" w:hAnsi="Times New Roman" w:cs="Times New Roman"/>
          <w:b/>
          <w:color w:val="000000"/>
          <w:sz w:val="28"/>
          <w:szCs w:val="28"/>
          <w:lang w:eastAsia="ru-RU"/>
        </w:rPr>
        <w:t>2</w:t>
      </w:r>
      <w:r w:rsidRPr="00F4630E">
        <w:rPr>
          <w:rFonts w:ascii="Times New Roman" w:eastAsia="Times New Roman" w:hAnsi="Times New Roman" w:cs="Times New Roman"/>
          <w:b/>
          <w:color w:val="000000"/>
          <w:sz w:val="28"/>
          <w:szCs w:val="28"/>
          <w:lang w:eastAsia="ru-RU"/>
        </w:rPr>
        <w:t xml:space="preserve"> годов</w:t>
      </w:r>
    </w:p>
    <w:p w:rsidR="005A6249" w:rsidRDefault="005A6249" w:rsidP="00A462F5">
      <w:pPr>
        <w:spacing w:after="0" w:line="312" w:lineRule="auto"/>
        <w:ind w:firstLine="709"/>
        <w:jc w:val="both"/>
        <w:rPr>
          <w:rFonts w:ascii="Times New Roman" w:eastAsia="Times New Roman" w:hAnsi="Times New Roman" w:cs="Times New Roman"/>
          <w:color w:val="000000"/>
          <w:sz w:val="28"/>
          <w:szCs w:val="28"/>
          <w:lang w:eastAsia="ru-RU"/>
        </w:rPr>
      </w:pPr>
    </w:p>
    <w:p w:rsidR="002B0177" w:rsidRPr="002B0177" w:rsidRDefault="002B0177" w:rsidP="002B0177">
      <w:pPr>
        <w:spacing w:after="0" w:line="312" w:lineRule="auto"/>
        <w:ind w:firstLine="709"/>
        <w:jc w:val="both"/>
        <w:rPr>
          <w:rFonts w:ascii="Times New Roman" w:eastAsia="Times New Roman" w:hAnsi="Times New Roman" w:cs="Times New Roman"/>
          <w:color w:val="000000"/>
          <w:sz w:val="28"/>
          <w:szCs w:val="28"/>
          <w:lang w:eastAsia="ru-RU"/>
        </w:rPr>
      </w:pPr>
      <w:r w:rsidRPr="002B0177">
        <w:rPr>
          <w:rFonts w:ascii="Times New Roman" w:eastAsia="Times New Roman" w:hAnsi="Times New Roman" w:cs="Times New Roman"/>
          <w:color w:val="000000"/>
          <w:sz w:val="28"/>
          <w:szCs w:val="28"/>
          <w:lang w:eastAsia="ru-RU"/>
        </w:rPr>
        <w:t>Основными направлениями бюджетной политики в области</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доходов бюджета городского округа являются:</w:t>
      </w:r>
    </w:p>
    <w:p w:rsidR="002B0177" w:rsidRPr="002B0177" w:rsidRDefault="002B0177" w:rsidP="002B0177">
      <w:pPr>
        <w:spacing w:after="0" w:line="312" w:lineRule="auto"/>
        <w:ind w:firstLine="709"/>
        <w:jc w:val="both"/>
        <w:rPr>
          <w:rFonts w:ascii="Times New Roman" w:eastAsia="Times New Roman" w:hAnsi="Times New Roman" w:cs="Times New Roman"/>
          <w:color w:val="000000"/>
          <w:sz w:val="28"/>
          <w:szCs w:val="28"/>
          <w:lang w:eastAsia="ru-RU"/>
        </w:rPr>
      </w:pPr>
      <w:r w:rsidRPr="002B0177">
        <w:rPr>
          <w:rFonts w:ascii="Times New Roman" w:eastAsia="Times New Roman" w:hAnsi="Times New Roman" w:cs="Times New Roman"/>
          <w:color w:val="000000"/>
          <w:sz w:val="28"/>
          <w:szCs w:val="28"/>
          <w:lang w:eastAsia="ru-RU"/>
        </w:rPr>
        <w:t>1. Организация работы по увеличению поступлений доходов</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бюджета городского округа путем:</w:t>
      </w:r>
    </w:p>
    <w:p w:rsidR="002B0177" w:rsidRPr="002B0177" w:rsidRDefault="002B0177" w:rsidP="002B0177">
      <w:pPr>
        <w:spacing w:after="0" w:line="312" w:lineRule="auto"/>
        <w:ind w:firstLine="709"/>
        <w:jc w:val="both"/>
        <w:rPr>
          <w:rFonts w:ascii="Times New Roman" w:eastAsia="Times New Roman" w:hAnsi="Times New Roman" w:cs="Times New Roman"/>
          <w:color w:val="000000"/>
          <w:sz w:val="28"/>
          <w:szCs w:val="28"/>
          <w:lang w:eastAsia="ru-RU"/>
        </w:rPr>
      </w:pPr>
      <w:r w:rsidRPr="002B0177">
        <w:rPr>
          <w:rFonts w:ascii="Times New Roman" w:eastAsia="Times New Roman" w:hAnsi="Times New Roman" w:cs="Times New Roman"/>
          <w:color w:val="000000"/>
          <w:sz w:val="28"/>
          <w:szCs w:val="28"/>
          <w:lang w:eastAsia="ru-RU"/>
        </w:rPr>
        <w:lastRenderedPageBreak/>
        <w:t>изыскания дополнительных резервов доходного потенциала,</w:t>
      </w:r>
    </w:p>
    <w:p w:rsidR="002B0177" w:rsidRPr="002B0177" w:rsidRDefault="002B0177" w:rsidP="002B0177">
      <w:pPr>
        <w:spacing w:after="0" w:line="312" w:lineRule="auto"/>
        <w:ind w:firstLine="709"/>
        <w:jc w:val="both"/>
        <w:rPr>
          <w:rFonts w:ascii="Times New Roman" w:eastAsia="Times New Roman" w:hAnsi="Times New Roman" w:cs="Times New Roman"/>
          <w:color w:val="000000"/>
          <w:sz w:val="28"/>
          <w:szCs w:val="28"/>
          <w:lang w:eastAsia="ru-RU"/>
        </w:rPr>
      </w:pPr>
      <w:r w:rsidRPr="002B0177">
        <w:rPr>
          <w:rFonts w:ascii="Times New Roman" w:eastAsia="Times New Roman" w:hAnsi="Times New Roman" w:cs="Times New Roman"/>
          <w:color w:val="000000"/>
          <w:sz w:val="28"/>
          <w:szCs w:val="28"/>
          <w:lang w:eastAsia="ru-RU"/>
        </w:rPr>
        <w:t>улучшения администрирования доходов и снижения доли теневого</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сектора экономики;</w:t>
      </w:r>
    </w:p>
    <w:p w:rsidR="002B0177" w:rsidRPr="002B0177" w:rsidRDefault="002B0177" w:rsidP="002B0177">
      <w:pPr>
        <w:spacing w:after="0" w:line="312" w:lineRule="auto"/>
        <w:ind w:firstLine="709"/>
        <w:jc w:val="both"/>
        <w:rPr>
          <w:rFonts w:ascii="Times New Roman" w:eastAsia="Times New Roman" w:hAnsi="Times New Roman" w:cs="Times New Roman"/>
          <w:color w:val="000000"/>
          <w:sz w:val="28"/>
          <w:szCs w:val="28"/>
          <w:lang w:eastAsia="ru-RU"/>
        </w:rPr>
      </w:pPr>
      <w:r w:rsidRPr="002B0177">
        <w:rPr>
          <w:rFonts w:ascii="Times New Roman" w:eastAsia="Times New Roman" w:hAnsi="Times New Roman" w:cs="Times New Roman"/>
          <w:color w:val="000000"/>
          <w:sz w:val="28"/>
          <w:szCs w:val="28"/>
          <w:lang w:eastAsia="ru-RU"/>
        </w:rPr>
        <w:t>проведени</w:t>
      </w:r>
      <w:r>
        <w:rPr>
          <w:rFonts w:ascii="Times New Roman" w:eastAsia="Times New Roman" w:hAnsi="Times New Roman" w:cs="Times New Roman"/>
          <w:color w:val="000000"/>
          <w:sz w:val="28"/>
          <w:szCs w:val="28"/>
          <w:lang w:eastAsia="ru-RU"/>
        </w:rPr>
        <w:t>я</w:t>
      </w:r>
      <w:r w:rsidRPr="002B0177">
        <w:rPr>
          <w:rFonts w:ascii="Times New Roman" w:eastAsia="Times New Roman" w:hAnsi="Times New Roman" w:cs="Times New Roman"/>
          <w:color w:val="000000"/>
          <w:sz w:val="28"/>
          <w:szCs w:val="28"/>
          <w:lang w:eastAsia="ru-RU"/>
        </w:rPr>
        <w:t xml:space="preserve"> претензионной работы</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с должниками перед бюджетом городского округа и по осуществлению</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мер принудительного взыскания задолженности;</w:t>
      </w:r>
    </w:p>
    <w:p w:rsidR="002B0177" w:rsidRPr="002B0177" w:rsidRDefault="002B0177" w:rsidP="002B0177">
      <w:pPr>
        <w:spacing w:after="0" w:line="312" w:lineRule="auto"/>
        <w:ind w:firstLine="709"/>
        <w:jc w:val="both"/>
        <w:rPr>
          <w:rFonts w:ascii="Times New Roman" w:eastAsia="Times New Roman" w:hAnsi="Times New Roman" w:cs="Times New Roman"/>
          <w:color w:val="000000"/>
          <w:sz w:val="28"/>
          <w:szCs w:val="28"/>
          <w:lang w:eastAsia="ru-RU"/>
        </w:rPr>
      </w:pPr>
      <w:r w:rsidRPr="002B0177">
        <w:rPr>
          <w:rFonts w:ascii="Times New Roman" w:eastAsia="Times New Roman" w:hAnsi="Times New Roman" w:cs="Times New Roman"/>
          <w:color w:val="000000"/>
          <w:sz w:val="28"/>
          <w:szCs w:val="28"/>
          <w:lang w:eastAsia="ru-RU"/>
        </w:rPr>
        <w:t>проведения работы по увеличению налогооблагаемой базы</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по налогу на имущество физических лиц за счет расширения перечня</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объектов недвижимости, поставленных на кадастровый учет.</w:t>
      </w:r>
    </w:p>
    <w:p w:rsidR="00467D45" w:rsidRPr="00467D45" w:rsidRDefault="002B0177" w:rsidP="00467D45">
      <w:pPr>
        <w:spacing w:after="0" w:line="312" w:lineRule="auto"/>
        <w:ind w:firstLine="709"/>
        <w:jc w:val="both"/>
        <w:rPr>
          <w:rFonts w:ascii="Times New Roman" w:eastAsia="Times New Roman" w:hAnsi="Times New Roman" w:cs="Times New Roman"/>
          <w:color w:val="000000"/>
          <w:sz w:val="28"/>
          <w:szCs w:val="28"/>
          <w:lang w:eastAsia="ru-RU"/>
        </w:rPr>
      </w:pPr>
      <w:r w:rsidRPr="002B0177">
        <w:rPr>
          <w:rFonts w:ascii="Times New Roman" w:eastAsia="Times New Roman" w:hAnsi="Times New Roman" w:cs="Times New Roman"/>
          <w:color w:val="000000"/>
          <w:sz w:val="28"/>
          <w:szCs w:val="28"/>
          <w:lang w:eastAsia="ru-RU"/>
        </w:rPr>
        <w:t xml:space="preserve">2. </w:t>
      </w:r>
      <w:r w:rsidR="00467D45" w:rsidRPr="00467D45">
        <w:rPr>
          <w:rFonts w:ascii="Times New Roman" w:eastAsia="Times New Roman" w:hAnsi="Times New Roman" w:cs="Times New Roman"/>
          <w:color w:val="000000"/>
          <w:sz w:val="28"/>
          <w:szCs w:val="28"/>
          <w:lang w:eastAsia="ru-RU"/>
        </w:rPr>
        <w:t>Повышение эффективности управления муниципальными земельными ресурсами, а также</w:t>
      </w:r>
      <w:r w:rsidR="00467D45">
        <w:rPr>
          <w:rFonts w:ascii="Times New Roman" w:eastAsia="Times New Roman" w:hAnsi="Times New Roman" w:cs="Times New Roman"/>
          <w:color w:val="000000"/>
          <w:sz w:val="28"/>
          <w:szCs w:val="28"/>
          <w:lang w:eastAsia="ru-RU"/>
        </w:rPr>
        <w:t xml:space="preserve"> </w:t>
      </w:r>
      <w:r w:rsidR="00467D45" w:rsidRPr="00467D45">
        <w:rPr>
          <w:rFonts w:ascii="Times New Roman" w:eastAsia="Times New Roman" w:hAnsi="Times New Roman" w:cs="Times New Roman"/>
          <w:color w:val="000000"/>
          <w:sz w:val="28"/>
          <w:szCs w:val="28"/>
          <w:lang w:eastAsia="ru-RU"/>
        </w:rPr>
        <w:t xml:space="preserve">иным имуществом городского округа </w:t>
      </w:r>
      <w:r w:rsidR="00467D45">
        <w:rPr>
          <w:rFonts w:ascii="Times New Roman" w:eastAsia="Times New Roman" w:hAnsi="Times New Roman" w:cs="Times New Roman"/>
          <w:color w:val="000000"/>
          <w:sz w:val="28"/>
          <w:szCs w:val="28"/>
          <w:lang w:eastAsia="ru-RU"/>
        </w:rPr>
        <w:t>Щёлково</w:t>
      </w:r>
      <w:r w:rsidR="00467D45" w:rsidRPr="00467D45">
        <w:rPr>
          <w:rFonts w:ascii="Times New Roman" w:eastAsia="Times New Roman" w:hAnsi="Times New Roman" w:cs="Times New Roman"/>
          <w:color w:val="000000"/>
          <w:sz w:val="28"/>
          <w:szCs w:val="28"/>
          <w:lang w:eastAsia="ru-RU"/>
        </w:rPr>
        <w:t>.</w:t>
      </w:r>
    </w:p>
    <w:p w:rsidR="00467D45" w:rsidRPr="00467D45" w:rsidRDefault="00467D45" w:rsidP="00467D45">
      <w:pPr>
        <w:spacing w:after="0" w:line="312" w:lineRule="auto"/>
        <w:ind w:firstLine="709"/>
        <w:jc w:val="both"/>
        <w:rPr>
          <w:rFonts w:ascii="Times New Roman" w:eastAsia="Times New Roman" w:hAnsi="Times New Roman" w:cs="Times New Roman"/>
          <w:color w:val="000000"/>
          <w:sz w:val="28"/>
          <w:szCs w:val="28"/>
          <w:lang w:eastAsia="ru-RU"/>
        </w:rPr>
      </w:pPr>
      <w:r w:rsidRPr="00467D45">
        <w:rPr>
          <w:rFonts w:ascii="Times New Roman" w:eastAsia="Times New Roman" w:hAnsi="Times New Roman" w:cs="Times New Roman"/>
          <w:color w:val="000000"/>
          <w:sz w:val="28"/>
          <w:szCs w:val="28"/>
          <w:lang w:eastAsia="ru-RU"/>
        </w:rPr>
        <w:t>Реализация данного направления должна осуществляться путем:</w:t>
      </w:r>
    </w:p>
    <w:p w:rsidR="00467D45" w:rsidRPr="00467D45" w:rsidRDefault="00467D45" w:rsidP="00467D45">
      <w:pPr>
        <w:spacing w:after="0" w:line="312" w:lineRule="auto"/>
        <w:ind w:firstLine="709"/>
        <w:jc w:val="both"/>
        <w:rPr>
          <w:rFonts w:ascii="Times New Roman" w:eastAsia="Times New Roman" w:hAnsi="Times New Roman" w:cs="Times New Roman"/>
          <w:color w:val="000000"/>
          <w:sz w:val="28"/>
          <w:szCs w:val="28"/>
          <w:lang w:eastAsia="ru-RU"/>
        </w:rPr>
      </w:pPr>
      <w:r w:rsidRPr="00467D45">
        <w:rPr>
          <w:rFonts w:ascii="Times New Roman" w:eastAsia="Times New Roman" w:hAnsi="Times New Roman" w:cs="Times New Roman"/>
          <w:color w:val="000000"/>
          <w:sz w:val="28"/>
          <w:szCs w:val="28"/>
          <w:lang w:eastAsia="ru-RU"/>
        </w:rPr>
        <w:t xml:space="preserve">осуществления </w:t>
      </w:r>
      <w:proofErr w:type="gramStart"/>
      <w:r w:rsidRPr="00467D45">
        <w:rPr>
          <w:rFonts w:ascii="Times New Roman" w:eastAsia="Times New Roman" w:hAnsi="Times New Roman" w:cs="Times New Roman"/>
          <w:color w:val="000000"/>
          <w:sz w:val="28"/>
          <w:szCs w:val="28"/>
          <w:lang w:eastAsia="ru-RU"/>
        </w:rPr>
        <w:t>контроля за</w:t>
      </w:r>
      <w:proofErr w:type="gramEnd"/>
      <w:r w:rsidRPr="00467D45">
        <w:rPr>
          <w:rFonts w:ascii="Times New Roman" w:eastAsia="Times New Roman" w:hAnsi="Times New Roman" w:cs="Times New Roman"/>
          <w:color w:val="000000"/>
          <w:sz w:val="28"/>
          <w:szCs w:val="28"/>
          <w:lang w:eastAsia="ru-RU"/>
        </w:rPr>
        <w:t xml:space="preserve"> использованием муниципального имущества городского</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округа, переданного в оперативное управление или хозяйственное ведение</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муниципальным учреждениям и муниципальным предприятиям городского округа, а также муниципального имущества городского округа и</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земельных участков, сданных в аренду;</w:t>
      </w:r>
    </w:p>
    <w:p w:rsidR="00467D45" w:rsidRPr="00467D45" w:rsidRDefault="00467D45" w:rsidP="00467D45">
      <w:pPr>
        <w:spacing w:after="0" w:line="312" w:lineRule="auto"/>
        <w:ind w:firstLine="709"/>
        <w:jc w:val="both"/>
        <w:rPr>
          <w:rFonts w:ascii="Times New Roman" w:eastAsia="Times New Roman" w:hAnsi="Times New Roman" w:cs="Times New Roman"/>
          <w:color w:val="000000"/>
          <w:sz w:val="28"/>
          <w:szCs w:val="28"/>
          <w:lang w:eastAsia="ru-RU"/>
        </w:rPr>
      </w:pPr>
      <w:r w:rsidRPr="00467D45">
        <w:rPr>
          <w:rFonts w:ascii="Times New Roman" w:eastAsia="Times New Roman" w:hAnsi="Times New Roman" w:cs="Times New Roman"/>
          <w:color w:val="000000"/>
          <w:sz w:val="28"/>
          <w:szCs w:val="28"/>
          <w:lang w:eastAsia="ru-RU"/>
        </w:rPr>
        <w:t>проведения работы по выявлению собственников имущества, в том числе вновь</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построенных объектов, и земельных участков, не оформивших имущественные права в</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установленном порядке;</w:t>
      </w:r>
    </w:p>
    <w:p w:rsidR="00467D45" w:rsidRPr="00467D45" w:rsidRDefault="00467D45" w:rsidP="00467D45">
      <w:pPr>
        <w:spacing w:after="0" w:line="312" w:lineRule="auto"/>
        <w:ind w:firstLine="709"/>
        <w:jc w:val="both"/>
        <w:rPr>
          <w:rFonts w:ascii="Times New Roman" w:eastAsia="Times New Roman" w:hAnsi="Times New Roman" w:cs="Times New Roman"/>
          <w:color w:val="000000"/>
          <w:sz w:val="28"/>
          <w:szCs w:val="28"/>
          <w:lang w:eastAsia="ru-RU"/>
        </w:rPr>
      </w:pPr>
      <w:r w:rsidRPr="00467D45">
        <w:rPr>
          <w:rFonts w:ascii="Times New Roman" w:eastAsia="Times New Roman" w:hAnsi="Times New Roman" w:cs="Times New Roman"/>
          <w:color w:val="000000"/>
          <w:sz w:val="28"/>
          <w:szCs w:val="28"/>
          <w:lang w:eastAsia="ru-RU"/>
        </w:rPr>
        <w:t>вовлечения в хозяйственный оборот неиспользуемых муниципальных земельных</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участков, а также иных объектов недвижимости городского округа;</w:t>
      </w:r>
    </w:p>
    <w:p w:rsidR="00467D45" w:rsidRPr="00467D45" w:rsidRDefault="00467D45" w:rsidP="00467D45">
      <w:pPr>
        <w:spacing w:after="0" w:line="312" w:lineRule="auto"/>
        <w:ind w:firstLine="709"/>
        <w:jc w:val="both"/>
        <w:rPr>
          <w:rFonts w:ascii="Times New Roman" w:eastAsia="Times New Roman" w:hAnsi="Times New Roman" w:cs="Times New Roman"/>
          <w:color w:val="000000"/>
          <w:sz w:val="28"/>
          <w:szCs w:val="28"/>
          <w:lang w:eastAsia="ru-RU"/>
        </w:rPr>
      </w:pPr>
      <w:r w:rsidRPr="00467D45">
        <w:rPr>
          <w:rFonts w:ascii="Times New Roman" w:eastAsia="Times New Roman" w:hAnsi="Times New Roman" w:cs="Times New Roman"/>
          <w:color w:val="000000"/>
          <w:sz w:val="28"/>
          <w:szCs w:val="28"/>
          <w:lang w:eastAsia="ru-RU"/>
        </w:rPr>
        <w:t>продолжения работы по текущей инвентаризации и структурированию имущественного</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комплекса городского округа в группы по целям использования для</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обеспечения долгосрочного планирования имущественных отношений;</w:t>
      </w:r>
    </w:p>
    <w:p w:rsidR="00467D45" w:rsidRPr="00467D45" w:rsidRDefault="00467D45" w:rsidP="00467D45">
      <w:pPr>
        <w:spacing w:after="0" w:line="312" w:lineRule="auto"/>
        <w:ind w:firstLine="709"/>
        <w:jc w:val="both"/>
        <w:rPr>
          <w:rFonts w:ascii="Times New Roman" w:eastAsia="Times New Roman" w:hAnsi="Times New Roman" w:cs="Times New Roman"/>
          <w:color w:val="000000"/>
          <w:sz w:val="28"/>
          <w:szCs w:val="28"/>
          <w:lang w:eastAsia="ru-RU"/>
        </w:rPr>
      </w:pPr>
      <w:r w:rsidRPr="00467D45">
        <w:rPr>
          <w:rFonts w:ascii="Times New Roman" w:eastAsia="Times New Roman" w:hAnsi="Times New Roman" w:cs="Times New Roman"/>
          <w:color w:val="000000"/>
          <w:sz w:val="28"/>
          <w:szCs w:val="28"/>
          <w:lang w:eastAsia="ru-RU"/>
        </w:rPr>
        <w:t>- выявления муниципального имущества, не используемого по целевому назначению, и</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принятие соответствующих мер по его реализации или сдаче в аренду;</w:t>
      </w:r>
    </w:p>
    <w:p w:rsidR="00467D45" w:rsidRPr="00467D45" w:rsidRDefault="00467D45" w:rsidP="00467D45">
      <w:pPr>
        <w:spacing w:after="0" w:line="312" w:lineRule="auto"/>
        <w:ind w:firstLine="709"/>
        <w:jc w:val="both"/>
        <w:rPr>
          <w:rFonts w:ascii="Times New Roman" w:eastAsia="Times New Roman" w:hAnsi="Times New Roman" w:cs="Times New Roman"/>
          <w:color w:val="000000"/>
          <w:sz w:val="28"/>
          <w:szCs w:val="28"/>
          <w:lang w:eastAsia="ru-RU"/>
        </w:rPr>
      </w:pPr>
      <w:r w:rsidRPr="00467D45">
        <w:rPr>
          <w:rFonts w:ascii="Times New Roman" w:eastAsia="Times New Roman" w:hAnsi="Times New Roman" w:cs="Times New Roman"/>
          <w:color w:val="000000"/>
          <w:sz w:val="28"/>
          <w:szCs w:val="28"/>
          <w:lang w:eastAsia="ru-RU"/>
        </w:rPr>
        <w:t>- проведения анализа эффективности использования и управления муниципальным</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 xml:space="preserve">имуществом городского округа за отчетный период для </w:t>
      </w:r>
      <w:r w:rsidRPr="00467D45">
        <w:rPr>
          <w:rFonts w:ascii="Times New Roman" w:eastAsia="Times New Roman" w:hAnsi="Times New Roman" w:cs="Times New Roman"/>
          <w:color w:val="000000"/>
          <w:sz w:val="28"/>
          <w:szCs w:val="28"/>
          <w:lang w:eastAsia="ru-RU"/>
        </w:rPr>
        <w:lastRenderedPageBreak/>
        <w:t>принятия</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эффективных решений по управлению и использо</w:t>
      </w:r>
      <w:r>
        <w:rPr>
          <w:rFonts w:ascii="Times New Roman" w:eastAsia="Times New Roman" w:hAnsi="Times New Roman" w:cs="Times New Roman"/>
          <w:color w:val="000000"/>
          <w:sz w:val="28"/>
          <w:szCs w:val="28"/>
          <w:lang w:eastAsia="ru-RU"/>
        </w:rPr>
        <w:t>ванию муниципальным имуществом</w:t>
      </w:r>
      <w:r w:rsidRPr="00467D45">
        <w:rPr>
          <w:rFonts w:ascii="Times New Roman" w:eastAsia="Times New Roman" w:hAnsi="Times New Roman" w:cs="Times New Roman"/>
          <w:color w:val="000000"/>
          <w:sz w:val="28"/>
          <w:szCs w:val="28"/>
          <w:lang w:eastAsia="ru-RU"/>
        </w:rPr>
        <w:t>;</w:t>
      </w:r>
    </w:p>
    <w:p w:rsidR="00BC6157" w:rsidRDefault="00467D45" w:rsidP="00BC6157">
      <w:pPr>
        <w:spacing w:after="0" w:line="312" w:lineRule="auto"/>
        <w:ind w:firstLine="851"/>
        <w:jc w:val="both"/>
        <w:rPr>
          <w:rFonts w:ascii="Times New Roman" w:eastAsia="Times New Roman" w:hAnsi="Times New Roman" w:cs="Times New Roman"/>
          <w:color w:val="000000"/>
          <w:sz w:val="28"/>
          <w:szCs w:val="28"/>
          <w:lang w:eastAsia="ru-RU"/>
        </w:rPr>
      </w:pPr>
      <w:r w:rsidRPr="00467D45">
        <w:rPr>
          <w:rFonts w:ascii="Times New Roman" w:eastAsia="Times New Roman" w:hAnsi="Times New Roman" w:cs="Times New Roman"/>
          <w:color w:val="000000"/>
          <w:sz w:val="28"/>
          <w:szCs w:val="28"/>
          <w:lang w:eastAsia="ru-RU"/>
        </w:rPr>
        <w:t>- осуществления</w:t>
      </w:r>
      <w:r>
        <w:rPr>
          <w:rFonts w:ascii="Times New Roman" w:eastAsia="Times New Roman" w:hAnsi="Times New Roman" w:cs="Times New Roman"/>
          <w:color w:val="000000"/>
          <w:sz w:val="28"/>
          <w:szCs w:val="28"/>
          <w:lang w:eastAsia="ru-RU"/>
        </w:rPr>
        <w:t xml:space="preserve"> </w:t>
      </w:r>
      <w:proofErr w:type="gramStart"/>
      <w:r w:rsidRPr="00467D45">
        <w:rPr>
          <w:rFonts w:ascii="Times New Roman" w:eastAsia="Times New Roman" w:hAnsi="Times New Roman" w:cs="Times New Roman"/>
          <w:color w:val="000000"/>
          <w:sz w:val="28"/>
          <w:szCs w:val="28"/>
          <w:lang w:eastAsia="ru-RU"/>
        </w:rPr>
        <w:t>контроля за</w:t>
      </w:r>
      <w:proofErr w:type="gramEnd"/>
      <w:r w:rsidRPr="00467D45">
        <w:rPr>
          <w:rFonts w:ascii="Times New Roman" w:eastAsia="Times New Roman" w:hAnsi="Times New Roman" w:cs="Times New Roman"/>
          <w:color w:val="000000"/>
          <w:sz w:val="28"/>
          <w:szCs w:val="28"/>
          <w:lang w:eastAsia="ru-RU"/>
        </w:rPr>
        <w:t xml:space="preserve"> оперативным начислением платы по договорам социального найма,</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своевременным и в полном объеме поступлением указанной платы в бюджет городского</w:t>
      </w:r>
      <w:r>
        <w:rPr>
          <w:rFonts w:ascii="Times New Roman" w:eastAsia="Times New Roman" w:hAnsi="Times New Roman" w:cs="Times New Roman"/>
          <w:color w:val="000000"/>
          <w:sz w:val="28"/>
          <w:szCs w:val="28"/>
          <w:lang w:eastAsia="ru-RU"/>
        </w:rPr>
        <w:t xml:space="preserve"> </w:t>
      </w:r>
      <w:r w:rsidRPr="00467D45">
        <w:rPr>
          <w:rFonts w:ascii="Times New Roman" w:eastAsia="Times New Roman" w:hAnsi="Times New Roman" w:cs="Times New Roman"/>
          <w:color w:val="000000"/>
          <w:sz w:val="28"/>
          <w:szCs w:val="28"/>
          <w:lang w:eastAsia="ru-RU"/>
        </w:rPr>
        <w:t>округа на 2020 год и плановый период 2021-2022 годов</w:t>
      </w:r>
      <w:r w:rsidR="00BC6157">
        <w:rPr>
          <w:rFonts w:ascii="Times New Roman" w:eastAsia="Times New Roman" w:hAnsi="Times New Roman" w:cs="Times New Roman"/>
          <w:color w:val="000000"/>
          <w:sz w:val="28"/>
          <w:szCs w:val="28"/>
          <w:lang w:eastAsia="ru-RU"/>
        </w:rPr>
        <w:t>.</w:t>
      </w:r>
    </w:p>
    <w:p w:rsidR="002B0177" w:rsidRPr="002B0177" w:rsidRDefault="002B0177" w:rsidP="00BC6157">
      <w:pPr>
        <w:spacing w:after="0" w:line="312"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2B0177">
        <w:rPr>
          <w:rFonts w:ascii="Times New Roman" w:eastAsia="Times New Roman" w:hAnsi="Times New Roman" w:cs="Times New Roman"/>
          <w:color w:val="000000"/>
          <w:sz w:val="28"/>
          <w:szCs w:val="28"/>
          <w:lang w:eastAsia="ru-RU"/>
        </w:rPr>
        <w:t>Городской округ Щёлково в силу действующего бюджетного и налогового законодательства не может обеспечить свои расходные обязательства по исполнению вопросов местного значения только за счет собственных доходов. Дотационный характер бюджета не позволяет обеспечить достаточную финансовую гибкость и возможность самостоятельно приспосабливаться к изменениям внешних условий. Даная ситуация делает поступления дотации на выравнивание бюджетной обеспеченности бюджета городского округа и субсидий на софинансирование мероприятий городского округа из вышестоящих бюджетов экономически важным вопросом.</w:t>
      </w:r>
    </w:p>
    <w:p w:rsidR="002B0177" w:rsidRDefault="002B0177" w:rsidP="002B0177">
      <w:pPr>
        <w:spacing w:after="0" w:line="312" w:lineRule="auto"/>
        <w:ind w:firstLine="709"/>
        <w:jc w:val="both"/>
        <w:rPr>
          <w:rFonts w:ascii="Times New Roman" w:eastAsia="Times New Roman" w:hAnsi="Times New Roman" w:cs="Times New Roman"/>
          <w:color w:val="000000"/>
          <w:sz w:val="28"/>
          <w:szCs w:val="28"/>
          <w:lang w:eastAsia="ru-RU"/>
        </w:rPr>
      </w:pPr>
      <w:r w:rsidRPr="002B0177">
        <w:rPr>
          <w:rFonts w:ascii="Times New Roman" w:eastAsia="Times New Roman" w:hAnsi="Times New Roman" w:cs="Times New Roman"/>
          <w:color w:val="000000"/>
          <w:sz w:val="28"/>
          <w:szCs w:val="28"/>
          <w:lang w:eastAsia="ru-RU"/>
        </w:rPr>
        <w:t>В предстоящем периоде работа в рамках межбюджетных отношений с органами исполнительной государственной власти Московской области потребует согласованной работы всех органов Администрации городского округа.</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 xml:space="preserve">Городской округ </w:t>
      </w:r>
      <w:r>
        <w:rPr>
          <w:rFonts w:ascii="Times New Roman" w:eastAsia="Times New Roman" w:hAnsi="Times New Roman" w:cs="Times New Roman"/>
          <w:color w:val="000000"/>
          <w:sz w:val="28"/>
          <w:szCs w:val="28"/>
          <w:lang w:eastAsia="ru-RU"/>
        </w:rPr>
        <w:t>Щёлково</w:t>
      </w:r>
      <w:r w:rsidRPr="00822CCC">
        <w:rPr>
          <w:rFonts w:ascii="Times New Roman" w:eastAsia="Times New Roman" w:hAnsi="Times New Roman" w:cs="Times New Roman"/>
          <w:color w:val="000000"/>
          <w:sz w:val="28"/>
          <w:szCs w:val="28"/>
          <w:lang w:eastAsia="ru-RU"/>
        </w:rPr>
        <w:t>, являясь получателем дотации на выравнивание</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бюджетной обеспеченности, обязан осуществлять мероприятия, направленные на социально</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 экономическое развитие и финансовое оздоровление.</w:t>
      </w:r>
      <w:r>
        <w:rPr>
          <w:rFonts w:ascii="Times New Roman" w:eastAsia="Times New Roman" w:hAnsi="Times New Roman" w:cs="Times New Roman"/>
          <w:color w:val="000000"/>
          <w:sz w:val="28"/>
          <w:szCs w:val="28"/>
          <w:lang w:eastAsia="ru-RU"/>
        </w:rPr>
        <w:t xml:space="preserve"> </w:t>
      </w:r>
      <w:proofErr w:type="gramStart"/>
      <w:r w:rsidRPr="00822CCC">
        <w:rPr>
          <w:rFonts w:ascii="Times New Roman" w:eastAsia="Times New Roman" w:hAnsi="Times New Roman" w:cs="Times New Roman"/>
          <w:color w:val="000000"/>
          <w:sz w:val="28"/>
          <w:szCs w:val="28"/>
          <w:lang w:eastAsia="ru-RU"/>
        </w:rPr>
        <w:t>В их числе</w:t>
      </w:r>
      <w:r>
        <w:rPr>
          <w:rFonts w:ascii="Times New Roman" w:eastAsia="Times New Roman" w:hAnsi="Times New Roman" w:cs="Times New Roman"/>
          <w:color w:val="000000"/>
          <w:sz w:val="28"/>
          <w:szCs w:val="28"/>
          <w:lang w:eastAsia="ru-RU"/>
        </w:rPr>
        <w:t xml:space="preserve"> в 2020 году </w:t>
      </w:r>
      <w:r w:rsidRPr="00822CCC">
        <w:rPr>
          <w:rFonts w:ascii="Times New Roman" w:eastAsia="Times New Roman" w:hAnsi="Times New Roman" w:cs="Times New Roman"/>
          <w:color w:val="000000"/>
          <w:sz w:val="28"/>
          <w:szCs w:val="28"/>
          <w:lang w:eastAsia="ru-RU"/>
        </w:rPr>
        <w:t>предусматрива</w:t>
      </w:r>
      <w:r>
        <w:rPr>
          <w:rFonts w:ascii="Times New Roman" w:eastAsia="Times New Roman" w:hAnsi="Times New Roman" w:cs="Times New Roman"/>
          <w:color w:val="000000"/>
          <w:sz w:val="28"/>
          <w:szCs w:val="28"/>
          <w:lang w:eastAsia="ru-RU"/>
        </w:rPr>
        <w:t>ется</w:t>
      </w:r>
      <w:r w:rsidRPr="00822CCC">
        <w:rPr>
          <w:rFonts w:ascii="Times New Roman" w:eastAsia="Times New Roman" w:hAnsi="Times New Roman" w:cs="Times New Roman"/>
          <w:color w:val="000000"/>
          <w:sz w:val="28"/>
          <w:szCs w:val="28"/>
          <w:lang w:eastAsia="ru-RU"/>
        </w:rPr>
        <w:t xml:space="preserve"> направление средств бюджета городского округа Щёлково за счет превышения объема дотации на выравнивание бюджетной обеспеченности над расчетным объемом дотации из бюджета Московской области в сумме 820 203 тыс. рублей</w:t>
      </w:r>
      <w:r>
        <w:rPr>
          <w:rFonts w:ascii="Times New Roman" w:eastAsia="Times New Roman" w:hAnsi="Times New Roman" w:cs="Times New Roman"/>
          <w:color w:val="000000"/>
          <w:sz w:val="28"/>
          <w:szCs w:val="28"/>
          <w:lang w:eastAsia="ru-RU"/>
        </w:rPr>
        <w:t xml:space="preserve"> на </w:t>
      </w:r>
      <w:r w:rsidRPr="00822CCC">
        <w:rPr>
          <w:rFonts w:ascii="Times New Roman" w:eastAsia="Times New Roman" w:hAnsi="Times New Roman" w:cs="Times New Roman"/>
          <w:color w:val="000000"/>
          <w:sz w:val="28"/>
          <w:szCs w:val="28"/>
          <w:lang w:eastAsia="ru-RU"/>
        </w:rPr>
        <w:t xml:space="preserve">финансирование строительства объектов </w:t>
      </w:r>
      <w:r>
        <w:rPr>
          <w:rFonts w:ascii="Times New Roman" w:eastAsia="Times New Roman" w:hAnsi="Times New Roman" w:cs="Times New Roman"/>
          <w:color w:val="000000"/>
          <w:sz w:val="28"/>
          <w:szCs w:val="28"/>
          <w:lang w:eastAsia="ru-RU"/>
        </w:rPr>
        <w:t>социальной инфраструктуры</w:t>
      </w:r>
      <w:r w:rsidRPr="00822CCC">
        <w:rPr>
          <w:rFonts w:ascii="Times New Roman" w:eastAsia="Times New Roman" w:hAnsi="Times New Roman" w:cs="Times New Roman"/>
          <w:color w:val="000000"/>
          <w:sz w:val="28"/>
          <w:szCs w:val="28"/>
          <w:lang w:eastAsia="ru-RU"/>
        </w:rPr>
        <w:t xml:space="preserve"> сверх объемов софинансирования за счет средств бюджета</w:t>
      </w:r>
      <w:r>
        <w:rPr>
          <w:rFonts w:ascii="Times New Roman" w:eastAsia="Times New Roman" w:hAnsi="Times New Roman" w:cs="Times New Roman"/>
          <w:color w:val="000000"/>
          <w:sz w:val="28"/>
          <w:szCs w:val="28"/>
          <w:lang w:eastAsia="ru-RU"/>
        </w:rPr>
        <w:t xml:space="preserve"> городского округа Щёлково</w:t>
      </w:r>
      <w:r w:rsidRPr="00822CCC">
        <w:rPr>
          <w:rFonts w:ascii="Times New Roman" w:eastAsia="Times New Roman" w:hAnsi="Times New Roman" w:cs="Times New Roman"/>
          <w:color w:val="000000"/>
          <w:sz w:val="28"/>
          <w:szCs w:val="28"/>
          <w:lang w:eastAsia="ru-RU"/>
        </w:rPr>
        <w:t>, утвержденных в государственных</w:t>
      </w:r>
      <w:r>
        <w:rPr>
          <w:rFonts w:ascii="Times New Roman" w:eastAsia="Times New Roman" w:hAnsi="Times New Roman" w:cs="Times New Roman"/>
          <w:color w:val="000000"/>
          <w:sz w:val="28"/>
          <w:szCs w:val="28"/>
          <w:lang w:eastAsia="ru-RU"/>
        </w:rPr>
        <w:t xml:space="preserve"> программах Московской области.</w:t>
      </w:r>
      <w:proofErr w:type="gramEnd"/>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Для повышения эффективности использования бюджетных средств в 2020 году и</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плановом периоде 2021-2022 годов буд</w:t>
      </w:r>
      <w:r>
        <w:rPr>
          <w:rFonts w:ascii="Times New Roman" w:eastAsia="Times New Roman" w:hAnsi="Times New Roman" w:cs="Times New Roman"/>
          <w:color w:val="000000"/>
          <w:sz w:val="28"/>
          <w:szCs w:val="28"/>
          <w:lang w:eastAsia="ru-RU"/>
        </w:rPr>
        <w:t>ут</w:t>
      </w:r>
      <w:r w:rsidRPr="00822CCC">
        <w:rPr>
          <w:rFonts w:ascii="Times New Roman" w:eastAsia="Times New Roman" w:hAnsi="Times New Roman" w:cs="Times New Roman"/>
          <w:color w:val="000000"/>
          <w:sz w:val="28"/>
          <w:szCs w:val="28"/>
          <w:lang w:eastAsia="ru-RU"/>
        </w:rPr>
        <w:t xml:space="preserve"> соблюден</w:t>
      </w:r>
      <w:r>
        <w:rPr>
          <w:rFonts w:ascii="Times New Roman" w:eastAsia="Times New Roman" w:hAnsi="Times New Roman" w:cs="Times New Roman"/>
          <w:color w:val="000000"/>
          <w:sz w:val="28"/>
          <w:szCs w:val="28"/>
          <w:lang w:eastAsia="ru-RU"/>
        </w:rPr>
        <w:t>ы</w:t>
      </w:r>
      <w:r w:rsidRPr="00822CCC">
        <w:rPr>
          <w:rFonts w:ascii="Times New Roman" w:eastAsia="Times New Roman" w:hAnsi="Times New Roman" w:cs="Times New Roman"/>
          <w:color w:val="000000"/>
          <w:sz w:val="28"/>
          <w:szCs w:val="28"/>
          <w:lang w:eastAsia="ru-RU"/>
        </w:rPr>
        <w:t xml:space="preserve"> норматив</w:t>
      </w:r>
      <w:r>
        <w:rPr>
          <w:rFonts w:ascii="Times New Roman" w:eastAsia="Times New Roman" w:hAnsi="Times New Roman" w:cs="Times New Roman"/>
          <w:color w:val="000000"/>
          <w:sz w:val="28"/>
          <w:szCs w:val="28"/>
          <w:lang w:eastAsia="ru-RU"/>
        </w:rPr>
        <w:t>ы</w:t>
      </w:r>
      <w:r w:rsidRPr="00822CCC">
        <w:rPr>
          <w:rFonts w:ascii="Times New Roman" w:eastAsia="Times New Roman" w:hAnsi="Times New Roman" w:cs="Times New Roman"/>
          <w:color w:val="000000"/>
          <w:sz w:val="28"/>
          <w:szCs w:val="28"/>
          <w:lang w:eastAsia="ru-RU"/>
        </w:rPr>
        <w:t xml:space="preserve"> формирования</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 xml:space="preserve">расходов на содержание органов местного самоуправления </w:t>
      </w:r>
      <w:r w:rsidRPr="00822CCC">
        <w:rPr>
          <w:rFonts w:ascii="Times New Roman" w:eastAsia="Times New Roman" w:hAnsi="Times New Roman" w:cs="Times New Roman"/>
          <w:color w:val="000000"/>
          <w:sz w:val="28"/>
          <w:szCs w:val="28"/>
          <w:lang w:eastAsia="ru-RU"/>
        </w:rPr>
        <w:lastRenderedPageBreak/>
        <w:t>городского округа</w:t>
      </w:r>
      <w:r>
        <w:rPr>
          <w:rFonts w:ascii="Times New Roman" w:eastAsia="Times New Roman" w:hAnsi="Times New Roman" w:cs="Times New Roman"/>
          <w:color w:val="000000"/>
          <w:sz w:val="28"/>
          <w:szCs w:val="28"/>
          <w:lang w:eastAsia="ru-RU"/>
        </w:rPr>
        <w:t xml:space="preserve"> Щелково</w:t>
      </w:r>
      <w:r w:rsidRPr="00822CCC">
        <w:rPr>
          <w:rFonts w:ascii="Times New Roman" w:eastAsia="Times New Roman" w:hAnsi="Times New Roman" w:cs="Times New Roman"/>
          <w:color w:val="000000"/>
          <w:sz w:val="28"/>
          <w:szCs w:val="28"/>
          <w:lang w:eastAsia="ru-RU"/>
        </w:rPr>
        <w:t>, установленны</w:t>
      </w:r>
      <w:r>
        <w:rPr>
          <w:rFonts w:ascii="Times New Roman" w:eastAsia="Times New Roman" w:hAnsi="Times New Roman" w:cs="Times New Roman"/>
          <w:color w:val="000000"/>
          <w:sz w:val="28"/>
          <w:szCs w:val="28"/>
          <w:lang w:eastAsia="ru-RU"/>
        </w:rPr>
        <w:t>е</w:t>
      </w:r>
      <w:r w:rsidRPr="00822CCC">
        <w:rPr>
          <w:rFonts w:ascii="Times New Roman" w:eastAsia="Times New Roman" w:hAnsi="Times New Roman" w:cs="Times New Roman"/>
          <w:color w:val="000000"/>
          <w:sz w:val="28"/>
          <w:szCs w:val="28"/>
          <w:lang w:eastAsia="ru-RU"/>
        </w:rPr>
        <w:t xml:space="preserve"> нормативно правовыми актами </w:t>
      </w:r>
      <w:r>
        <w:rPr>
          <w:rFonts w:ascii="Times New Roman" w:eastAsia="Times New Roman" w:hAnsi="Times New Roman" w:cs="Times New Roman"/>
          <w:color w:val="000000"/>
          <w:sz w:val="28"/>
          <w:szCs w:val="28"/>
          <w:lang w:eastAsia="ru-RU"/>
        </w:rPr>
        <w:t>Правительства Московской области</w:t>
      </w:r>
      <w:r w:rsidRPr="00822CCC">
        <w:rPr>
          <w:rFonts w:ascii="Times New Roman" w:eastAsia="Times New Roman" w:hAnsi="Times New Roman" w:cs="Times New Roman"/>
          <w:color w:val="000000"/>
          <w:sz w:val="28"/>
          <w:szCs w:val="28"/>
          <w:lang w:eastAsia="ru-RU"/>
        </w:rPr>
        <w:t>.</w:t>
      </w:r>
    </w:p>
    <w:p w:rsidR="00822CCC" w:rsidRPr="00822CCC" w:rsidRDefault="008F1638" w:rsidP="00822CCC">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822CCC" w:rsidRPr="00822CCC">
        <w:rPr>
          <w:rFonts w:ascii="Times New Roman" w:eastAsia="Times New Roman" w:hAnsi="Times New Roman" w:cs="Times New Roman"/>
          <w:color w:val="000000"/>
          <w:sz w:val="28"/>
          <w:szCs w:val="28"/>
          <w:lang w:eastAsia="ru-RU"/>
        </w:rPr>
        <w:t xml:space="preserve">Одним из направлений бюджетной </w:t>
      </w:r>
      <w:proofErr w:type="gramStart"/>
      <w:r w:rsidR="00822CCC" w:rsidRPr="00822CCC">
        <w:rPr>
          <w:rFonts w:ascii="Times New Roman" w:eastAsia="Times New Roman" w:hAnsi="Times New Roman" w:cs="Times New Roman"/>
          <w:color w:val="000000"/>
          <w:sz w:val="28"/>
          <w:szCs w:val="28"/>
          <w:lang w:eastAsia="ru-RU"/>
        </w:rPr>
        <w:t>политики является укрепление финансовой</w:t>
      </w:r>
      <w:r w:rsidR="00822CCC">
        <w:rPr>
          <w:rFonts w:ascii="Times New Roman" w:eastAsia="Times New Roman" w:hAnsi="Times New Roman" w:cs="Times New Roman"/>
          <w:color w:val="000000"/>
          <w:sz w:val="28"/>
          <w:szCs w:val="28"/>
          <w:lang w:eastAsia="ru-RU"/>
        </w:rPr>
        <w:t xml:space="preserve"> </w:t>
      </w:r>
      <w:r w:rsidR="00822CCC" w:rsidRPr="00822CCC">
        <w:rPr>
          <w:rFonts w:ascii="Times New Roman" w:eastAsia="Times New Roman" w:hAnsi="Times New Roman" w:cs="Times New Roman"/>
          <w:color w:val="000000"/>
          <w:sz w:val="28"/>
          <w:szCs w:val="28"/>
          <w:lang w:eastAsia="ru-RU"/>
        </w:rPr>
        <w:t>дисциплины получателей бюджетных средств городского округа</w:t>
      </w:r>
      <w:proofErr w:type="gramEnd"/>
      <w:r w:rsidR="00822CCC" w:rsidRPr="00822CCC">
        <w:rPr>
          <w:rFonts w:ascii="Times New Roman" w:eastAsia="Times New Roman" w:hAnsi="Times New Roman" w:cs="Times New Roman"/>
          <w:color w:val="000000"/>
          <w:sz w:val="28"/>
          <w:szCs w:val="28"/>
          <w:lang w:eastAsia="ru-RU"/>
        </w:rPr>
        <w:t xml:space="preserve"> </w:t>
      </w:r>
      <w:r w:rsidR="00822CCC">
        <w:rPr>
          <w:rFonts w:ascii="Times New Roman" w:eastAsia="Times New Roman" w:hAnsi="Times New Roman" w:cs="Times New Roman"/>
          <w:color w:val="000000"/>
          <w:sz w:val="28"/>
          <w:szCs w:val="28"/>
          <w:lang w:eastAsia="ru-RU"/>
        </w:rPr>
        <w:t>Щелково</w:t>
      </w:r>
      <w:r w:rsidR="00822CCC" w:rsidRPr="00822CCC">
        <w:rPr>
          <w:rFonts w:ascii="Times New Roman" w:eastAsia="Times New Roman" w:hAnsi="Times New Roman" w:cs="Times New Roman"/>
          <w:color w:val="000000"/>
          <w:sz w:val="28"/>
          <w:szCs w:val="28"/>
          <w:lang w:eastAsia="ru-RU"/>
        </w:rPr>
        <w:t>,</w:t>
      </w:r>
      <w:r w:rsidR="00822CCC">
        <w:rPr>
          <w:rFonts w:ascii="Times New Roman" w:eastAsia="Times New Roman" w:hAnsi="Times New Roman" w:cs="Times New Roman"/>
          <w:color w:val="000000"/>
          <w:sz w:val="28"/>
          <w:szCs w:val="28"/>
          <w:lang w:eastAsia="ru-RU"/>
        </w:rPr>
        <w:t xml:space="preserve"> </w:t>
      </w:r>
      <w:r w:rsidR="00822CCC" w:rsidRPr="00822CCC">
        <w:rPr>
          <w:rFonts w:ascii="Times New Roman" w:eastAsia="Times New Roman" w:hAnsi="Times New Roman" w:cs="Times New Roman"/>
          <w:color w:val="000000"/>
          <w:sz w:val="28"/>
          <w:szCs w:val="28"/>
          <w:lang w:eastAsia="ru-RU"/>
        </w:rPr>
        <w:t>применение мер финансовой ответственности при невыполнении условий предоставления</w:t>
      </w:r>
      <w:r w:rsidR="00822CCC">
        <w:rPr>
          <w:rFonts w:ascii="Times New Roman" w:eastAsia="Times New Roman" w:hAnsi="Times New Roman" w:cs="Times New Roman"/>
          <w:color w:val="000000"/>
          <w:sz w:val="28"/>
          <w:szCs w:val="28"/>
          <w:lang w:eastAsia="ru-RU"/>
        </w:rPr>
        <w:t xml:space="preserve"> </w:t>
      </w:r>
      <w:r w:rsidR="00822CCC" w:rsidRPr="00822CCC">
        <w:rPr>
          <w:rFonts w:ascii="Times New Roman" w:eastAsia="Times New Roman" w:hAnsi="Times New Roman" w:cs="Times New Roman"/>
          <w:color w:val="000000"/>
          <w:sz w:val="28"/>
          <w:szCs w:val="28"/>
          <w:lang w:eastAsia="ru-RU"/>
        </w:rPr>
        <w:t>субсидий и обязательств по целевому и эффективному использованию субсидий.</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Ключевым элементом, необходимым для повышения эффективности бюджетных</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расходов, является развитие системы внутреннего муниципального финансового контроля.</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Наличие эффективной системы внутреннего муниципального финансового контроля и</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внутреннего финансового аудита – необходимый фактор для принятия рациональных</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управленческих решений, результатом которого является своевременная идентификация,</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оценка и минимизация рисков, устранение дублирования функций, повышение</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эффективности финансово-хозяйственной деятельности, снижение вероятности наложения</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санкций и предписаний надзорными и контрольными органами.</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Проведение внутреннего муниципального финансового контроля и внутреннего</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муниципального финансового аудита главными распорядителями бюджетных сре</w:t>
      </w:r>
      <w:proofErr w:type="gramStart"/>
      <w:r w:rsidRPr="00822CCC">
        <w:rPr>
          <w:rFonts w:ascii="Times New Roman" w:eastAsia="Times New Roman" w:hAnsi="Times New Roman" w:cs="Times New Roman"/>
          <w:color w:val="000000"/>
          <w:sz w:val="28"/>
          <w:szCs w:val="28"/>
          <w:lang w:eastAsia="ru-RU"/>
        </w:rPr>
        <w:t>дств с</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пр</w:t>
      </w:r>
      <w:proofErr w:type="gramEnd"/>
      <w:r w:rsidRPr="00822CCC">
        <w:rPr>
          <w:rFonts w:ascii="Times New Roman" w:eastAsia="Times New Roman" w:hAnsi="Times New Roman" w:cs="Times New Roman"/>
          <w:color w:val="000000"/>
          <w:sz w:val="28"/>
          <w:szCs w:val="28"/>
          <w:lang w:eastAsia="ru-RU"/>
        </w:rPr>
        <w:t>именением единых федеральных стандартов приведет к достижению следующих целей:</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 эффективной и результативной деятельности, в том числе достижению финансовых и</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операционных показателей, сохранности активов;</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 достоверной и своевременной бухгалтерской (финансовой) отчетности;</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 соблюдению  законодательства;</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 снижению неэффективного использования (расходования) бюджетных средств.</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Целями внутреннего муниципального финансового контроля главных распорядителей</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бюджетных средств в отношении подведомственных учреждений являются:</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 оперативное выявление, устранение и пресечение (предупреждение) нарушений</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бюджетного законодательства Российской Федерации</w:t>
      </w:r>
      <w:r>
        <w:rPr>
          <w:rFonts w:ascii="Times New Roman" w:eastAsia="Times New Roman" w:hAnsi="Times New Roman" w:cs="Times New Roman"/>
          <w:color w:val="000000"/>
          <w:sz w:val="28"/>
          <w:szCs w:val="28"/>
          <w:lang w:eastAsia="ru-RU"/>
        </w:rPr>
        <w:t>;</w:t>
      </w:r>
      <w:r w:rsidRPr="00822CCC">
        <w:rPr>
          <w:rFonts w:ascii="Times New Roman" w:eastAsia="Times New Roman" w:hAnsi="Times New Roman" w:cs="Times New Roman"/>
          <w:color w:val="000000"/>
          <w:sz w:val="28"/>
          <w:szCs w:val="28"/>
          <w:lang w:eastAsia="ru-RU"/>
        </w:rPr>
        <w:t xml:space="preserve"> </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lastRenderedPageBreak/>
        <w:t>муниципальных правовых актов и иных нормативных правовых актов (внутренних</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нормативных актов учреждения), регулирующих бюджетные правоотношения и</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осуществление финансово-хозяйственной деятельности, и минимизация рисков;</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 обеспечение достижения показателей деятельности учреждения, установленных</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учредителем;</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 предотвращение утраты контроля над активами учреждения и возникновения убытков,</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обеспечение сохранности и эффективности использования имущества;</w:t>
      </w:r>
    </w:p>
    <w:p w:rsidR="00822CCC" w:rsidRP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 обеспечение достоверности информации (отчетности о выполнении муниципального</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задания и целевых программ; бухгалтерской, налоговой, статистической и иной отчетности),</w:t>
      </w:r>
      <w:r>
        <w:rPr>
          <w:rFonts w:ascii="Times New Roman" w:eastAsia="Times New Roman" w:hAnsi="Times New Roman" w:cs="Times New Roman"/>
          <w:color w:val="000000"/>
          <w:sz w:val="28"/>
          <w:szCs w:val="28"/>
          <w:lang w:eastAsia="ru-RU"/>
        </w:rPr>
        <w:t xml:space="preserve"> </w:t>
      </w:r>
      <w:r w:rsidRPr="00822CCC">
        <w:rPr>
          <w:rFonts w:ascii="Times New Roman" w:eastAsia="Times New Roman" w:hAnsi="Times New Roman" w:cs="Times New Roman"/>
          <w:color w:val="000000"/>
          <w:sz w:val="28"/>
          <w:szCs w:val="28"/>
          <w:lang w:eastAsia="ru-RU"/>
        </w:rPr>
        <w:t>представляемой учреждением;</w:t>
      </w:r>
    </w:p>
    <w:p w:rsidR="00822CCC" w:rsidRDefault="00822CCC" w:rsidP="00822CCC">
      <w:pPr>
        <w:spacing w:after="0" w:line="312" w:lineRule="auto"/>
        <w:ind w:firstLine="709"/>
        <w:jc w:val="both"/>
        <w:rPr>
          <w:rFonts w:ascii="Times New Roman" w:eastAsia="Times New Roman" w:hAnsi="Times New Roman" w:cs="Times New Roman"/>
          <w:color w:val="000000"/>
          <w:sz w:val="28"/>
          <w:szCs w:val="28"/>
          <w:lang w:eastAsia="ru-RU"/>
        </w:rPr>
      </w:pPr>
      <w:r w:rsidRPr="00822CCC">
        <w:rPr>
          <w:rFonts w:ascii="Times New Roman" w:eastAsia="Times New Roman" w:hAnsi="Times New Roman" w:cs="Times New Roman"/>
          <w:color w:val="000000"/>
          <w:sz w:val="28"/>
          <w:szCs w:val="28"/>
          <w:lang w:eastAsia="ru-RU"/>
        </w:rPr>
        <w:t>- предупреждение неправомерных действий должностных лиц учреждения.</w:t>
      </w:r>
    </w:p>
    <w:p w:rsidR="002B0177" w:rsidRPr="002B0177" w:rsidRDefault="008F1638" w:rsidP="002B0177">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B0177">
        <w:rPr>
          <w:rFonts w:ascii="Times New Roman" w:eastAsia="Times New Roman" w:hAnsi="Times New Roman" w:cs="Times New Roman"/>
          <w:color w:val="000000"/>
          <w:sz w:val="28"/>
          <w:szCs w:val="28"/>
          <w:lang w:eastAsia="ru-RU"/>
        </w:rPr>
        <w:t xml:space="preserve">. </w:t>
      </w:r>
      <w:r w:rsidR="002B0177" w:rsidRPr="002B0177">
        <w:rPr>
          <w:rFonts w:ascii="Times New Roman" w:eastAsia="Times New Roman" w:hAnsi="Times New Roman" w:cs="Times New Roman"/>
          <w:color w:val="000000"/>
          <w:sz w:val="28"/>
          <w:szCs w:val="28"/>
          <w:lang w:eastAsia="ru-RU"/>
        </w:rPr>
        <w:t>Выдвигая на первый план долгосрочную финансовую</w:t>
      </w:r>
      <w:r w:rsidR="002B0177">
        <w:rPr>
          <w:rFonts w:ascii="Times New Roman" w:eastAsia="Times New Roman" w:hAnsi="Times New Roman" w:cs="Times New Roman"/>
          <w:color w:val="000000"/>
          <w:sz w:val="28"/>
          <w:szCs w:val="28"/>
          <w:lang w:eastAsia="ru-RU"/>
        </w:rPr>
        <w:t xml:space="preserve"> </w:t>
      </w:r>
      <w:r w:rsidR="002B0177" w:rsidRPr="002B0177">
        <w:rPr>
          <w:rFonts w:ascii="Times New Roman" w:eastAsia="Times New Roman" w:hAnsi="Times New Roman" w:cs="Times New Roman"/>
          <w:color w:val="000000"/>
          <w:sz w:val="28"/>
          <w:szCs w:val="28"/>
          <w:lang w:eastAsia="ru-RU"/>
        </w:rPr>
        <w:t>устойчивость, необходимо особое внимание обратить на эффективное</w:t>
      </w:r>
      <w:r w:rsidR="002B0177">
        <w:rPr>
          <w:rFonts w:ascii="Times New Roman" w:eastAsia="Times New Roman" w:hAnsi="Times New Roman" w:cs="Times New Roman"/>
          <w:color w:val="000000"/>
          <w:sz w:val="28"/>
          <w:szCs w:val="28"/>
          <w:lang w:eastAsia="ru-RU"/>
        </w:rPr>
        <w:t xml:space="preserve"> </w:t>
      </w:r>
      <w:r w:rsidR="002B0177" w:rsidRPr="002B0177">
        <w:rPr>
          <w:rFonts w:ascii="Times New Roman" w:eastAsia="Times New Roman" w:hAnsi="Times New Roman" w:cs="Times New Roman"/>
          <w:color w:val="000000"/>
          <w:sz w:val="28"/>
          <w:szCs w:val="28"/>
          <w:lang w:eastAsia="ru-RU"/>
        </w:rPr>
        <w:t>использование бюджетных средств.</w:t>
      </w:r>
    </w:p>
    <w:p w:rsidR="002B0177" w:rsidRPr="002B0177" w:rsidRDefault="002B0177" w:rsidP="002B0177">
      <w:pPr>
        <w:spacing w:after="0" w:line="312" w:lineRule="auto"/>
        <w:ind w:firstLine="709"/>
        <w:jc w:val="both"/>
        <w:rPr>
          <w:rFonts w:ascii="Times New Roman" w:eastAsia="Times New Roman" w:hAnsi="Times New Roman" w:cs="Times New Roman"/>
          <w:color w:val="000000"/>
          <w:sz w:val="28"/>
          <w:szCs w:val="28"/>
          <w:lang w:eastAsia="ru-RU"/>
        </w:rPr>
      </w:pPr>
      <w:r w:rsidRPr="002B0177">
        <w:rPr>
          <w:rFonts w:ascii="Times New Roman" w:eastAsia="Times New Roman" w:hAnsi="Times New Roman" w:cs="Times New Roman"/>
          <w:color w:val="000000"/>
          <w:sz w:val="28"/>
          <w:szCs w:val="28"/>
          <w:lang w:eastAsia="ru-RU"/>
        </w:rPr>
        <w:t>Бюджетная политика в области расходов в 2020-2022 годах буде</w:t>
      </w:r>
      <w:r>
        <w:rPr>
          <w:rFonts w:ascii="Times New Roman" w:eastAsia="Times New Roman" w:hAnsi="Times New Roman" w:cs="Times New Roman"/>
          <w:color w:val="000000"/>
          <w:sz w:val="28"/>
          <w:szCs w:val="28"/>
          <w:lang w:eastAsia="ru-RU"/>
        </w:rPr>
        <w:t xml:space="preserve">т </w:t>
      </w:r>
      <w:r w:rsidRPr="002B0177">
        <w:rPr>
          <w:rFonts w:ascii="Times New Roman" w:eastAsia="Times New Roman" w:hAnsi="Times New Roman" w:cs="Times New Roman"/>
          <w:color w:val="000000"/>
          <w:sz w:val="28"/>
          <w:szCs w:val="28"/>
          <w:lang w:eastAsia="ru-RU"/>
        </w:rPr>
        <w:t>направлена на развитие экономики и социальной сферы,</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повышение уровня и качества жизни населения, решение приоритетных</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для городского округа задач, обеспечение сбалансированности</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и устойчивости бюджетной системы городского округа, повышение</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эффективности бюджетных расходов, развитие программно-целевых</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методов управления.</w:t>
      </w:r>
    </w:p>
    <w:p w:rsidR="002B0177" w:rsidRPr="002B0177" w:rsidRDefault="002B0177" w:rsidP="002B0177">
      <w:pPr>
        <w:spacing w:after="0" w:line="312" w:lineRule="auto"/>
        <w:ind w:firstLine="709"/>
        <w:jc w:val="both"/>
        <w:rPr>
          <w:rFonts w:ascii="Times New Roman" w:eastAsia="Times New Roman" w:hAnsi="Times New Roman" w:cs="Times New Roman"/>
          <w:color w:val="000000"/>
          <w:sz w:val="28"/>
          <w:szCs w:val="28"/>
          <w:lang w:eastAsia="ru-RU"/>
        </w:rPr>
      </w:pPr>
      <w:r w:rsidRPr="002B0177">
        <w:rPr>
          <w:rFonts w:ascii="Times New Roman" w:eastAsia="Times New Roman" w:hAnsi="Times New Roman" w:cs="Times New Roman"/>
          <w:color w:val="000000"/>
          <w:sz w:val="28"/>
          <w:szCs w:val="28"/>
          <w:lang w:eastAsia="ru-RU"/>
        </w:rPr>
        <w:t>Основные приоритеты расходов бюджета городского округа</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в 2020-2022 годах определены с учетом необходимости решения</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неотложных проблем экономического и социального развития,</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достижения целевых показателей, обозначенных в Указе Президента</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Российской Федерации от 7 мая 2018 года № 204 «О национальных целях</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и стратегических задачах развития Российской Федерации на период</w:t>
      </w:r>
      <w:r>
        <w:rPr>
          <w:rFonts w:ascii="Times New Roman" w:eastAsia="Times New Roman" w:hAnsi="Times New Roman" w:cs="Times New Roman"/>
          <w:color w:val="000000"/>
          <w:sz w:val="28"/>
          <w:szCs w:val="28"/>
          <w:lang w:eastAsia="ru-RU"/>
        </w:rPr>
        <w:t xml:space="preserve"> </w:t>
      </w:r>
      <w:r w:rsidRPr="002B0177">
        <w:rPr>
          <w:rFonts w:ascii="Times New Roman" w:eastAsia="Times New Roman" w:hAnsi="Times New Roman" w:cs="Times New Roman"/>
          <w:color w:val="000000"/>
          <w:sz w:val="28"/>
          <w:szCs w:val="28"/>
          <w:lang w:eastAsia="ru-RU"/>
        </w:rPr>
        <w:t>до 2024 года».</w:t>
      </w:r>
    </w:p>
    <w:p w:rsidR="005108F7" w:rsidRPr="00F4630E" w:rsidRDefault="005108F7" w:rsidP="00A462F5">
      <w:pPr>
        <w:spacing w:after="0" w:line="312" w:lineRule="auto"/>
        <w:ind w:firstLine="567"/>
        <w:jc w:val="both"/>
        <w:rPr>
          <w:rFonts w:ascii="Times New Roman" w:eastAsia="Times New Roman" w:hAnsi="Times New Roman" w:cs="Times New Roman"/>
          <w:sz w:val="28"/>
          <w:szCs w:val="28"/>
          <w:lang w:eastAsia="ru-RU"/>
        </w:rPr>
      </w:pPr>
      <w:bookmarkStart w:id="0" w:name="sub_200"/>
      <w:r w:rsidRPr="00F4630E">
        <w:rPr>
          <w:rFonts w:ascii="Times New Roman" w:eastAsia="Times New Roman" w:hAnsi="Times New Roman" w:cs="Times New Roman"/>
          <w:sz w:val="28"/>
          <w:szCs w:val="28"/>
          <w:lang w:eastAsia="ru-RU"/>
        </w:rPr>
        <w:t xml:space="preserve">В целях достижения заданных приоритетов, в условиях ограниченности бюджетных источников, бюджетная политика трехлетнего периода в части формирования расходов должна быть направлена в первую очередь на </w:t>
      </w:r>
      <w:r w:rsidRPr="00F4630E">
        <w:rPr>
          <w:rFonts w:ascii="Times New Roman" w:eastAsia="Times New Roman" w:hAnsi="Times New Roman" w:cs="Times New Roman"/>
          <w:sz w:val="28"/>
          <w:szCs w:val="28"/>
          <w:lang w:eastAsia="ru-RU"/>
        </w:rPr>
        <w:lastRenderedPageBreak/>
        <w:t>повышение эффективности управления бюджетными ресурсами. В частности, путем реализации таких мероприятий, как:</w:t>
      </w:r>
    </w:p>
    <w:p w:rsidR="0036032A" w:rsidRPr="00F4630E" w:rsidRDefault="0036032A" w:rsidP="00A462F5">
      <w:pPr>
        <w:spacing w:after="0" w:line="312" w:lineRule="auto"/>
        <w:ind w:firstLine="567"/>
        <w:jc w:val="both"/>
        <w:rPr>
          <w:rFonts w:ascii="Times New Roman" w:eastAsia="Times New Roman" w:hAnsi="Times New Roman" w:cs="Times New Roman"/>
          <w:sz w:val="28"/>
          <w:szCs w:val="28"/>
          <w:lang w:eastAsia="ru-RU"/>
        </w:rPr>
      </w:pPr>
      <w:r w:rsidRPr="00F4630E">
        <w:rPr>
          <w:rFonts w:ascii="Times New Roman" w:eastAsia="Times New Roman" w:hAnsi="Times New Roman" w:cs="Times New Roman"/>
          <w:sz w:val="28"/>
          <w:szCs w:val="28"/>
          <w:lang w:eastAsia="ru-RU"/>
        </w:rPr>
        <w:t>- определение четких приоритетов использования бюджетных средств с учетом текущей экономической ситуации: при планировании бюджетных ассигнований на 20</w:t>
      </w:r>
      <w:r w:rsidR="002B0177">
        <w:rPr>
          <w:rFonts w:ascii="Times New Roman" w:eastAsia="Times New Roman" w:hAnsi="Times New Roman" w:cs="Times New Roman"/>
          <w:sz w:val="28"/>
          <w:szCs w:val="28"/>
          <w:lang w:eastAsia="ru-RU"/>
        </w:rPr>
        <w:t>20</w:t>
      </w:r>
      <w:r w:rsidRPr="00F4630E">
        <w:rPr>
          <w:rFonts w:ascii="Times New Roman" w:eastAsia="Times New Roman" w:hAnsi="Times New Roman" w:cs="Times New Roman"/>
          <w:sz w:val="28"/>
          <w:szCs w:val="28"/>
          <w:lang w:eastAsia="ru-RU"/>
        </w:rPr>
        <w:t xml:space="preserve"> год и плановый период 202</w:t>
      </w:r>
      <w:r w:rsidR="002B0177">
        <w:rPr>
          <w:rFonts w:ascii="Times New Roman" w:eastAsia="Times New Roman" w:hAnsi="Times New Roman" w:cs="Times New Roman"/>
          <w:sz w:val="28"/>
          <w:szCs w:val="28"/>
          <w:lang w:eastAsia="ru-RU"/>
        </w:rPr>
        <w:t>1</w:t>
      </w:r>
      <w:r w:rsidRPr="00F4630E">
        <w:rPr>
          <w:rFonts w:ascii="Times New Roman" w:eastAsia="Times New Roman" w:hAnsi="Times New Roman" w:cs="Times New Roman"/>
          <w:sz w:val="28"/>
          <w:szCs w:val="28"/>
          <w:lang w:eastAsia="ru-RU"/>
        </w:rPr>
        <w:t xml:space="preserve"> и 202</w:t>
      </w:r>
      <w:r w:rsidR="002B0177">
        <w:rPr>
          <w:rFonts w:ascii="Times New Roman" w:eastAsia="Times New Roman" w:hAnsi="Times New Roman" w:cs="Times New Roman"/>
          <w:sz w:val="28"/>
          <w:szCs w:val="28"/>
          <w:lang w:eastAsia="ru-RU"/>
        </w:rPr>
        <w:t>2</w:t>
      </w:r>
      <w:r w:rsidRPr="00F4630E">
        <w:rPr>
          <w:rFonts w:ascii="Times New Roman" w:eastAsia="Times New Roman" w:hAnsi="Times New Roman" w:cs="Times New Roman"/>
          <w:sz w:val="28"/>
          <w:szCs w:val="28"/>
          <w:lang w:eastAsia="ru-RU"/>
        </w:rPr>
        <w:t xml:space="preserve"> годов следует детально оценить со</w:t>
      </w:r>
      <w:r w:rsidR="002B0177">
        <w:rPr>
          <w:rFonts w:ascii="Times New Roman" w:eastAsia="Times New Roman" w:hAnsi="Times New Roman" w:cs="Times New Roman"/>
          <w:sz w:val="28"/>
          <w:szCs w:val="28"/>
          <w:lang w:eastAsia="ru-RU"/>
        </w:rPr>
        <w:t>держание муниципальных программ</w:t>
      </w:r>
      <w:r w:rsidRPr="00F4630E">
        <w:rPr>
          <w:rFonts w:ascii="Times New Roman" w:eastAsia="Times New Roman" w:hAnsi="Times New Roman" w:cs="Times New Roman"/>
          <w:sz w:val="28"/>
          <w:szCs w:val="28"/>
          <w:lang w:eastAsia="ru-RU"/>
        </w:rPr>
        <w:t>, соразмерив объемы их финансового обеспечения с реальными возможностями бюджета</w:t>
      </w:r>
      <w:r w:rsidR="002B0177">
        <w:rPr>
          <w:rFonts w:ascii="Times New Roman" w:eastAsia="Times New Roman" w:hAnsi="Times New Roman" w:cs="Times New Roman"/>
          <w:sz w:val="28"/>
          <w:szCs w:val="28"/>
          <w:lang w:eastAsia="ru-RU"/>
        </w:rPr>
        <w:t xml:space="preserve"> городского округа</w:t>
      </w:r>
      <w:r w:rsidRPr="00F4630E">
        <w:rPr>
          <w:rFonts w:ascii="Times New Roman" w:eastAsia="Times New Roman" w:hAnsi="Times New Roman" w:cs="Times New Roman"/>
          <w:sz w:val="28"/>
          <w:szCs w:val="28"/>
          <w:lang w:eastAsia="ru-RU"/>
        </w:rPr>
        <w:t>;</w:t>
      </w:r>
    </w:p>
    <w:p w:rsidR="0036032A" w:rsidRPr="00F4630E" w:rsidRDefault="0036032A" w:rsidP="00A462F5">
      <w:pPr>
        <w:spacing w:after="0" w:line="312" w:lineRule="auto"/>
        <w:ind w:firstLine="567"/>
        <w:jc w:val="both"/>
        <w:rPr>
          <w:rFonts w:ascii="Times New Roman" w:eastAsia="Times New Roman" w:hAnsi="Times New Roman" w:cs="Times New Roman"/>
          <w:sz w:val="28"/>
          <w:szCs w:val="28"/>
          <w:lang w:eastAsia="ru-RU"/>
        </w:rPr>
      </w:pPr>
      <w:r w:rsidRPr="00F4630E">
        <w:rPr>
          <w:rFonts w:ascii="Times New Roman" w:eastAsia="Times New Roman" w:hAnsi="Times New Roman" w:cs="Times New Roman"/>
          <w:sz w:val="28"/>
          <w:szCs w:val="28"/>
          <w:lang w:eastAsia="ru-RU"/>
        </w:rPr>
        <w:t>- реализация приоритетных проектов, учитывающих объединение управленческих решений и бюджетных ассигнований на финансовое обеспечение программных мероприятий, обеспечивающих максимальный вклад в достижение ключевых показателей по соответствующим направлениям;</w:t>
      </w:r>
    </w:p>
    <w:p w:rsidR="0036032A" w:rsidRPr="00F4630E" w:rsidRDefault="0036032A" w:rsidP="00A462F5">
      <w:pPr>
        <w:spacing w:after="0" w:line="312" w:lineRule="auto"/>
        <w:ind w:firstLine="567"/>
        <w:jc w:val="both"/>
        <w:rPr>
          <w:rFonts w:ascii="Times New Roman" w:eastAsia="Times New Roman" w:hAnsi="Times New Roman" w:cs="Times New Roman"/>
          <w:sz w:val="28"/>
          <w:szCs w:val="28"/>
          <w:lang w:eastAsia="ru-RU"/>
        </w:rPr>
      </w:pPr>
      <w:r w:rsidRPr="00F4630E">
        <w:rPr>
          <w:rFonts w:ascii="Times New Roman" w:eastAsia="Times New Roman" w:hAnsi="Times New Roman" w:cs="Times New Roman"/>
          <w:sz w:val="28"/>
          <w:szCs w:val="28"/>
          <w:lang w:eastAsia="ru-RU"/>
        </w:rPr>
        <w:t>- применение нормативов материально-технического обеспечения органов местного самоуправления и муниципальных казенных учреждений при планировании бюджетных ассигнований;</w:t>
      </w:r>
    </w:p>
    <w:p w:rsidR="0036032A" w:rsidRPr="00F4630E" w:rsidRDefault="0036032A" w:rsidP="00A462F5">
      <w:pPr>
        <w:spacing w:after="0" w:line="312" w:lineRule="auto"/>
        <w:ind w:firstLine="567"/>
        <w:jc w:val="both"/>
        <w:rPr>
          <w:rFonts w:ascii="Times New Roman" w:eastAsia="Times New Roman" w:hAnsi="Times New Roman" w:cs="Times New Roman"/>
          <w:sz w:val="28"/>
          <w:szCs w:val="28"/>
          <w:lang w:eastAsia="ru-RU"/>
        </w:rPr>
      </w:pPr>
      <w:r w:rsidRPr="00F4630E">
        <w:rPr>
          <w:rFonts w:ascii="Times New Roman" w:eastAsia="Times New Roman" w:hAnsi="Times New Roman" w:cs="Times New Roman"/>
          <w:sz w:val="28"/>
          <w:szCs w:val="28"/>
          <w:lang w:eastAsia="ru-RU"/>
        </w:rPr>
        <w:t xml:space="preserve">- бережливость и максимальная отдача, снижение неэффективных трат бюджета </w:t>
      </w:r>
      <w:r w:rsidR="002B0177">
        <w:rPr>
          <w:rFonts w:ascii="Times New Roman" w:eastAsia="Times New Roman" w:hAnsi="Times New Roman" w:cs="Times New Roman"/>
          <w:sz w:val="28"/>
          <w:szCs w:val="28"/>
          <w:lang w:eastAsia="ru-RU"/>
        </w:rPr>
        <w:t>городского округа</w:t>
      </w:r>
      <w:r w:rsidRPr="00F4630E">
        <w:rPr>
          <w:rFonts w:ascii="Times New Roman" w:eastAsia="Times New Roman" w:hAnsi="Times New Roman" w:cs="Times New Roman"/>
          <w:sz w:val="28"/>
          <w:szCs w:val="28"/>
          <w:lang w:eastAsia="ru-RU"/>
        </w:rPr>
        <w:t xml:space="preserve">, обеспечение исполнения гарантированных расходных обязательств </w:t>
      </w:r>
      <w:r w:rsidR="002B0177" w:rsidRPr="002B0177">
        <w:rPr>
          <w:rFonts w:ascii="Times New Roman" w:eastAsia="Times New Roman" w:hAnsi="Times New Roman" w:cs="Times New Roman"/>
          <w:sz w:val="28"/>
          <w:szCs w:val="28"/>
          <w:lang w:eastAsia="ru-RU"/>
        </w:rPr>
        <w:t>городского округа</w:t>
      </w:r>
      <w:r w:rsidRPr="00F4630E">
        <w:rPr>
          <w:rFonts w:ascii="Times New Roman" w:eastAsia="Times New Roman" w:hAnsi="Times New Roman" w:cs="Times New Roman"/>
          <w:sz w:val="28"/>
          <w:szCs w:val="28"/>
          <w:lang w:eastAsia="ru-RU"/>
        </w:rPr>
        <w:t>,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w:t>
      </w:r>
    </w:p>
    <w:p w:rsidR="005108F7" w:rsidRPr="00F4630E" w:rsidRDefault="005108F7" w:rsidP="00F4630E">
      <w:pPr>
        <w:spacing w:after="0" w:line="312" w:lineRule="auto"/>
        <w:ind w:firstLine="567"/>
        <w:jc w:val="both"/>
        <w:rPr>
          <w:rFonts w:ascii="Times New Roman" w:eastAsia="Times New Roman" w:hAnsi="Times New Roman" w:cs="Times New Roman"/>
          <w:sz w:val="28"/>
          <w:szCs w:val="28"/>
          <w:lang w:eastAsia="ru-RU"/>
        </w:rPr>
      </w:pPr>
      <w:r w:rsidRPr="00F4630E">
        <w:rPr>
          <w:rFonts w:ascii="Times New Roman" w:eastAsia="Times New Roman" w:hAnsi="Times New Roman" w:cs="Times New Roman"/>
          <w:sz w:val="28"/>
          <w:szCs w:val="28"/>
          <w:lang w:eastAsia="ru-RU"/>
        </w:rPr>
        <w:t>- дальнейшее развитие механизма экономного потребления коммунальных услуг в увязке с разработкой мероприятий по энергосбережению;</w:t>
      </w:r>
    </w:p>
    <w:p w:rsidR="005108F7" w:rsidRDefault="005108F7" w:rsidP="00F4630E">
      <w:pPr>
        <w:spacing w:after="0" w:line="312" w:lineRule="auto"/>
        <w:ind w:firstLine="567"/>
        <w:jc w:val="both"/>
        <w:rPr>
          <w:rFonts w:ascii="Times New Roman" w:eastAsia="Times New Roman" w:hAnsi="Times New Roman" w:cs="Times New Roman"/>
          <w:sz w:val="28"/>
          <w:szCs w:val="28"/>
          <w:lang w:eastAsia="ru-RU"/>
        </w:rPr>
      </w:pPr>
      <w:r w:rsidRPr="00F4630E">
        <w:rPr>
          <w:rFonts w:ascii="Times New Roman" w:eastAsia="Times New Roman" w:hAnsi="Times New Roman" w:cs="Times New Roman"/>
          <w:sz w:val="28"/>
          <w:szCs w:val="28"/>
          <w:lang w:eastAsia="ru-RU"/>
        </w:rPr>
        <w:t xml:space="preserve">- </w:t>
      </w:r>
      <w:r w:rsidR="0036032A" w:rsidRPr="00F4630E">
        <w:rPr>
          <w:rFonts w:ascii="Times New Roman" w:eastAsia="Times New Roman" w:hAnsi="Times New Roman" w:cs="Times New Roman"/>
          <w:sz w:val="28"/>
          <w:szCs w:val="28"/>
          <w:lang w:eastAsia="ru-RU"/>
        </w:rPr>
        <w:t>внедрение</w:t>
      </w:r>
      <w:r w:rsidRPr="00F4630E">
        <w:rPr>
          <w:rFonts w:ascii="Times New Roman" w:eastAsia="Times New Roman" w:hAnsi="Times New Roman" w:cs="Times New Roman"/>
          <w:sz w:val="28"/>
          <w:szCs w:val="28"/>
          <w:lang w:eastAsia="ru-RU"/>
        </w:rPr>
        <w:t xml:space="preserve"> </w:t>
      </w:r>
      <w:r w:rsidR="002B0177">
        <w:rPr>
          <w:rFonts w:ascii="Times New Roman" w:eastAsia="Times New Roman" w:hAnsi="Times New Roman" w:cs="Times New Roman"/>
          <w:sz w:val="28"/>
          <w:szCs w:val="28"/>
          <w:lang w:eastAsia="ru-RU"/>
        </w:rPr>
        <w:t xml:space="preserve">и развитие </w:t>
      </w:r>
      <w:r w:rsidRPr="00F4630E">
        <w:rPr>
          <w:rFonts w:ascii="Times New Roman" w:eastAsia="Times New Roman" w:hAnsi="Times New Roman" w:cs="Times New Roman"/>
          <w:sz w:val="28"/>
          <w:szCs w:val="28"/>
          <w:lang w:eastAsia="ru-RU"/>
        </w:rPr>
        <w:t xml:space="preserve">практик реализации проектов, основанных на местных инициативах, которые предусматривают участие жителей в определении наиболее актуальных вопросов местного значения, вклад граждан в реализацию проектов на условиях софинансирования из бюджета </w:t>
      </w:r>
      <w:r w:rsidR="002B0177" w:rsidRPr="002B0177">
        <w:rPr>
          <w:rFonts w:ascii="Times New Roman" w:eastAsia="Times New Roman" w:hAnsi="Times New Roman" w:cs="Times New Roman"/>
          <w:sz w:val="28"/>
          <w:szCs w:val="28"/>
          <w:lang w:eastAsia="ru-RU"/>
        </w:rPr>
        <w:t xml:space="preserve">городского округа </w:t>
      </w:r>
      <w:r w:rsidRPr="00F4630E">
        <w:rPr>
          <w:rFonts w:ascii="Times New Roman" w:eastAsia="Times New Roman" w:hAnsi="Times New Roman" w:cs="Times New Roman"/>
          <w:sz w:val="28"/>
          <w:szCs w:val="28"/>
          <w:lang w:eastAsia="ru-RU"/>
        </w:rPr>
        <w:t xml:space="preserve">и бюджета </w:t>
      </w:r>
      <w:r w:rsidR="0036032A" w:rsidRPr="00F4630E">
        <w:rPr>
          <w:rFonts w:ascii="Times New Roman" w:eastAsia="Times New Roman" w:hAnsi="Times New Roman" w:cs="Times New Roman"/>
          <w:sz w:val="28"/>
          <w:szCs w:val="28"/>
          <w:lang w:eastAsia="ru-RU"/>
        </w:rPr>
        <w:t>Московской области.</w:t>
      </w:r>
      <w:r w:rsidRPr="00F4630E">
        <w:rPr>
          <w:rFonts w:ascii="Times New Roman" w:eastAsia="Times New Roman" w:hAnsi="Times New Roman" w:cs="Times New Roman"/>
          <w:sz w:val="28"/>
          <w:szCs w:val="28"/>
          <w:lang w:eastAsia="ru-RU"/>
        </w:rPr>
        <w:t xml:space="preserve"> </w:t>
      </w:r>
    </w:p>
    <w:p w:rsidR="008F1638" w:rsidRPr="008F1638" w:rsidRDefault="008F1638" w:rsidP="008F1638">
      <w:pPr>
        <w:spacing w:after="0" w:line="312" w:lineRule="auto"/>
        <w:ind w:firstLine="567"/>
        <w:jc w:val="both"/>
        <w:rPr>
          <w:rFonts w:ascii="Times New Roman" w:eastAsia="Times New Roman" w:hAnsi="Times New Roman" w:cs="Times New Roman"/>
          <w:sz w:val="28"/>
          <w:szCs w:val="28"/>
          <w:lang w:eastAsia="ru-RU"/>
        </w:rPr>
      </w:pPr>
      <w:r w:rsidRPr="008F1638">
        <w:rPr>
          <w:rFonts w:ascii="Times New Roman" w:eastAsia="Times New Roman" w:hAnsi="Times New Roman" w:cs="Times New Roman"/>
          <w:sz w:val="28"/>
          <w:szCs w:val="28"/>
          <w:lang w:eastAsia="ru-RU"/>
        </w:rPr>
        <w:t xml:space="preserve">В предстоящем периоде </w:t>
      </w:r>
      <w:r>
        <w:rPr>
          <w:rFonts w:ascii="Times New Roman" w:eastAsia="Times New Roman" w:hAnsi="Times New Roman" w:cs="Times New Roman"/>
          <w:sz w:val="28"/>
          <w:szCs w:val="28"/>
          <w:lang w:eastAsia="ru-RU"/>
        </w:rPr>
        <w:t xml:space="preserve">необходимо </w:t>
      </w:r>
      <w:r w:rsidRPr="008F1638">
        <w:rPr>
          <w:rFonts w:ascii="Times New Roman" w:eastAsia="Times New Roman" w:hAnsi="Times New Roman" w:cs="Times New Roman"/>
          <w:sz w:val="28"/>
          <w:szCs w:val="28"/>
          <w:lang w:eastAsia="ru-RU"/>
        </w:rPr>
        <w:t>продолж</w:t>
      </w:r>
      <w:r>
        <w:rPr>
          <w:rFonts w:ascii="Times New Roman" w:eastAsia="Times New Roman" w:hAnsi="Times New Roman" w:cs="Times New Roman"/>
          <w:sz w:val="28"/>
          <w:szCs w:val="28"/>
          <w:lang w:eastAsia="ru-RU"/>
        </w:rPr>
        <w:t>ить</w:t>
      </w:r>
      <w:r w:rsidRPr="008F1638">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у</w:t>
      </w:r>
      <w:r w:rsidRPr="008F1638">
        <w:rPr>
          <w:rFonts w:ascii="Times New Roman" w:eastAsia="Times New Roman" w:hAnsi="Times New Roman" w:cs="Times New Roman"/>
          <w:sz w:val="28"/>
          <w:szCs w:val="28"/>
          <w:lang w:eastAsia="ru-RU"/>
        </w:rPr>
        <w:t xml:space="preserve"> </w:t>
      </w:r>
      <w:proofErr w:type="gramStart"/>
      <w:r w:rsidRPr="008F1638">
        <w:rPr>
          <w:rFonts w:ascii="Times New Roman" w:eastAsia="Times New Roman" w:hAnsi="Times New Roman" w:cs="Times New Roman"/>
          <w:sz w:val="28"/>
          <w:szCs w:val="28"/>
          <w:lang w:eastAsia="ru-RU"/>
        </w:rPr>
        <w:t xml:space="preserve">по совершенствованию нормативной правовой базы для привлечения к оказанию муниципальных услуг в социальной сфере негосударственных </w:t>
      </w:r>
      <w:r w:rsidRPr="008F1638">
        <w:rPr>
          <w:rFonts w:ascii="Times New Roman" w:eastAsia="Times New Roman" w:hAnsi="Times New Roman" w:cs="Times New Roman"/>
          <w:sz w:val="28"/>
          <w:szCs w:val="28"/>
          <w:lang w:eastAsia="ru-RU"/>
        </w:rPr>
        <w:lastRenderedPageBreak/>
        <w:t>организаций с внедрением</w:t>
      </w:r>
      <w:proofErr w:type="gramEnd"/>
      <w:r w:rsidRPr="008F1638">
        <w:rPr>
          <w:rFonts w:ascii="Times New Roman" w:eastAsia="Times New Roman" w:hAnsi="Times New Roman" w:cs="Times New Roman"/>
          <w:sz w:val="28"/>
          <w:szCs w:val="28"/>
          <w:lang w:eastAsia="ru-RU"/>
        </w:rPr>
        <w:t xml:space="preserve"> конкурентных способов отбора исполнителей услуг на основе муниципального социального заказа.</w:t>
      </w:r>
    </w:p>
    <w:p w:rsidR="008F1638" w:rsidRDefault="008F1638" w:rsidP="008F1638">
      <w:pPr>
        <w:spacing w:after="0" w:line="312" w:lineRule="auto"/>
        <w:ind w:firstLine="567"/>
        <w:jc w:val="both"/>
        <w:rPr>
          <w:rFonts w:ascii="Times New Roman" w:eastAsia="Times New Roman" w:hAnsi="Times New Roman" w:cs="Times New Roman"/>
          <w:sz w:val="28"/>
          <w:szCs w:val="28"/>
          <w:lang w:eastAsia="ru-RU"/>
        </w:rPr>
      </w:pPr>
      <w:r w:rsidRPr="008F1638">
        <w:rPr>
          <w:rFonts w:ascii="Times New Roman" w:eastAsia="Times New Roman" w:hAnsi="Times New Roman" w:cs="Times New Roman"/>
          <w:sz w:val="28"/>
          <w:szCs w:val="28"/>
          <w:lang w:eastAsia="ru-RU"/>
        </w:rPr>
        <w:t>В сфере образования в предстоящем периоде планируется расширить применение системы персонифицированного финансирования услуги по дополнительному образованию детей на основе «сертификата дополнительного образования детей». Система персонифицированного финансирования позволяет детям самостоятельно формировать спрос на дополнительное образование, тем самым расширяя доступ организациям, не являющимися муниципальными учреждениями и осуществляющими образовательную деятельность по реализации дополнительных общеразвивающих программ, к финансированию предоставляемых услуг за счет средств местного бюджета.</w:t>
      </w:r>
    </w:p>
    <w:p w:rsidR="002B0177" w:rsidRDefault="008F1638" w:rsidP="002B0177">
      <w:pPr>
        <w:spacing w:after="0" w:line="312"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bookmarkStart w:id="1" w:name="_GoBack"/>
      <w:bookmarkEnd w:id="1"/>
      <w:r w:rsidR="002B0177">
        <w:rPr>
          <w:rFonts w:ascii="Times New Roman" w:eastAsia="Times New Roman" w:hAnsi="Times New Roman" w:cs="Times New Roman"/>
          <w:sz w:val="28"/>
          <w:szCs w:val="28"/>
          <w:lang w:eastAsia="ru-RU"/>
        </w:rPr>
        <w:t xml:space="preserve">. </w:t>
      </w:r>
      <w:r w:rsidR="00A22E8C">
        <w:rPr>
          <w:rFonts w:ascii="Times New Roman" w:eastAsia="Times New Roman" w:hAnsi="Times New Roman" w:cs="Times New Roman"/>
          <w:sz w:val="28"/>
          <w:szCs w:val="28"/>
          <w:lang w:eastAsia="ru-RU"/>
        </w:rPr>
        <w:t>Н</w:t>
      </w:r>
      <w:r w:rsidR="00A22E8C" w:rsidRPr="00A22E8C">
        <w:rPr>
          <w:rFonts w:ascii="Times New Roman" w:eastAsia="Times New Roman" w:hAnsi="Times New Roman" w:cs="Times New Roman"/>
          <w:sz w:val="28"/>
          <w:szCs w:val="28"/>
          <w:lang w:eastAsia="ru-RU"/>
        </w:rPr>
        <w:t xml:space="preserve">еобходимо обеспечить прозрачность (открытость) бюджета  </w:t>
      </w:r>
      <w:r w:rsidR="002B0177" w:rsidRPr="002B0177">
        <w:rPr>
          <w:rFonts w:ascii="Times New Roman" w:eastAsia="Times New Roman" w:hAnsi="Times New Roman" w:cs="Times New Roman"/>
          <w:sz w:val="28"/>
          <w:szCs w:val="28"/>
          <w:lang w:eastAsia="ru-RU"/>
        </w:rPr>
        <w:t>городского округа</w:t>
      </w:r>
      <w:r w:rsidR="00A22E8C" w:rsidRPr="00A22E8C">
        <w:rPr>
          <w:rFonts w:ascii="Times New Roman" w:eastAsia="Times New Roman" w:hAnsi="Times New Roman" w:cs="Times New Roman"/>
          <w:sz w:val="28"/>
          <w:szCs w:val="28"/>
          <w:lang w:eastAsia="ru-RU"/>
        </w:rPr>
        <w:t>. В рамках реализации на федеральном уровне Концепции создания и развития государственной интегрированной информационной системы управления общественными финансами «Электронный бюджет» в плановом периоде стоит задача размещения информации, состав которой установлен Министерством финансов Российской Федерации, на Едином портале бюджетной системы Российской Федерации.</w:t>
      </w:r>
      <w:bookmarkEnd w:id="0"/>
    </w:p>
    <w:p w:rsidR="002D4852" w:rsidRPr="00F4630E" w:rsidRDefault="002D4852" w:rsidP="00F4630E">
      <w:pPr>
        <w:spacing w:after="0" w:line="312" w:lineRule="auto"/>
        <w:ind w:firstLine="567"/>
        <w:jc w:val="both"/>
        <w:rPr>
          <w:rFonts w:ascii="Times New Roman" w:eastAsia="Times New Roman" w:hAnsi="Times New Roman" w:cs="Times New Roman"/>
          <w:color w:val="000000"/>
          <w:sz w:val="28"/>
          <w:szCs w:val="28"/>
          <w:lang w:eastAsia="ru-RU"/>
        </w:rPr>
      </w:pPr>
    </w:p>
    <w:sectPr w:rsidR="002D4852" w:rsidRPr="00F4630E" w:rsidSect="00086BCE">
      <w:foot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41" w:rsidRDefault="004D1E41" w:rsidP="00086BCE">
      <w:pPr>
        <w:spacing w:after="0" w:line="240" w:lineRule="auto"/>
      </w:pPr>
      <w:r>
        <w:separator/>
      </w:r>
    </w:p>
  </w:endnote>
  <w:endnote w:type="continuationSeparator" w:id="0">
    <w:p w:rsidR="004D1E41" w:rsidRDefault="004D1E41" w:rsidP="0008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33218"/>
      <w:docPartObj>
        <w:docPartGallery w:val="Page Numbers (Bottom of Page)"/>
        <w:docPartUnique/>
      </w:docPartObj>
    </w:sdtPr>
    <w:sdtEndPr/>
    <w:sdtContent>
      <w:p w:rsidR="005108F7" w:rsidRDefault="005108F7">
        <w:pPr>
          <w:pStyle w:val="a5"/>
          <w:jc w:val="right"/>
        </w:pPr>
        <w:r>
          <w:fldChar w:fldCharType="begin"/>
        </w:r>
        <w:r>
          <w:instrText>PAGE   \* MERGEFORMAT</w:instrText>
        </w:r>
        <w:r>
          <w:fldChar w:fldCharType="separate"/>
        </w:r>
        <w:r w:rsidR="008F1638">
          <w:rPr>
            <w:noProof/>
          </w:rPr>
          <w:t>11</w:t>
        </w:r>
        <w:r>
          <w:fldChar w:fldCharType="end"/>
        </w:r>
      </w:p>
    </w:sdtContent>
  </w:sdt>
  <w:p w:rsidR="005108F7" w:rsidRDefault="005108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41" w:rsidRDefault="004D1E41" w:rsidP="00086BCE">
      <w:pPr>
        <w:spacing w:after="0" w:line="240" w:lineRule="auto"/>
      </w:pPr>
      <w:r>
        <w:separator/>
      </w:r>
    </w:p>
  </w:footnote>
  <w:footnote w:type="continuationSeparator" w:id="0">
    <w:p w:rsidR="004D1E41" w:rsidRDefault="004D1E41" w:rsidP="00086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69F"/>
    <w:multiLevelType w:val="hybridMultilevel"/>
    <w:tmpl w:val="F9500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F24140C"/>
    <w:multiLevelType w:val="hybridMultilevel"/>
    <w:tmpl w:val="AB5A2406"/>
    <w:lvl w:ilvl="0" w:tplc="9634B8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C714EF1"/>
    <w:multiLevelType w:val="hybridMultilevel"/>
    <w:tmpl w:val="99E09E10"/>
    <w:lvl w:ilvl="0" w:tplc="9634B84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1A"/>
    <w:rsid w:val="00031D4C"/>
    <w:rsid w:val="00086BCE"/>
    <w:rsid w:val="000A631A"/>
    <w:rsid w:val="000B259F"/>
    <w:rsid w:val="000B26B9"/>
    <w:rsid w:val="000C3FB4"/>
    <w:rsid w:val="000E70AD"/>
    <w:rsid w:val="00124A00"/>
    <w:rsid w:val="00171A3D"/>
    <w:rsid w:val="001A637E"/>
    <w:rsid w:val="001C291A"/>
    <w:rsid w:val="001D2070"/>
    <w:rsid w:val="002105F0"/>
    <w:rsid w:val="002143CE"/>
    <w:rsid w:val="00233ACA"/>
    <w:rsid w:val="00293057"/>
    <w:rsid w:val="002A444E"/>
    <w:rsid w:val="002A46A6"/>
    <w:rsid w:val="002B0177"/>
    <w:rsid w:val="002D4852"/>
    <w:rsid w:val="003107B8"/>
    <w:rsid w:val="00331145"/>
    <w:rsid w:val="003519B1"/>
    <w:rsid w:val="00352B24"/>
    <w:rsid w:val="0036032A"/>
    <w:rsid w:val="00373222"/>
    <w:rsid w:val="00391777"/>
    <w:rsid w:val="003E1F6E"/>
    <w:rsid w:val="004302C9"/>
    <w:rsid w:val="00443C36"/>
    <w:rsid w:val="00447276"/>
    <w:rsid w:val="00467D45"/>
    <w:rsid w:val="00497029"/>
    <w:rsid w:val="004A6638"/>
    <w:rsid w:val="004B1840"/>
    <w:rsid w:val="004D1E41"/>
    <w:rsid w:val="005108F7"/>
    <w:rsid w:val="005A6249"/>
    <w:rsid w:val="005B2B75"/>
    <w:rsid w:val="005B6E70"/>
    <w:rsid w:val="005C2352"/>
    <w:rsid w:val="005C3422"/>
    <w:rsid w:val="005F71EA"/>
    <w:rsid w:val="006046BF"/>
    <w:rsid w:val="006072E5"/>
    <w:rsid w:val="00625D2A"/>
    <w:rsid w:val="0062753F"/>
    <w:rsid w:val="00633899"/>
    <w:rsid w:val="006D71B3"/>
    <w:rsid w:val="007419CD"/>
    <w:rsid w:val="00786C1D"/>
    <w:rsid w:val="007B4DD9"/>
    <w:rsid w:val="007E5B59"/>
    <w:rsid w:val="007F4B14"/>
    <w:rsid w:val="00816927"/>
    <w:rsid w:val="00822CCC"/>
    <w:rsid w:val="00844381"/>
    <w:rsid w:val="00851765"/>
    <w:rsid w:val="00870DE3"/>
    <w:rsid w:val="008B3531"/>
    <w:rsid w:val="008C39ED"/>
    <w:rsid w:val="008D2367"/>
    <w:rsid w:val="008F01CD"/>
    <w:rsid w:val="008F1638"/>
    <w:rsid w:val="008F4F2D"/>
    <w:rsid w:val="00914D82"/>
    <w:rsid w:val="00925208"/>
    <w:rsid w:val="009E423B"/>
    <w:rsid w:val="00A20BDB"/>
    <w:rsid w:val="00A22E8C"/>
    <w:rsid w:val="00A4421D"/>
    <w:rsid w:val="00A462F5"/>
    <w:rsid w:val="00A66DFA"/>
    <w:rsid w:val="00A754C2"/>
    <w:rsid w:val="00A75CB3"/>
    <w:rsid w:val="00A85466"/>
    <w:rsid w:val="00AF2B21"/>
    <w:rsid w:val="00B34746"/>
    <w:rsid w:val="00BC6157"/>
    <w:rsid w:val="00C04FAB"/>
    <w:rsid w:val="00C227EA"/>
    <w:rsid w:val="00C25073"/>
    <w:rsid w:val="00C74257"/>
    <w:rsid w:val="00CE5278"/>
    <w:rsid w:val="00D52715"/>
    <w:rsid w:val="00D66D0A"/>
    <w:rsid w:val="00D711D3"/>
    <w:rsid w:val="00D73B44"/>
    <w:rsid w:val="00D87F46"/>
    <w:rsid w:val="00DD1C55"/>
    <w:rsid w:val="00E311AE"/>
    <w:rsid w:val="00E853B7"/>
    <w:rsid w:val="00E87A9F"/>
    <w:rsid w:val="00EC76D1"/>
    <w:rsid w:val="00ED729E"/>
    <w:rsid w:val="00EE6618"/>
    <w:rsid w:val="00EE6AFA"/>
    <w:rsid w:val="00F4630E"/>
    <w:rsid w:val="00FC0455"/>
    <w:rsid w:val="00FC4D97"/>
    <w:rsid w:val="00FE1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B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6BCE"/>
  </w:style>
  <w:style w:type="paragraph" w:styleId="a5">
    <w:name w:val="footer"/>
    <w:basedOn w:val="a"/>
    <w:link w:val="a6"/>
    <w:uiPriority w:val="99"/>
    <w:unhideWhenUsed/>
    <w:rsid w:val="00086B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6BCE"/>
  </w:style>
  <w:style w:type="paragraph" w:styleId="a7">
    <w:name w:val="Balloon Text"/>
    <w:basedOn w:val="a"/>
    <w:link w:val="a8"/>
    <w:uiPriority w:val="99"/>
    <w:semiHidden/>
    <w:unhideWhenUsed/>
    <w:rsid w:val="000B26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26B9"/>
    <w:rPr>
      <w:rFonts w:ascii="Tahoma" w:hAnsi="Tahoma" w:cs="Tahoma"/>
      <w:sz w:val="16"/>
      <w:szCs w:val="16"/>
    </w:rPr>
  </w:style>
  <w:style w:type="paragraph" w:styleId="a9">
    <w:name w:val="List Paragraph"/>
    <w:basedOn w:val="a"/>
    <w:uiPriority w:val="34"/>
    <w:qFormat/>
    <w:rsid w:val="003107B8"/>
    <w:pPr>
      <w:ind w:left="720"/>
      <w:contextualSpacing/>
    </w:pPr>
  </w:style>
  <w:style w:type="paragraph" w:styleId="aa">
    <w:name w:val="Normal (Web)"/>
    <w:basedOn w:val="a"/>
    <w:uiPriority w:val="99"/>
    <w:semiHidden/>
    <w:unhideWhenUsed/>
    <w:rsid w:val="002B01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B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6BCE"/>
  </w:style>
  <w:style w:type="paragraph" w:styleId="a5">
    <w:name w:val="footer"/>
    <w:basedOn w:val="a"/>
    <w:link w:val="a6"/>
    <w:uiPriority w:val="99"/>
    <w:unhideWhenUsed/>
    <w:rsid w:val="00086B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6BCE"/>
  </w:style>
  <w:style w:type="paragraph" w:styleId="a7">
    <w:name w:val="Balloon Text"/>
    <w:basedOn w:val="a"/>
    <w:link w:val="a8"/>
    <w:uiPriority w:val="99"/>
    <w:semiHidden/>
    <w:unhideWhenUsed/>
    <w:rsid w:val="000B26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26B9"/>
    <w:rPr>
      <w:rFonts w:ascii="Tahoma" w:hAnsi="Tahoma" w:cs="Tahoma"/>
      <w:sz w:val="16"/>
      <w:szCs w:val="16"/>
    </w:rPr>
  </w:style>
  <w:style w:type="paragraph" w:styleId="a9">
    <w:name w:val="List Paragraph"/>
    <w:basedOn w:val="a"/>
    <w:uiPriority w:val="34"/>
    <w:qFormat/>
    <w:rsid w:val="003107B8"/>
    <w:pPr>
      <w:ind w:left="720"/>
      <w:contextualSpacing/>
    </w:pPr>
  </w:style>
  <w:style w:type="paragraph" w:styleId="aa">
    <w:name w:val="Normal (Web)"/>
    <w:basedOn w:val="a"/>
    <w:uiPriority w:val="99"/>
    <w:semiHidden/>
    <w:unhideWhenUsed/>
    <w:rsid w:val="002B01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44665">
      <w:bodyDiv w:val="1"/>
      <w:marLeft w:val="0"/>
      <w:marRight w:val="0"/>
      <w:marTop w:val="0"/>
      <w:marBottom w:val="0"/>
      <w:divBdr>
        <w:top w:val="none" w:sz="0" w:space="0" w:color="auto"/>
        <w:left w:val="none" w:sz="0" w:space="0" w:color="auto"/>
        <w:bottom w:val="none" w:sz="0" w:space="0" w:color="auto"/>
        <w:right w:val="none" w:sz="0" w:space="0" w:color="auto"/>
      </w:divBdr>
    </w:div>
    <w:div w:id="1311250441">
      <w:bodyDiv w:val="1"/>
      <w:marLeft w:val="0"/>
      <w:marRight w:val="0"/>
      <w:marTop w:val="0"/>
      <w:marBottom w:val="0"/>
      <w:divBdr>
        <w:top w:val="none" w:sz="0" w:space="0" w:color="auto"/>
        <w:left w:val="none" w:sz="0" w:space="0" w:color="auto"/>
        <w:bottom w:val="none" w:sz="0" w:space="0" w:color="auto"/>
        <w:right w:val="none" w:sz="0" w:space="0" w:color="auto"/>
      </w:divBdr>
    </w:div>
    <w:div w:id="1728720711">
      <w:bodyDiv w:val="1"/>
      <w:marLeft w:val="0"/>
      <w:marRight w:val="0"/>
      <w:marTop w:val="0"/>
      <w:marBottom w:val="0"/>
      <w:divBdr>
        <w:top w:val="none" w:sz="0" w:space="0" w:color="auto"/>
        <w:left w:val="none" w:sz="0" w:space="0" w:color="auto"/>
        <w:bottom w:val="none" w:sz="0" w:space="0" w:color="auto"/>
        <w:right w:val="none" w:sz="0" w:space="0" w:color="auto"/>
      </w:divBdr>
    </w:div>
    <w:div w:id="20087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1597</TotalTime>
  <Pages>11</Pages>
  <Words>2974</Words>
  <Characters>16955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Адм</cp:lastModifiedBy>
  <cp:revision>11</cp:revision>
  <cp:lastPrinted>2016-10-26T11:01:00Z</cp:lastPrinted>
  <dcterms:created xsi:type="dcterms:W3CDTF">2019-10-29T13:36:00Z</dcterms:created>
  <dcterms:modified xsi:type="dcterms:W3CDTF">2019-11-11T07:37:00Z</dcterms:modified>
</cp:coreProperties>
</file>