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29" w:rsidRPr="002D768E" w:rsidRDefault="00453D15" w:rsidP="00095D29">
      <w:pPr>
        <w:ind w:firstLine="5245"/>
        <w:rPr>
          <w:sz w:val="27"/>
          <w:szCs w:val="27"/>
        </w:rPr>
      </w:pPr>
      <w:r w:rsidRPr="002D768E">
        <w:rPr>
          <w:sz w:val="27"/>
          <w:szCs w:val="27"/>
        </w:rPr>
        <w:t>Н</w:t>
      </w:r>
      <w:r w:rsidR="00095D29" w:rsidRPr="002D768E">
        <w:rPr>
          <w:sz w:val="27"/>
          <w:szCs w:val="27"/>
        </w:rPr>
        <w:t>ачальник</w:t>
      </w:r>
      <w:r w:rsidRPr="002D768E">
        <w:rPr>
          <w:sz w:val="27"/>
          <w:szCs w:val="27"/>
        </w:rPr>
        <w:t>у</w:t>
      </w:r>
      <w:r w:rsidR="00095D29" w:rsidRPr="002D768E">
        <w:rPr>
          <w:sz w:val="27"/>
          <w:szCs w:val="27"/>
        </w:rPr>
        <w:t xml:space="preserve"> отдела ГИБДД</w:t>
      </w:r>
    </w:p>
    <w:p w:rsidR="00C74848" w:rsidRPr="002D768E" w:rsidRDefault="002371FB" w:rsidP="00095D29">
      <w:pPr>
        <w:ind w:firstLine="5245"/>
        <w:rPr>
          <w:sz w:val="27"/>
          <w:szCs w:val="27"/>
        </w:rPr>
      </w:pPr>
      <w:r w:rsidRPr="002D768E">
        <w:rPr>
          <w:sz w:val="27"/>
          <w:szCs w:val="27"/>
        </w:rPr>
        <w:t xml:space="preserve">МУ МВД России «Щелковское» </w:t>
      </w:r>
    </w:p>
    <w:p w:rsidR="00C74848" w:rsidRPr="002D768E" w:rsidRDefault="00453D15" w:rsidP="00095D29">
      <w:pPr>
        <w:ind w:firstLine="5245"/>
        <w:rPr>
          <w:sz w:val="27"/>
          <w:szCs w:val="27"/>
        </w:rPr>
      </w:pPr>
      <w:r w:rsidRPr="002D768E">
        <w:rPr>
          <w:sz w:val="27"/>
          <w:szCs w:val="27"/>
        </w:rPr>
        <w:t>подполковнику</w:t>
      </w:r>
      <w:r w:rsidR="00C74848" w:rsidRPr="002D768E">
        <w:rPr>
          <w:sz w:val="27"/>
          <w:szCs w:val="27"/>
        </w:rPr>
        <w:t xml:space="preserve"> полиции </w:t>
      </w:r>
    </w:p>
    <w:p w:rsidR="00C74848" w:rsidRPr="002D768E" w:rsidRDefault="00453D15" w:rsidP="00095D29">
      <w:pPr>
        <w:ind w:firstLine="5245"/>
        <w:rPr>
          <w:sz w:val="27"/>
          <w:szCs w:val="27"/>
        </w:rPr>
      </w:pPr>
      <w:r w:rsidRPr="002D768E">
        <w:rPr>
          <w:sz w:val="27"/>
          <w:szCs w:val="27"/>
        </w:rPr>
        <w:t>Д.Н. Кравченко</w:t>
      </w:r>
    </w:p>
    <w:p w:rsidR="00453D15" w:rsidRPr="002D768E" w:rsidRDefault="00453D15" w:rsidP="00095D29">
      <w:pPr>
        <w:ind w:firstLine="5245"/>
        <w:rPr>
          <w:sz w:val="27"/>
          <w:szCs w:val="27"/>
        </w:rPr>
      </w:pPr>
    </w:p>
    <w:p w:rsidR="00C74848" w:rsidRPr="002D768E" w:rsidRDefault="00C74848" w:rsidP="00C74848">
      <w:pPr>
        <w:jc w:val="center"/>
        <w:rPr>
          <w:sz w:val="27"/>
          <w:szCs w:val="27"/>
        </w:rPr>
      </w:pPr>
    </w:p>
    <w:p w:rsidR="00FC284D" w:rsidRPr="002D768E" w:rsidRDefault="00FC284D" w:rsidP="009308B4">
      <w:pPr>
        <w:ind w:firstLine="708"/>
        <w:jc w:val="center"/>
        <w:rPr>
          <w:sz w:val="27"/>
          <w:szCs w:val="27"/>
        </w:rPr>
      </w:pPr>
    </w:p>
    <w:p w:rsidR="009308B4" w:rsidRPr="002D768E" w:rsidRDefault="009308B4" w:rsidP="009308B4">
      <w:pPr>
        <w:ind w:firstLine="708"/>
        <w:jc w:val="center"/>
        <w:rPr>
          <w:sz w:val="27"/>
          <w:szCs w:val="27"/>
        </w:rPr>
      </w:pPr>
      <w:r w:rsidRPr="002D768E">
        <w:rPr>
          <w:sz w:val="27"/>
          <w:szCs w:val="27"/>
        </w:rPr>
        <w:t xml:space="preserve">Анализ </w:t>
      </w:r>
    </w:p>
    <w:p w:rsidR="009308B4" w:rsidRPr="002D768E" w:rsidRDefault="009308B4" w:rsidP="009308B4">
      <w:pPr>
        <w:ind w:firstLine="708"/>
        <w:jc w:val="center"/>
        <w:rPr>
          <w:sz w:val="27"/>
          <w:szCs w:val="27"/>
        </w:rPr>
      </w:pPr>
      <w:r w:rsidRPr="002D768E">
        <w:rPr>
          <w:sz w:val="27"/>
          <w:szCs w:val="27"/>
        </w:rPr>
        <w:t>состояния аварийности и результатов служебной деятельности отдела ГИБДД МУ МВД России «Щелковское» за</w:t>
      </w:r>
      <w:r w:rsidR="00E2700B" w:rsidRPr="002D768E">
        <w:rPr>
          <w:sz w:val="27"/>
          <w:szCs w:val="27"/>
        </w:rPr>
        <w:t xml:space="preserve"> </w:t>
      </w:r>
      <w:r w:rsidR="002D768E" w:rsidRPr="002D768E">
        <w:rPr>
          <w:sz w:val="27"/>
          <w:szCs w:val="27"/>
        </w:rPr>
        <w:t>9</w:t>
      </w:r>
      <w:r w:rsidR="006E2D92" w:rsidRPr="002D768E">
        <w:rPr>
          <w:sz w:val="27"/>
          <w:szCs w:val="27"/>
        </w:rPr>
        <w:t xml:space="preserve"> месяц</w:t>
      </w:r>
      <w:r w:rsidR="009379C3" w:rsidRPr="002D768E">
        <w:rPr>
          <w:sz w:val="27"/>
          <w:szCs w:val="27"/>
        </w:rPr>
        <w:t>ев</w:t>
      </w:r>
      <w:r w:rsidRPr="002D768E">
        <w:rPr>
          <w:sz w:val="27"/>
          <w:szCs w:val="27"/>
        </w:rPr>
        <w:t xml:space="preserve"> 201</w:t>
      </w:r>
      <w:r w:rsidR="00A34C27" w:rsidRPr="002D768E">
        <w:rPr>
          <w:sz w:val="27"/>
          <w:szCs w:val="27"/>
        </w:rPr>
        <w:t>7</w:t>
      </w:r>
      <w:r w:rsidRPr="002D768E">
        <w:rPr>
          <w:sz w:val="27"/>
          <w:szCs w:val="27"/>
        </w:rPr>
        <w:t xml:space="preserve"> года.</w:t>
      </w:r>
    </w:p>
    <w:p w:rsidR="009308B4" w:rsidRPr="002D768E" w:rsidRDefault="009308B4" w:rsidP="000C5F17">
      <w:pPr>
        <w:jc w:val="center"/>
        <w:rPr>
          <w:b/>
          <w:bCs/>
          <w:i/>
          <w:sz w:val="27"/>
          <w:szCs w:val="27"/>
        </w:rPr>
      </w:pPr>
    </w:p>
    <w:p w:rsidR="00C74848" w:rsidRPr="002D768E" w:rsidRDefault="00C74848" w:rsidP="000C5F17">
      <w:pPr>
        <w:jc w:val="center"/>
        <w:rPr>
          <w:b/>
          <w:bCs/>
          <w:i/>
          <w:sz w:val="27"/>
          <w:szCs w:val="27"/>
        </w:rPr>
      </w:pPr>
      <w:r w:rsidRPr="002D768E">
        <w:rPr>
          <w:b/>
          <w:bCs/>
          <w:i/>
          <w:sz w:val="27"/>
          <w:szCs w:val="27"/>
        </w:rPr>
        <w:t>ДТП с материальным ущербом.</w:t>
      </w:r>
    </w:p>
    <w:p w:rsidR="00C74848" w:rsidRPr="0059661B" w:rsidRDefault="003522BF" w:rsidP="00C74848">
      <w:pPr>
        <w:ind w:firstLine="720"/>
        <w:jc w:val="both"/>
        <w:rPr>
          <w:sz w:val="27"/>
          <w:szCs w:val="27"/>
        </w:rPr>
      </w:pPr>
      <w:r w:rsidRPr="0059661B">
        <w:rPr>
          <w:sz w:val="27"/>
          <w:szCs w:val="27"/>
        </w:rPr>
        <w:t xml:space="preserve">За </w:t>
      </w:r>
      <w:r w:rsidR="002D768E" w:rsidRPr="0059661B">
        <w:rPr>
          <w:sz w:val="27"/>
          <w:szCs w:val="27"/>
        </w:rPr>
        <w:t>9</w:t>
      </w:r>
      <w:r w:rsidR="00C74848" w:rsidRPr="0059661B">
        <w:rPr>
          <w:sz w:val="27"/>
          <w:szCs w:val="27"/>
        </w:rPr>
        <w:t xml:space="preserve"> месяц</w:t>
      </w:r>
      <w:r w:rsidR="009379C3" w:rsidRPr="0059661B">
        <w:rPr>
          <w:sz w:val="27"/>
          <w:szCs w:val="27"/>
        </w:rPr>
        <w:t>ев</w:t>
      </w:r>
      <w:r w:rsidR="00C74848" w:rsidRPr="0059661B">
        <w:rPr>
          <w:sz w:val="27"/>
          <w:szCs w:val="27"/>
        </w:rPr>
        <w:t xml:space="preserve"> 201</w:t>
      </w:r>
      <w:r w:rsidR="00A34C27" w:rsidRPr="0059661B">
        <w:rPr>
          <w:sz w:val="27"/>
          <w:szCs w:val="27"/>
        </w:rPr>
        <w:t>7</w:t>
      </w:r>
      <w:r w:rsidR="00C74848" w:rsidRPr="0059661B">
        <w:rPr>
          <w:sz w:val="27"/>
          <w:szCs w:val="27"/>
        </w:rPr>
        <w:t xml:space="preserve"> года на обслуживаемой территории ОГИБДД МУ МВД России «Щелковское» зарегистрировано </w:t>
      </w:r>
      <w:r w:rsidR="002D768E" w:rsidRPr="0059661B">
        <w:rPr>
          <w:sz w:val="27"/>
          <w:szCs w:val="27"/>
        </w:rPr>
        <w:t>3128</w:t>
      </w:r>
      <w:r w:rsidR="00C74848" w:rsidRPr="0059661B">
        <w:rPr>
          <w:sz w:val="27"/>
          <w:szCs w:val="27"/>
        </w:rPr>
        <w:t xml:space="preserve"> дорожно-транспортных происшестви</w:t>
      </w:r>
      <w:r w:rsidR="00B53A5A" w:rsidRPr="0059661B">
        <w:rPr>
          <w:sz w:val="27"/>
          <w:szCs w:val="27"/>
        </w:rPr>
        <w:t>й</w:t>
      </w:r>
      <w:r w:rsidR="00C74848" w:rsidRPr="0059661B">
        <w:rPr>
          <w:sz w:val="27"/>
          <w:szCs w:val="27"/>
        </w:rPr>
        <w:t xml:space="preserve"> с материальным ущербом, что на </w:t>
      </w:r>
      <w:r w:rsidR="002D768E" w:rsidRPr="0059661B">
        <w:rPr>
          <w:sz w:val="27"/>
          <w:szCs w:val="27"/>
        </w:rPr>
        <w:t>5</w:t>
      </w:r>
      <w:r w:rsidR="00B84A1A" w:rsidRPr="0059661B">
        <w:rPr>
          <w:sz w:val="27"/>
          <w:szCs w:val="27"/>
        </w:rPr>
        <w:t>,</w:t>
      </w:r>
      <w:r w:rsidR="002D768E" w:rsidRPr="0059661B">
        <w:rPr>
          <w:sz w:val="27"/>
          <w:szCs w:val="27"/>
        </w:rPr>
        <w:t>8</w:t>
      </w:r>
      <w:r w:rsidR="00C74848" w:rsidRPr="0059661B">
        <w:rPr>
          <w:sz w:val="27"/>
          <w:szCs w:val="27"/>
        </w:rPr>
        <w:t>% меньше аналогичного показателя п</w:t>
      </w:r>
      <w:r w:rsidR="006E2D92" w:rsidRPr="0059661B">
        <w:rPr>
          <w:sz w:val="27"/>
          <w:szCs w:val="27"/>
        </w:rPr>
        <w:t xml:space="preserve">рошлого года, который составил </w:t>
      </w:r>
      <w:r w:rsidR="002D768E" w:rsidRPr="0059661B">
        <w:rPr>
          <w:sz w:val="27"/>
          <w:szCs w:val="27"/>
        </w:rPr>
        <w:t>3319</w:t>
      </w:r>
      <w:r w:rsidR="000D3918" w:rsidRPr="0059661B">
        <w:rPr>
          <w:sz w:val="27"/>
          <w:szCs w:val="27"/>
        </w:rPr>
        <w:t xml:space="preserve"> </w:t>
      </w:r>
      <w:r w:rsidR="00C74848" w:rsidRPr="0059661B">
        <w:rPr>
          <w:sz w:val="27"/>
          <w:szCs w:val="27"/>
        </w:rPr>
        <w:t>происшестви</w:t>
      </w:r>
      <w:r w:rsidR="002D768E" w:rsidRPr="0059661B">
        <w:rPr>
          <w:sz w:val="27"/>
          <w:szCs w:val="27"/>
        </w:rPr>
        <w:t>й</w:t>
      </w:r>
      <w:r w:rsidR="00C74848" w:rsidRPr="0059661B">
        <w:rPr>
          <w:sz w:val="27"/>
          <w:szCs w:val="27"/>
        </w:rPr>
        <w:t>.</w:t>
      </w:r>
    </w:p>
    <w:p w:rsidR="001D0E77" w:rsidRPr="0059661B" w:rsidRDefault="001D0E77" w:rsidP="001D0E77">
      <w:pPr>
        <w:shd w:val="clear" w:color="auto" w:fill="FFFFFF" w:themeFill="background1"/>
        <w:ind w:firstLine="720"/>
        <w:jc w:val="both"/>
        <w:rPr>
          <w:sz w:val="27"/>
          <w:szCs w:val="27"/>
        </w:rPr>
      </w:pPr>
      <w:r w:rsidRPr="0059661B">
        <w:rPr>
          <w:sz w:val="27"/>
          <w:szCs w:val="27"/>
        </w:rPr>
        <w:t xml:space="preserve">Наезд на стоящее ТС - </w:t>
      </w:r>
      <w:r w:rsidR="00C17BF0" w:rsidRPr="0059661B">
        <w:rPr>
          <w:sz w:val="27"/>
          <w:szCs w:val="27"/>
        </w:rPr>
        <w:t>1090</w:t>
      </w:r>
      <w:r w:rsidRPr="0059661B">
        <w:rPr>
          <w:sz w:val="27"/>
          <w:szCs w:val="27"/>
        </w:rPr>
        <w:t xml:space="preserve"> (АППГ – </w:t>
      </w:r>
      <w:r w:rsidR="00676828" w:rsidRPr="0059661B">
        <w:rPr>
          <w:sz w:val="27"/>
          <w:szCs w:val="27"/>
        </w:rPr>
        <w:t>1</w:t>
      </w:r>
      <w:r w:rsidR="00C17BF0" w:rsidRPr="0059661B">
        <w:rPr>
          <w:sz w:val="27"/>
          <w:szCs w:val="27"/>
        </w:rPr>
        <w:t>293</w:t>
      </w:r>
      <w:r w:rsidRPr="0059661B">
        <w:rPr>
          <w:sz w:val="27"/>
          <w:szCs w:val="27"/>
        </w:rPr>
        <w:t>, -</w:t>
      </w:r>
      <w:r w:rsidR="00B84A1A" w:rsidRPr="0059661B">
        <w:rPr>
          <w:sz w:val="27"/>
          <w:szCs w:val="27"/>
        </w:rPr>
        <w:t>1</w:t>
      </w:r>
      <w:r w:rsidR="00C17BF0" w:rsidRPr="0059661B">
        <w:rPr>
          <w:sz w:val="27"/>
          <w:szCs w:val="27"/>
        </w:rPr>
        <w:t>5</w:t>
      </w:r>
      <w:r w:rsidRPr="0059661B">
        <w:rPr>
          <w:sz w:val="27"/>
          <w:szCs w:val="27"/>
        </w:rPr>
        <w:t>,</w:t>
      </w:r>
      <w:r w:rsidR="00C17BF0" w:rsidRPr="0059661B">
        <w:rPr>
          <w:sz w:val="27"/>
          <w:szCs w:val="27"/>
        </w:rPr>
        <w:t>7</w:t>
      </w:r>
      <w:r w:rsidRPr="0059661B">
        <w:rPr>
          <w:sz w:val="27"/>
          <w:szCs w:val="27"/>
        </w:rPr>
        <w:t xml:space="preserve">%), столкновение – </w:t>
      </w:r>
      <w:r w:rsidR="00676828" w:rsidRPr="0059661B">
        <w:rPr>
          <w:sz w:val="27"/>
          <w:szCs w:val="27"/>
        </w:rPr>
        <w:t>1</w:t>
      </w:r>
      <w:r w:rsidR="00C17BF0" w:rsidRPr="0059661B">
        <w:rPr>
          <w:sz w:val="27"/>
          <w:szCs w:val="27"/>
        </w:rPr>
        <w:t>483</w:t>
      </w:r>
      <w:r w:rsidRPr="0059661B">
        <w:rPr>
          <w:sz w:val="27"/>
          <w:szCs w:val="27"/>
        </w:rPr>
        <w:t xml:space="preserve"> (АППГ – </w:t>
      </w:r>
      <w:r w:rsidR="00676828" w:rsidRPr="0059661B">
        <w:rPr>
          <w:sz w:val="27"/>
          <w:szCs w:val="27"/>
        </w:rPr>
        <w:t>1</w:t>
      </w:r>
      <w:r w:rsidR="00C17BF0" w:rsidRPr="0059661B">
        <w:rPr>
          <w:sz w:val="27"/>
          <w:szCs w:val="27"/>
        </w:rPr>
        <w:t>464</w:t>
      </w:r>
      <w:r w:rsidRPr="0059661B">
        <w:rPr>
          <w:sz w:val="27"/>
          <w:szCs w:val="27"/>
        </w:rPr>
        <w:t xml:space="preserve">, </w:t>
      </w:r>
      <w:r w:rsidR="00676828" w:rsidRPr="0059661B">
        <w:rPr>
          <w:sz w:val="27"/>
          <w:szCs w:val="27"/>
        </w:rPr>
        <w:t>+</w:t>
      </w:r>
      <w:r w:rsidR="00C17BF0" w:rsidRPr="0059661B">
        <w:rPr>
          <w:sz w:val="27"/>
          <w:szCs w:val="27"/>
        </w:rPr>
        <w:t>1</w:t>
      </w:r>
      <w:r w:rsidRPr="0059661B">
        <w:rPr>
          <w:sz w:val="27"/>
          <w:szCs w:val="27"/>
        </w:rPr>
        <w:t>,</w:t>
      </w:r>
      <w:r w:rsidR="00C17BF0" w:rsidRPr="0059661B">
        <w:rPr>
          <w:sz w:val="27"/>
          <w:szCs w:val="27"/>
        </w:rPr>
        <w:t>3</w:t>
      </w:r>
      <w:r w:rsidRPr="0059661B">
        <w:rPr>
          <w:sz w:val="27"/>
          <w:szCs w:val="27"/>
        </w:rPr>
        <w:t xml:space="preserve">%), наезд на пешехода – </w:t>
      </w:r>
      <w:r w:rsidR="00676828" w:rsidRPr="0059661B">
        <w:rPr>
          <w:sz w:val="27"/>
          <w:szCs w:val="27"/>
        </w:rPr>
        <w:t>3</w:t>
      </w:r>
      <w:r w:rsidR="00C17BF0" w:rsidRPr="0059661B">
        <w:rPr>
          <w:sz w:val="27"/>
          <w:szCs w:val="27"/>
        </w:rPr>
        <w:t>4</w:t>
      </w:r>
      <w:r w:rsidRPr="0059661B">
        <w:rPr>
          <w:sz w:val="27"/>
          <w:szCs w:val="27"/>
        </w:rPr>
        <w:t xml:space="preserve"> (АППГ – </w:t>
      </w:r>
      <w:r w:rsidR="00C17BF0" w:rsidRPr="0059661B">
        <w:rPr>
          <w:sz w:val="27"/>
          <w:szCs w:val="27"/>
        </w:rPr>
        <w:t>30</w:t>
      </w:r>
      <w:r w:rsidR="00D47020" w:rsidRPr="0059661B">
        <w:rPr>
          <w:sz w:val="27"/>
          <w:szCs w:val="27"/>
        </w:rPr>
        <w:t>,</w:t>
      </w:r>
      <w:r w:rsidRPr="0059661B">
        <w:rPr>
          <w:sz w:val="27"/>
          <w:szCs w:val="27"/>
        </w:rPr>
        <w:t xml:space="preserve"> </w:t>
      </w:r>
      <w:r w:rsidR="00B84A1A" w:rsidRPr="0059661B">
        <w:rPr>
          <w:sz w:val="27"/>
          <w:szCs w:val="27"/>
        </w:rPr>
        <w:t>+</w:t>
      </w:r>
      <w:r w:rsidR="00C17BF0" w:rsidRPr="0059661B">
        <w:rPr>
          <w:sz w:val="27"/>
          <w:szCs w:val="27"/>
        </w:rPr>
        <w:t>13</w:t>
      </w:r>
      <w:r w:rsidR="00D47020" w:rsidRPr="0059661B">
        <w:rPr>
          <w:sz w:val="27"/>
          <w:szCs w:val="27"/>
        </w:rPr>
        <w:t>,</w:t>
      </w:r>
      <w:r w:rsidR="00C17BF0" w:rsidRPr="0059661B">
        <w:rPr>
          <w:sz w:val="27"/>
          <w:szCs w:val="27"/>
        </w:rPr>
        <w:t>3</w:t>
      </w:r>
      <w:r w:rsidRPr="0059661B">
        <w:rPr>
          <w:sz w:val="27"/>
          <w:szCs w:val="27"/>
        </w:rPr>
        <w:t xml:space="preserve">%), наезд на препятствие – </w:t>
      </w:r>
      <w:r w:rsidR="00676828" w:rsidRPr="0059661B">
        <w:rPr>
          <w:sz w:val="27"/>
          <w:szCs w:val="27"/>
        </w:rPr>
        <w:t>3</w:t>
      </w:r>
      <w:r w:rsidR="00C17BF0" w:rsidRPr="0059661B">
        <w:rPr>
          <w:sz w:val="27"/>
          <w:szCs w:val="27"/>
        </w:rPr>
        <w:t>88</w:t>
      </w:r>
      <w:r w:rsidRPr="0059661B">
        <w:rPr>
          <w:sz w:val="27"/>
          <w:szCs w:val="27"/>
        </w:rPr>
        <w:t xml:space="preserve"> (АППГ – </w:t>
      </w:r>
      <w:r w:rsidR="00676828" w:rsidRPr="0059661B">
        <w:rPr>
          <w:sz w:val="27"/>
          <w:szCs w:val="27"/>
        </w:rPr>
        <w:t>4</w:t>
      </w:r>
      <w:r w:rsidR="00C17BF0" w:rsidRPr="0059661B">
        <w:rPr>
          <w:sz w:val="27"/>
          <w:szCs w:val="27"/>
        </w:rPr>
        <w:t>61</w:t>
      </w:r>
      <w:r w:rsidRPr="0059661B">
        <w:rPr>
          <w:sz w:val="27"/>
          <w:szCs w:val="27"/>
        </w:rPr>
        <w:t>, -</w:t>
      </w:r>
      <w:r w:rsidR="00D47020" w:rsidRPr="0059661B">
        <w:rPr>
          <w:sz w:val="27"/>
          <w:szCs w:val="27"/>
        </w:rPr>
        <w:t>1</w:t>
      </w:r>
      <w:r w:rsidR="00BE6243" w:rsidRPr="0059661B">
        <w:rPr>
          <w:sz w:val="27"/>
          <w:szCs w:val="27"/>
        </w:rPr>
        <w:t>5</w:t>
      </w:r>
      <w:r w:rsidRPr="0059661B">
        <w:rPr>
          <w:sz w:val="27"/>
          <w:szCs w:val="27"/>
        </w:rPr>
        <w:t>,</w:t>
      </w:r>
      <w:r w:rsidR="0059661B" w:rsidRPr="0059661B">
        <w:rPr>
          <w:sz w:val="27"/>
          <w:szCs w:val="27"/>
        </w:rPr>
        <w:t>8</w:t>
      </w:r>
      <w:r w:rsidRPr="0059661B">
        <w:rPr>
          <w:sz w:val="27"/>
          <w:szCs w:val="27"/>
        </w:rPr>
        <w:t xml:space="preserve">%), опрокидывание – </w:t>
      </w:r>
      <w:r w:rsidR="00676828" w:rsidRPr="0059661B">
        <w:rPr>
          <w:sz w:val="27"/>
          <w:szCs w:val="27"/>
        </w:rPr>
        <w:t>4</w:t>
      </w:r>
      <w:r w:rsidRPr="0059661B">
        <w:rPr>
          <w:sz w:val="27"/>
          <w:szCs w:val="27"/>
        </w:rPr>
        <w:t xml:space="preserve"> (АППГ – </w:t>
      </w:r>
      <w:r w:rsidR="000F0B72" w:rsidRPr="0059661B">
        <w:rPr>
          <w:sz w:val="27"/>
          <w:szCs w:val="27"/>
        </w:rPr>
        <w:t>1</w:t>
      </w:r>
      <w:r w:rsidR="00C17BF0" w:rsidRPr="0059661B">
        <w:rPr>
          <w:sz w:val="27"/>
          <w:szCs w:val="27"/>
        </w:rPr>
        <w:t>4</w:t>
      </w:r>
      <w:r w:rsidRPr="0059661B">
        <w:rPr>
          <w:sz w:val="27"/>
          <w:szCs w:val="27"/>
        </w:rPr>
        <w:t>, -</w:t>
      </w:r>
      <w:r w:rsidR="0059661B" w:rsidRPr="0059661B">
        <w:rPr>
          <w:sz w:val="27"/>
          <w:szCs w:val="27"/>
        </w:rPr>
        <w:t>71</w:t>
      </w:r>
      <w:r w:rsidR="00BE6243" w:rsidRPr="0059661B">
        <w:rPr>
          <w:sz w:val="27"/>
          <w:szCs w:val="27"/>
        </w:rPr>
        <w:t>,</w:t>
      </w:r>
      <w:r w:rsidR="0059661B" w:rsidRPr="0059661B">
        <w:rPr>
          <w:sz w:val="27"/>
          <w:szCs w:val="27"/>
        </w:rPr>
        <w:t>4</w:t>
      </w:r>
      <w:r w:rsidRPr="0059661B">
        <w:rPr>
          <w:sz w:val="27"/>
          <w:szCs w:val="27"/>
        </w:rPr>
        <w:t xml:space="preserve">%), съезд с дороги – </w:t>
      </w:r>
      <w:r w:rsidR="00676828" w:rsidRPr="0059661B">
        <w:rPr>
          <w:sz w:val="27"/>
          <w:szCs w:val="27"/>
        </w:rPr>
        <w:t>10</w:t>
      </w:r>
      <w:r w:rsidRPr="0059661B">
        <w:rPr>
          <w:sz w:val="27"/>
          <w:szCs w:val="27"/>
        </w:rPr>
        <w:t xml:space="preserve"> (АППГ – </w:t>
      </w:r>
      <w:r w:rsidR="00676828" w:rsidRPr="0059661B">
        <w:rPr>
          <w:sz w:val="27"/>
          <w:szCs w:val="27"/>
        </w:rPr>
        <w:t>7</w:t>
      </w:r>
      <w:r w:rsidR="00A520B0" w:rsidRPr="0059661B">
        <w:rPr>
          <w:sz w:val="27"/>
          <w:szCs w:val="27"/>
        </w:rPr>
        <w:t>, +</w:t>
      </w:r>
      <w:r w:rsidR="00BE6243" w:rsidRPr="0059661B">
        <w:rPr>
          <w:sz w:val="27"/>
          <w:szCs w:val="27"/>
        </w:rPr>
        <w:t>42,9</w:t>
      </w:r>
      <w:r w:rsidR="00A520B0" w:rsidRPr="0059661B">
        <w:rPr>
          <w:sz w:val="27"/>
          <w:szCs w:val="27"/>
        </w:rPr>
        <w:t>%</w:t>
      </w:r>
      <w:r w:rsidRPr="0059661B">
        <w:rPr>
          <w:sz w:val="27"/>
          <w:szCs w:val="27"/>
        </w:rPr>
        <w:t xml:space="preserve">) иной вид – </w:t>
      </w:r>
      <w:r w:rsidR="00C17BF0" w:rsidRPr="0059661B">
        <w:rPr>
          <w:sz w:val="27"/>
          <w:szCs w:val="27"/>
        </w:rPr>
        <w:t>84</w:t>
      </w:r>
      <w:r w:rsidRPr="0059661B">
        <w:rPr>
          <w:sz w:val="27"/>
          <w:szCs w:val="27"/>
        </w:rPr>
        <w:t xml:space="preserve"> (АППГ – </w:t>
      </w:r>
      <w:r w:rsidR="00676828" w:rsidRPr="0059661B">
        <w:rPr>
          <w:sz w:val="27"/>
          <w:szCs w:val="27"/>
        </w:rPr>
        <w:t>4</w:t>
      </w:r>
      <w:r w:rsidR="00C17BF0" w:rsidRPr="0059661B">
        <w:rPr>
          <w:sz w:val="27"/>
          <w:szCs w:val="27"/>
        </w:rPr>
        <w:t>3</w:t>
      </w:r>
      <w:r w:rsidRPr="0059661B">
        <w:rPr>
          <w:sz w:val="27"/>
          <w:szCs w:val="27"/>
        </w:rPr>
        <w:t>, +</w:t>
      </w:r>
      <w:r w:rsidR="0059661B" w:rsidRPr="0059661B">
        <w:rPr>
          <w:sz w:val="27"/>
          <w:szCs w:val="27"/>
        </w:rPr>
        <w:t>95,3</w:t>
      </w:r>
      <w:r w:rsidRPr="0059661B">
        <w:rPr>
          <w:sz w:val="27"/>
          <w:szCs w:val="27"/>
        </w:rPr>
        <w:t>%).</w:t>
      </w:r>
    </w:p>
    <w:p w:rsidR="00FC284D" w:rsidRPr="0059661B" w:rsidRDefault="00FC284D" w:rsidP="000C5F17">
      <w:pPr>
        <w:ind w:left="1068"/>
        <w:jc w:val="center"/>
        <w:rPr>
          <w:b/>
          <w:bCs/>
          <w:i/>
          <w:sz w:val="27"/>
          <w:szCs w:val="27"/>
        </w:rPr>
      </w:pPr>
    </w:p>
    <w:p w:rsidR="00C74848" w:rsidRPr="0059661B" w:rsidRDefault="00453D15" w:rsidP="00453D15">
      <w:pPr>
        <w:tabs>
          <w:tab w:val="center" w:pos="5353"/>
          <w:tab w:val="left" w:pos="8850"/>
        </w:tabs>
        <w:ind w:left="1068"/>
        <w:rPr>
          <w:b/>
          <w:bCs/>
          <w:i/>
          <w:sz w:val="27"/>
          <w:szCs w:val="27"/>
        </w:rPr>
      </w:pPr>
      <w:r w:rsidRPr="0059661B">
        <w:rPr>
          <w:b/>
          <w:bCs/>
          <w:i/>
          <w:sz w:val="27"/>
          <w:szCs w:val="27"/>
        </w:rPr>
        <w:tab/>
      </w:r>
      <w:r w:rsidR="00C74848" w:rsidRPr="0059661B">
        <w:rPr>
          <w:b/>
          <w:bCs/>
          <w:i/>
          <w:sz w:val="27"/>
          <w:szCs w:val="27"/>
        </w:rPr>
        <w:t>ДТП с пострадавшими.</w:t>
      </w:r>
      <w:r w:rsidRPr="0059661B">
        <w:rPr>
          <w:b/>
          <w:bCs/>
          <w:i/>
          <w:sz w:val="27"/>
          <w:szCs w:val="27"/>
        </w:rPr>
        <w:tab/>
      </w:r>
    </w:p>
    <w:p w:rsidR="00214641" w:rsidRPr="002D768E" w:rsidRDefault="00C74848" w:rsidP="00214641">
      <w:pPr>
        <w:ind w:firstLine="709"/>
        <w:jc w:val="both"/>
        <w:rPr>
          <w:sz w:val="27"/>
          <w:szCs w:val="27"/>
        </w:rPr>
      </w:pPr>
      <w:r w:rsidRPr="0059661B">
        <w:rPr>
          <w:sz w:val="27"/>
          <w:szCs w:val="27"/>
        </w:rPr>
        <w:t xml:space="preserve">За </w:t>
      </w:r>
      <w:r w:rsidR="002D768E" w:rsidRPr="0059661B">
        <w:rPr>
          <w:sz w:val="27"/>
          <w:szCs w:val="27"/>
        </w:rPr>
        <w:t>9</w:t>
      </w:r>
      <w:r w:rsidR="006E2D92" w:rsidRPr="0059661B">
        <w:rPr>
          <w:sz w:val="27"/>
          <w:szCs w:val="27"/>
        </w:rPr>
        <w:t xml:space="preserve"> месяц</w:t>
      </w:r>
      <w:r w:rsidR="00987AA8" w:rsidRPr="0059661B">
        <w:rPr>
          <w:sz w:val="27"/>
          <w:szCs w:val="27"/>
        </w:rPr>
        <w:t>ев</w:t>
      </w:r>
      <w:r w:rsidRPr="0059661B">
        <w:rPr>
          <w:sz w:val="27"/>
          <w:szCs w:val="27"/>
        </w:rPr>
        <w:t xml:space="preserve"> 201</w:t>
      </w:r>
      <w:r w:rsidR="00C550C6" w:rsidRPr="0059661B">
        <w:rPr>
          <w:sz w:val="27"/>
          <w:szCs w:val="27"/>
        </w:rPr>
        <w:t>7</w:t>
      </w:r>
      <w:r w:rsidRPr="0059661B">
        <w:rPr>
          <w:sz w:val="27"/>
          <w:szCs w:val="27"/>
        </w:rPr>
        <w:t xml:space="preserve"> года на территории обслуживания отдела ГИБДД МУ МВД России «Щелковское»</w:t>
      </w:r>
      <w:r w:rsidR="00A633A5" w:rsidRPr="0059661B">
        <w:rPr>
          <w:sz w:val="27"/>
          <w:szCs w:val="27"/>
        </w:rPr>
        <w:t xml:space="preserve"> допущено </w:t>
      </w:r>
      <w:r w:rsidR="002D768E" w:rsidRPr="0059661B">
        <w:rPr>
          <w:sz w:val="27"/>
          <w:szCs w:val="27"/>
        </w:rPr>
        <w:t>84</w:t>
      </w:r>
      <w:r w:rsidRPr="0059661B">
        <w:rPr>
          <w:sz w:val="27"/>
          <w:szCs w:val="27"/>
        </w:rPr>
        <w:t xml:space="preserve"> </w:t>
      </w:r>
      <w:proofErr w:type="gramStart"/>
      <w:r w:rsidRPr="0059661B">
        <w:rPr>
          <w:sz w:val="27"/>
          <w:szCs w:val="27"/>
        </w:rPr>
        <w:t>ДТП</w:t>
      </w:r>
      <w:proofErr w:type="gramEnd"/>
      <w:r w:rsidR="00A633A5" w:rsidRPr="0059661B">
        <w:rPr>
          <w:sz w:val="27"/>
          <w:szCs w:val="27"/>
        </w:rPr>
        <w:t xml:space="preserve"> в которых пострадали люди что</w:t>
      </w:r>
      <w:r w:rsidR="005D3F33" w:rsidRPr="0059661B">
        <w:rPr>
          <w:sz w:val="27"/>
          <w:szCs w:val="27"/>
        </w:rPr>
        <w:t xml:space="preserve"> на </w:t>
      </w:r>
      <w:r w:rsidR="002D768E" w:rsidRPr="0059661B">
        <w:rPr>
          <w:sz w:val="27"/>
          <w:szCs w:val="27"/>
        </w:rPr>
        <w:t>25</w:t>
      </w:r>
      <w:r w:rsidR="005D3F33" w:rsidRPr="0059661B">
        <w:rPr>
          <w:sz w:val="27"/>
          <w:szCs w:val="27"/>
        </w:rPr>
        <w:t>,</w:t>
      </w:r>
      <w:r w:rsidR="002D768E" w:rsidRPr="0059661B">
        <w:rPr>
          <w:sz w:val="27"/>
          <w:szCs w:val="27"/>
        </w:rPr>
        <w:t>7</w:t>
      </w:r>
      <w:r w:rsidR="005D3F33" w:rsidRPr="0059661B">
        <w:rPr>
          <w:sz w:val="27"/>
          <w:szCs w:val="27"/>
        </w:rPr>
        <w:t>% меньше</w:t>
      </w:r>
      <w:r w:rsidR="00C550C6" w:rsidRPr="0059661B">
        <w:rPr>
          <w:sz w:val="27"/>
          <w:szCs w:val="27"/>
        </w:rPr>
        <w:t xml:space="preserve"> аналогично</w:t>
      </w:r>
      <w:r w:rsidR="005D3F33" w:rsidRPr="0059661B">
        <w:rPr>
          <w:sz w:val="27"/>
          <w:szCs w:val="27"/>
        </w:rPr>
        <w:t>го</w:t>
      </w:r>
      <w:r w:rsidR="00C550C6" w:rsidRPr="0059661B">
        <w:rPr>
          <w:sz w:val="27"/>
          <w:szCs w:val="27"/>
        </w:rPr>
        <w:t xml:space="preserve"> </w:t>
      </w:r>
      <w:r w:rsidR="005D3F33" w:rsidRPr="0059661B">
        <w:rPr>
          <w:sz w:val="27"/>
          <w:szCs w:val="27"/>
        </w:rPr>
        <w:t>показателя</w:t>
      </w:r>
      <w:r w:rsidR="00C550C6" w:rsidRPr="0059661B">
        <w:rPr>
          <w:sz w:val="27"/>
          <w:szCs w:val="27"/>
        </w:rPr>
        <w:t xml:space="preserve"> пр</w:t>
      </w:r>
      <w:r w:rsidR="005D3F33" w:rsidRPr="0059661B">
        <w:rPr>
          <w:sz w:val="27"/>
          <w:szCs w:val="27"/>
        </w:rPr>
        <w:t>ошлого</w:t>
      </w:r>
      <w:r w:rsidR="00C550C6" w:rsidRPr="0059661B">
        <w:rPr>
          <w:sz w:val="27"/>
          <w:szCs w:val="27"/>
        </w:rPr>
        <w:t xml:space="preserve"> года</w:t>
      </w:r>
      <w:r w:rsidR="005D3F33" w:rsidRPr="0059661B">
        <w:rPr>
          <w:sz w:val="27"/>
          <w:szCs w:val="27"/>
        </w:rPr>
        <w:t xml:space="preserve">, который составил </w:t>
      </w:r>
      <w:r w:rsidR="002D768E" w:rsidRPr="0059661B">
        <w:rPr>
          <w:sz w:val="27"/>
          <w:szCs w:val="27"/>
        </w:rPr>
        <w:t>113</w:t>
      </w:r>
      <w:r w:rsidR="005D3F33" w:rsidRPr="0059661B">
        <w:rPr>
          <w:sz w:val="27"/>
          <w:szCs w:val="27"/>
        </w:rPr>
        <w:t xml:space="preserve"> происшестви</w:t>
      </w:r>
      <w:r w:rsidR="00B53A5A" w:rsidRPr="0059661B">
        <w:rPr>
          <w:sz w:val="27"/>
          <w:szCs w:val="27"/>
        </w:rPr>
        <w:t>й</w:t>
      </w:r>
      <w:r w:rsidRPr="0059661B">
        <w:rPr>
          <w:sz w:val="27"/>
          <w:szCs w:val="27"/>
        </w:rPr>
        <w:t xml:space="preserve">. </w:t>
      </w:r>
      <w:r w:rsidR="00A633A5" w:rsidRPr="0059661B">
        <w:rPr>
          <w:sz w:val="27"/>
          <w:szCs w:val="27"/>
        </w:rPr>
        <w:t xml:space="preserve">Количество раненых в данных ДТП </w:t>
      </w:r>
      <w:r w:rsidR="002D768E" w:rsidRPr="0059661B">
        <w:rPr>
          <w:sz w:val="27"/>
          <w:szCs w:val="27"/>
        </w:rPr>
        <w:t>92</w:t>
      </w:r>
      <w:r w:rsidR="00A633A5" w:rsidRPr="0059661B">
        <w:rPr>
          <w:sz w:val="27"/>
          <w:szCs w:val="27"/>
        </w:rPr>
        <w:t xml:space="preserve"> человек</w:t>
      </w:r>
      <w:r w:rsidR="002D768E" w:rsidRPr="0059661B">
        <w:rPr>
          <w:sz w:val="27"/>
          <w:szCs w:val="27"/>
        </w:rPr>
        <w:t>а</w:t>
      </w:r>
      <w:r w:rsidR="00A633A5" w:rsidRPr="0059661B">
        <w:rPr>
          <w:sz w:val="27"/>
          <w:szCs w:val="27"/>
        </w:rPr>
        <w:t xml:space="preserve"> (АППГ – </w:t>
      </w:r>
      <w:r w:rsidR="002D768E" w:rsidRPr="0059661B">
        <w:rPr>
          <w:sz w:val="27"/>
          <w:szCs w:val="27"/>
        </w:rPr>
        <w:t>116</w:t>
      </w:r>
      <w:r w:rsidR="00A633A5" w:rsidRPr="0059661B">
        <w:rPr>
          <w:sz w:val="27"/>
          <w:szCs w:val="27"/>
        </w:rPr>
        <w:t xml:space="preserve">, </w:t>
      </w:r>
      <w:r w:rsidR="005D3F33" w:rsidRPr="0059661B">
        <w:rPr>
          <w:sz w:val="27"/>
          <w:szCs w:val="27"/>
        </w:rPr>
        <w:t>-</w:t>
      </w:r>
      <w:r w:rsidR="00DD5BE8" w:rsidRPr="0059661B">
        <w:rPr>
          <w:sz w:val="27"/>
          <w:szCs w:val="27"/>
        </w:rPr>
        <w:t>2</w:t>
      </w:r>
      <w:r w:rsidR="002D768E" w:rsidRPr="0059661B">
        <w:rPr>
          <w:sz w:val="27"/>
          <w:szCs w:val="27"/>
        </w:rPr>
        <w:t>0</w:t>
      </w:r>
      <w:r w:rsidR="00590992" w:rsidRPr="0059661B">
        <w:rPr>
          <w:sz w:val="27"/>
          <w:szCs w:val="27"/>
        </w:rPr>
        <w:t>,</w:t>
      </w:r>
      <w:r w:rsidR="002D768E" w:rsidRPr="0059661B">
        <w:rPr>
          <w:sz w:val="27"/>
          <w:szCs w:val="27"/>
        </w:rPr>
        <w:t>1</w:t>
      </w:r>
      <w:r w:rsidR="00A633A5" w:rsidRPr="0059661B">
        <w:rPr>
          <w:sz w:val="27"/>
          <w:szCs w:val="27"/>
        </w:rPr>
        <w:t xml:space="preserve">%). Удалось сократить количество погибших </w:t>
      </w:r>
      <w:r w:rsidR="003A1FED" w:rsidRPr="0059661B">
        <w:rPr>
          <w:sz w:val="27"/>
          <w:szCs w:val="27"/>
        </w:rPr>
        <w:t xml:space="preserve">в данных ДТП на </w:t>
      </w:r>
      <w:r w:rsidR="002D768E" w:rsidRPr="0059661B">
        <w:rPr>
          <w:sz w:val="27"/>
          <w:szCs w:val="27"/>
        </w:rPr>
        <w:t>25</w:t>
      </w:r>
      <w:r w:rsidR="003A1FED" w:rsidRPr="0059661B">
        <w:rPr>
          <w:sz w:val="27"/>
          <w:szCs w:val="27"/>
        </w:rPr>
        <w:t xml:space="preserve">%, погибло </w:t>
      </w:r>
      <w:r w:rsidR="002D768E" w:rsidRPr="0059661B">
        <w:rPr>
          <w:sz w:val="27"/>
          <w:szCs w:val="27"/>
        </w:rPr>
        <w:t>9</w:t>
      </w:r>
      <w:r w:rsidR="003A1FED" w:rsidRPr="0059661B">
        <w:rPr>
          <w:sz w:val="27"/>
          <w:szCs w:val="27"/>
        </w:rPr>
        <w:t xml:space="preserve"> человек (АППГ- </w:t>
      </w:r>
      <w:r w:rsidR="00DD5BE8" w:rsidRPr="0059661B">
        <w:rPr>
          <w:sz w:val="27"/>
          <w:szCs w:val="27"/>
        </w:rPr>
        <w:t>12</w:t>
      </w:r>
      <w:r w:rsidR="003A1FED" w:rsidRPr="0059661B">
        <w:rPr>
          <w:sz w:val="27"/>
          <w:szCs w:val="27"/>
        </w:rPr>
        <w:t>)</w:t>
      </w:r>
      <w:r w:rsidRPr="0059661B">
        <w:rPr>
          <w:sz w:val="27"/>
          <w:szCs w:val="27"/>
        </w:rPr>
        <w:t xml:space="preserve">. Тяжесть последствий составила </w:t>
      </w:r>
      <w:r w:rsidR="00DD5BE8" w:rsidRPr="0059661B">
        <w:rPr>
          <w:sz w:val="27"/>
          <w:szCs w:val="27"/>
        </w:rPr>
        <w:t>8</w:t>
      </w:r>
      <w:r w:rsidR="00987AA8" w:rsidRPr="0059661B">
        <w:rPr>
          <w:sz w:val="27"/>
          <w:szCs w:val="27"/>
        </w:rPr>
        <w:t>,</w:t>
      </w:r>
      <w:r w:rsidR="002D768E" w:rsidRPr="0059661B">
        <w:rPr>
          <w:sz w:val="27"/>
          <w:szCs w:val="27"/>
        </w:rPr>
        <w:t>9</w:t>
      </w:r>
      <w:r w:rsidR="00554198" w:rsidRPr="0059661B">
        <w:rPr>
          <w:sz w:val="27"/>
          <w:szCs w:val="27"/>
        </w:rPr>
        <w:t xml:space="preserve">%, что </w:t>
      </w:r>
      <w:r w:rsidR="00590992" w:rsidRPr="0059661B">
        <w:rPr>
          <w:sz w:val="27"/>
          <w:szCs w:val="27"/>
        </w:rPr>
        <w:t>ниже</w:t>
      </w:r>
      <w:r w:rsidRPr="0059661B">
        <w:rPr>
          <w:sz w:val="27"/>
          <w:szCs w:val="27"/>
        </w:rPr>
        <w:t xml:space="preserve"> показателя прошлого года на </w:t>
      </w:r>
      <w:r w:rsidR="002D768E" w:rsidRPr="0059661B">
        <w:rPr>
          <w:sz w:val="27"/>
          <w:szCs w:val="27"/>
        </w:rPr>
        <w:t>5,3</w:t>
      </w:r>
      <w:r w:rsidRPr="0059661B">
        <w:rPr>
          <w:sz w:val="27"/>
          <w:szCs w:val="27"/>
        </w:rPr>
        <w:t>%</w:t>
      </w:r>
      <w:r w:rsidR="003A1FED" w:rsidRPr="0059661B">
        <w:rPr>
          <w:sz w:val="27"/>
          <w:szCs w:val="27"/>
        </w:rPr>
        <w:t xml:space="preserve"> (АППГ- </w:t>
      </w:r>
      <w:r w:rsidR="002D768E" w:rsidRPr="0059661B">
        <w:rPr>
          <w:sz w:val="27"/>
          <w:szCs w:val="27"/>
        </w:rPr>
        <w:t>9</w:t>
      </w:r>
      <w:r w:rsidR="005D3F33" w:rsidRPr="0059661B">
        <w:rPr>
          <w:sz w:val="27"/>
          <w:szCs w:val="27"/>
        </w:rPr>
        <w:t>,</w:t>
      </w:r>
      <w:r w:rsidR="002D768E" w:rsidRPr="0059661B">
        <w:rPr>
          <w:sz w:val="27"/>
          <w:szCs w:val="27"/>
        </w:rPr>
        <w:t>4</w:t>
      </w:r>
      <w:r w:rsidR="005D3F33" w:rsidRPr="0059661B">
        <w:rPr>
          <w:sz w:val="27"/>
          <w:szCs w:val="27"/>
        </w:rPr>
        <w:t>%</w:t>
      </w:r>
      <w:r w:rsidR="003A1FED" w:rsidRPr="0059661B">
        <w:rPr>
          <w:sz w:val="27"/>
          <w:szCs w:val="27"/>
        </w:rPr>
        <w:t>)</w:t>
      </w:r>
      <w:r w:rsidRPr="0059661B">
        <w:rPr>
          <w:sz w:val="27"/>
          <w:szCs w:val="27"/>
        </w:rPr>
        <w:t xml:space="preserve">. </w:t>
      </w:r>
      <w:r w:rsidR="006E2D92" w:rsidRPr="0059661B">
        <w:rPr>
          <w:sz w:val="27"/>
          <w:szCs w:val="27"/>
        </w:rPr>
        <w:t xml:space="preserve">Допущено </w:t>
      </w:r>
      <w:r w:rsidR="002D768E" w:rsidRPr="0059661B">
        <w:rPr>
          <w:sz w:val="27"/>
          <w:szCs w:val="27"/>
        </w:rPr>
        <w:t>5</w:t>
      </w:r>
      <w:r w:rsidR="000814C7" w:rsidRPr="0059661B">
        <w:rPr>
          <w:sz w:val="27"/>
          <w:szCs w:val="27"/>
        </w:rPr>
        <w:t xml:space="preserve"> </w:t>
      </w:r>
      <w:r w:rsidR="006E2D92" w:rsidRPr="0059661B">
        <w:rPr>
          <w:sz w:val="27"/>
          <w:szCs w:val="27"/>
        </w:rPr>
        <w:t>ДТП с участием детей (</w:t>
      </w:r>
      <w:r w:rsidR="006E2D92" w:rsidRPr="002D768E">
        <w:rPr>
          <w:sz w:val="27"/>
          <w:szCs w:val="27"/>
        </w:rPr>
        <w:t>АППГ</w:t>
      </w:r>
      <w:r w:rsidR="00C550C6" w:rsidRPr="002D768E">
        <w:rPr>
          <w:sz w:val="27"/>
          <w:szCs w:val="27"/>
        </w:rPr>
        <w:t xml:space="preserve"> </w:t>
      </w:r>
      <w:r w:rsidR="00DD5BE8" w:rsidRPr="002D768E">
        <w:rPr>
          <w:sz w:val="27"/>
          <w:szCs w:val="27"/>
        </w:rPr>
        <w:t>8</w:t>
      </w:r>
      <w:r w:rsidR="005D3F33" w:rsidRPr="002D768E">
        <w:rPr>
          <w:sz w:val="27"/>
          <w:szCs w:val="27"/>
        </w:rPr>
        <w:t xml:space="preserve">, </w:t>
      </w:r>
      <w:r w:rsidR="00987AA8" w:rsidRPr="002D768E">
        <w:rPr>
          <w:sz w:val="27"/>
          <w:szCs w:val="27"/>
        </w:rPr>
        <w:t>-</w:t>
      </w:r>
      <w:r w:rsidR="002D768E" w:rsidRPr="002D768E">
        <w:rPr>
          <w:sz w:val="27"/>
          <w:szCs w:val="27"/>
        </w:rPr>
        <w:t>37</w:t>
      </w:r>
      <w:r w:rsidR="00DD5BE8" w:rsidRPr="002D768E">
        <w:rPr>
          <w:sz w:val="27"/>
          <w:szCs w:val="27"/>
        </w:rPr>
        <w:t>,5</w:t>
      </w:r>
      <w:r w:rsidR="005D3F33" w:rsidRPr="002D768E">
        <w:rPr>
          <w:sz w:val="27"/>
          <w:szCs w:val="27"/>
        </w:rPr>
        <w:t>%</w:t>
      </w:r>
      <w:r w:rsidR="006E2D92" w:rsidRPr="002D768E">
        <w:rPr>
          <w:sz w:val="27"/>
          <w:szCs w:val="27"/>
        </w:rPr>
        <w:t>), в котор</w:t>
      </w:r>
      <w:r w:rsidR="005D3F33" w:rsidRPr="002D768E">
        <w:rPr>
          <w:sz w:val="27"/>
          <w:szCs w:val="27"/>
        </w:rPr>
        <w:t>ых</w:t>
      </w:r>
      <w:r w:rsidR="006E2D92" w:rsidRPr="002D768E">
        <w:rPr>
          <w:sz w:val="27"/>
          <w:szCs w:val="27"/>
        </w:rPr>
        <w:t xml:space="preserve"> </w:t>
      </w:r>
      <w:r w:rsidR="002D768E" w:rsidRPr="002D768E">
        <w:rPr>
          <w:sz w:val="27"/>
          <w:szCs w:val="27"/>
        </w:rPr>
        <w:t>5</w:t>
      </w:r>
      <w:r w:rsidR="006E2D92" w:rsidRPr="002D768E">
        <w:rPr>
          <w:sz w:val="27"/>
          <w:szCs w:val="27"/>
        </w:rPr>
        <w:t xml:space="preserve"> </w:t>
      </w:r>
      <w:r w:rsidR="002D768E" w:rsidRPr="002D768E">
        <w:rPr>
          <w:sz w:val="27"/>
          <w:szCs w:val="27"/>
        </w:rPr>
        <w:t>детей</w:t>
      </w:r>
      <w:r w:rsidR="006E2D92" w:rsidRPr="002D768E">
        <w:rPr>
          <w:sz w:val="27"/>
          <w:szCs w:val="27"/>
        </w:rPr>
        <w:t xml:space="preserve"> пострадал</w:t>
      </w:r>
      <w:r w:rsidR="005D3F33" w:rsidRPr="002D768E">
        <w:rPr>
          <w:sz w:val="27"/>
          <w:szCs w:val="27"/>
        </w:rPr>
        <w:t>и</w:t>
      </w:r>
      <w:r w:rsidR="00D36847" w:rsidRPr="002D768E">
        <w:rPr>
          <w:sz w:val="27"/>
          <w:szCs w:val="27"/>
        </w:rPr>
        <w:t xml:space="preserve"> (АППГ</w:t>
      </w:r>
      <w:r w:rsidR="00C550C6" w:rsidRPr="002D768E">
        <w:rPr>
          <w:sz w:val="27"/>
          <w:szCs w:val="27"/>
        </w:rPr>
        <w:t xml:space="preserve"> </w:t>
      </w:r>
      <w:r w:rsidR="00DD5BE8" w:rsidRPr="002D768E">
        <w:rPr>
          <w:sz w:val="27"/>
          <w:szCs w:val="27"/>
        </w:rPr>
        <w:t>8</w:t>
      </w:r>
      <w:r w:rsidR="005D3F33" w:rsidRPr="002D768E">
        <w:rPr>
          <w:sz w:val="27"/>
          <w:szCs w:val="27"/>
        </w:rPr>
        <w:t xml:space="preserve">, </w:t>
      </w:r>
      <w:r w:rsidR="00987AA8" w:rsidRPr="002D768E">
        <w:rPr>
          <w:sz w:val="27"/>
          <w:szCs w:val="27"/>
        </w:rPr>
        <w:t>-</w:t>
      </w:r>
      <w:r w:rsidR="002D768E" w:rsidRPr="002D768E">
        <w:rPr>
          <w:sz w:val="27"/>
          <w:szCs w:val="27"/>
        </w:rPr>
        <w:t>37</w:t>
      </w:r>
      <w:r w:rsidR="00DD5BE8" w:rsidRPr="002D768E">
        <w:rPr>
          <w:sz w:val="27"/>
          <w:szCs w:val="27"/>
        </w:rPr>
        <w:t>,5</w:t>
      </w:r>
      <w:r w:rsidR="005D3F33" w:rsidRPr="002D768E">
        <w:rPr>
          <w:sz w:val="27"/>
          <w:szCs w:val="27"/>
        </w:rPr>
        <w:t>%</w:t>
      </w:r>
      <w:r w:rsidR="006E2D92" w:rsidRPr="002D768E">
        <w:rPr>
          <w:sz w:val="27"/>
          <w:szCs w:val="27"/>
        </w:rPr>
        <w:t>).</w:t>
      </w:r>
      <w:r w:rsidRPr="002D768E">
        <w:rPr>
          <w:sz w:val="27"/>
          <w:szCs w:val="27"/>
        </w:rPr>
        <w:t xml:space="preserve"> </w:t>
      </w:r>
    </w:p>
    <w:p w:rsidR="00214641" w:rsidRPr="002D768E" w:rsidRDefault="00214641" w:rsidP="00214641">
      <w:pPr>
        <w:ind w:firstLine="709"/>
        <w:jc w:val="both"/>
        <w:rPr>
          <w:color w:val="FF0000"/>
          <w:sz w:val="27"/>
          <w:szCs w:val="27"/>
        </w:rPr>
      </w:pPr>
    </w:p>
    <w:p w:rsidR="00ED0BE1" w:rsidRPr="002D768E" w:rsidRDefault="00ED0BE1" w:rsidP="00554198">
      <w:pPr>
        <w:ind w:firstLine="708"/>
        <w:jc w:val="center"/>
        <w:rPr>
          <w:b/>
          <w:i/>
          <w:color w:val="FF0000"/>
          <w:sz w:val="27"/>
          <w:szCs w:val="27"/>
        </w:rPr>
      </w:pPr>
      <w:r w:rsidRPr="002D768E">
        <w:rPr>
          <w:b/>
          <w:i/>
          <w:noProof/>
          <w:color w:val="FF0000"/>
          <w:sz w:val="27"/>
          <w:szCs w:val="27"/>
        </w:rPr>
        <w:drawing>
          <wp:inline distT="0" distB="0" distL="0" distR="0">
            <wp:extent cx="5486400" cy="18383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198" w:rsidRPr="002D768E" w:rsidRDefault="00554198" w:rsidP="00554198">
      <w:pPr>
        <w:ind w:firstLine="708"/>
        <w:jc w:val="both"/>
        <w:rPr>
          <w:b/>
          <w:color w:val="FF0000"/>
          <w:sz w:val="27"/>
          <w:szCs w:val="27"/>
        </w:rPr>
      </w:pPr>
    </w:p>
    <w:p w:rsidR="00C74848" w:rsidRPr="002D768E" w:rsidRDefault="00ED0BE1" w:rsidP="00554198">
      <w:pPr>
        <w:ind w:firstLine="708"/>
        <w:jc w:val="center"/>
        <w:rPr>
          <w:b/>
          <w:i/>
          <w:color w:val="FF0000"/>
          <w:sz w:val="27"/>
          <w:szCs w:val="27"/>
        </w:rPr>
      </w:pPr>
      <w:r w:rsidRPr="002D768E">
        <w:rPr>
          <w:b/>
          <w:i/>
          <w:noProof/>
          <w:color w:val="FF0000"/>
          <w:sz w:val="27"/>
          <w:szCs w:val="27"/>
          <w:shd w:val="clear" w:color="auto" w:fill="FFE599" w:themeFill="accent4" w:themeFillTint="66"/>
        </w:rPr>
        <w:lastRenderedPageBreak/>
        <w:drawing>
          <wp:inline distT="0" distB="0" distL="0" distR="0">
            <wp:extent cx="5353050" cy="18573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EC6" w:rsidRPr="002D768E" w:rsidRDefault="00735EC6" w:rsidP="00ED0C3C">
      <w:pPr>
        <w:ind w:left="720" w:firstLine="720"/>
        <w:jc w:val="both"/>
        <w:rPr>
          <w:b/>
          <w:bCs/>
          <w:i/>
          <w:color w:val="FF0000"/>
          <w:sz w:val="27"/>
          <w:szCs w:val="27"/>
        </w:rPr>
      </w:pPr>
    </w:p>
    <w:p w:rsidR="00C74848" w:rsidRPr="002D768E" w:rsidRDefault="00C74848" w:rsidP="005A76E1">
      <w:pPr>
        <w:shd w:val="clear" w:color="auto" w:fill="FFFFFF" w:themeFill="background1"/>
        <w:ind w:left="720" w:firstLine="720"/>
        <w:jc w:val="center"/>
        <w:rPr>
          <w:b/>
          <w:bCs/>
          <w:i/>
          <w:sz w:val="27"/>
          <w:szCs w:val="27"/>
        </w:rPr>
      </w:pPr>
      <w:r w:rsidRPr="002D768E">
        <w:rPr>
          <w:b/>
          <w:bCs/>
          <w:i/>
          <w:sz w:val="27"/>
          <w:szCs w:val="27"/>
        </w:rPr>
        <w:t>Причины и виды ДТП</w:t>
      </w:r>
      <w:r w:rsidR="001D0E77" w:rsidRPr="002D768E">
        <w:rPr>
          <w:b/>
          <w:bCs/>
          <w:i/>
          <w:sz w:val="27"/>
          <w:szCs w:val="27"/>
        </w:rPr>
        <w:t xml:space="preserve"> с пострадавшими</w:t>
      </w:r>
      <w:r w:rsidRPr="002D768E">
        <w:rPr>
          <w:b/>
          <w:bCs/>
          <w:i/>
          <w:sz w:val="27"/>
          <w:szCs w:val="27"/>
        </w:rPr>
        <w:t>.</w:t>
      </w:r>
    </w:p>
    <w:p w:rsidR="00C74848" w:rsidRPr="002D768E" w:rsidRDefault="00C74848" w:rsidP="00C74848">
      <w:pPr>
        <w:ind w:firstLine="708"/>
        <w:jc w:val="both"/>
        <w:rPr>
          <w:sz w:val="27"/>
          <w:szCs w:val="27"/>
        </w:rPr>
      </w:pPr>
      <w:r w:rsidRPr="002D768E">
        <w:rPr>
          <w:sz w:val="27"/>
          <w:szCs w:val="27"/>
        </w:rPr>
        <w:t xml:space="preserve">Основными видами происшествий ДТП с пострадавшими составляют </w:t>
      </w:r>
      <w:r w:rsidR="003206B6" w:rsidRPr="002D768E">
        <w:rPr>
          <w:sz w:val="27"/>
          <w:szCs w:val="27"/>
        </w:rPr>
        <w:t xml:space="preserve">столкновения и </w:t>
      </w:r>
      <w:r w:rsidRPr="002D768E">
        <w:rPr>
          <w:sz w:val="27"/>
          <w:szCs w:val="27"/>
        </w:rPr>
        <w:t xml:space="preserve">наезды на пешеходов. </w:t>
      </w:r>
    </w:p>
    <w:p w:rsidR="00872304" w:rsidRPr="00514791" w:rsidRDefault="00C55A49" w:rsidP="009C33EE">
      <w:pPr>
        <w:ind w:firstLine="708"/>
        <w:jc w:val="both"/>
        <w:rPr>
          <w:sz w:val="27"/>
          <w:szCs w:val="27"/>
        </w:rPr>
      </w:pPr>
      <w:r w:rsidRPr="00514791">
        <w:rPr>
          <w:noProof/>
          <w:sz w:val="27"/>
          <w:szCs w:val="27"/>
        </w:rPr>
        <w:drawing>
          <wp:inline distT="0" distB="0" distL="0" distR="0">
            <wp:extent cx="54102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84D" w:rsidRPr="00514791" w:rsidRDefault="00C74848" w:rsidP="009C33EE">
      <w:pPr>
        <w:ind w:firstLine="708"/>
        <w:jc w:val="both"/>
        <w:rPr>
          <w:b/>
          <w:i/>
          <w:sz w:val="27"/>
          <w:szCs w:val="27"/>
        </w:rPr>
      </w:pPr>
      <w:r w:rsidRPr="00514791">
        <w:rPr>
          <w:sz w:val="27"/>
          <w:szCs w:val="27"/>
        </w:rPr>
        <w:t xml:space="preserve">Большая часть дорожно-транспортных происшествий от общего числа произошла из-за нарушений ПДД водителями </w:t>
      </w:r>
      <w:r w:rsidR="00AE6AEC" w:rsidRPr="00514791">
        <w:rPr>
          <w:sz w:val="27"/>
          <w:szCs w:val="27"/>
        </w:rPr>
        <w:t>67</w:t>
      </w:r>
      <w:r w:rsidRPr="00514791">
        <w:rPr>
          <w:sz w:val="27"/>
          <w:szCs w:val="27"/>
        </w:rPr>
        <w:t xml:space="preserve"> ДТП </w:t>
      </w:r>
      <w:r w:rsidR="003E601F" w:rsidRPr="00514791">
        <w:rPr>
          <w:sz w:val="27"/>
          <w:szCs w:val="27"/>
        </w:rPr>
        <w:t>(</w:t>
      </w:r>
      <w:r w:rsidRPr="00514791">
        <w:rPr>
          <w:rFonts w:eastAsia="Calibri"/>
          <w:sz w:val="27"/>
          <w:szCs w:val="27"/>
          <w:shd w:val="clear" w:color="auto" w:fill="FFFFFF"/>
        </w:rPr>
        <w:t>АППГ</w:t>
      </w:r>
      <w:r w:rsidR="003E601F" w:rsidRPr="00514791">
        <w:rPr>
          <w:rFonts w:eastAsia="Calibri"/>
          <w:sz w:val="27"/>
          <w:szCs w:val="27"/>
          <w:shd w:val="clear" w:color="auto" w:fill="FFFFFF"/>
        </w:rPr>
        <w:t xml:space="preserve"> –</w:t>
      </w:r>
      <w:r w:rsidRPr="00514791">
        <w:rPr>
          <w:rFonts w:eastAsia="Calibri"/>
          <w:sz w:val="27"/>
          <w:szCs w:val="27"/>
          <w:shd w:val="clear" w:color="auto" w:fill="FFFFFF"/>
        </w:rPr>
        <w:t xml:space="preserve"> </w:t>
      </w:r>
      <w:r w:rsidR="00AE6AEC" w:rsidRPr="00514791">
        <w:rPr>
          <w:rFonts w:eastAsia="Calibri"/>
          <w:sz w:val="27"/>
          <w:szCs w:val="27"/>
          <w:shd w:val="clear" w:color="auto" w:fill="FFFFFF"/>
        </w:rPr>
        <w:t>99</w:t>
      </w:r>
      <w:r w:rsidR="003E601F" w:rsidRPr="00514791">
        <w:rPr>
          <w:rFonts w:eastAsia="Calibri"/>
          <w:sz w:val="27"/>
          <w:szCs w:val="27"/>
          <w:shd w:val="clear" w:color="auto" w:fill="FFFFFF"/>
        </w:rPr>
        <w:t>,</w:t>
      </w:r>
      <w:r w:rsidR="00872304" w:rsidRPr="00514791">
        <w:rPr>
          <w:rFonts w:eastAsia="Calibri"/>
          <w:sz w:val="27"/>
          <w:szCs w:val="27"/>
          <w:shd w:val="clear" w:color="auto" w:fill="FFFFFF"/>
        </w:rPr>
        <w:t xml:space="preserve"> </w:t>
      </w:r>
      <w:r w:rsidR="003E601F" w:rsidRPr="00514791">
        <w:rPr>
          <w:rFonts w:eastAsia="Calibri"/>
          <w:sz w:val="27"/>
          <w:szCs w:val="27"/>
          <w:shd w:val="clear" w:color="auto" w:fill="FFFFFF"/>
        </w:rPr>
        <w:t>-</w:t>
      </w:r>
      <w:r w:rsidR="00B8129D" w:rsidRPr="00514791">
        <w:rPr>
          <w:rFonts w:eastAsia="Calibri"/>
          <w:sz w:val="27"/>
          <w:szCs w:val="27"/>
          <w:shd w:val="clear" w:color="auto" w:fill="FFFFFF"/>
        </w:rPr>
        <w:t>3</w:t>
      </w:r>
      <w:r w:rsidR="00AE6AEC" w:rsidRPr="00514791">
        <w:rPr>
          <w:rFonts w:eastAsia="Calibri"/>
          <w:sz w:val="27"/>
          <w:szCs w:val="27"/>
          <w:shd w:val="clear" w:color="auto" w:fill="FFFFFF"/>
        </w:rPr>
        <w:t>2,3</w:t>
      </w:r>
      <w:r w:rsidR="003E601F" w:rsidRPr="00514791">
        <w:rPr>
          <w:rFonts w:eastAsia="Calibri"/>
          <w:sz w:val="27"/>
          <w:szCs w:val="27"/>
          <w:shd w:val="clear" w:color="auto" w:fill="FFFFFF"/>
        </w:rPr>
        <w:t>%)</w:t>
      </w:r>
      <w:r w:rsidR="00163F02" w:rsidRPr="00514791">
        <w:rPr>
          <w:rFonts w:eastAsia="Calibri"/>
          <w:sz w:val="27"/>
          <w:szCs w:val="27"/>
          <w:shd w:val="clear" w:color="auto" w:fill="FFFFFF"/>
        </w:rPr>
        <w:t>,</w:t>
      </w:r>
      <w:r w:rsidRPr="00514791">
        <w:rPr>
          <w:rFonts w:eastAsia="Calibri"/>
          <w:sz w:val="27"/>
          <w:szCs w:val="27"/>
          <w:shd w:val="clear" w:color="auto" w:fill="FFFFFF"/>
        </w:rPr>
        <w:t xml:space="preserve"> по причине нарушения ПДД пешеходами - </w:t>
      </w:r>
      <w:r w:rsidR="00AE6AEC" w:rsidRPr="00514791">
        <w:rPr>
          <w:rFonts w:eastAsia="Calibri"/>
          <w:sz w:val="27"/>
          <w:szCs w:val="27"/>
          <w:shd w:val="clear" w:color="auto" w:fill="FFFFFF"/>
        </w:rPr>
        <w:t>20</w:t>
      </w:r>
      <w:r w:rsidRPr="00514791">
        <w:rPr>
          <w:rFonts w:eastAsia="Calibri"/>
          <w:b/>
          <w:bCs/>
          <w:sz w:val="27"/>
          <w:szCs w:val="27"/>
        </w:rPr>
        <w:t xml:space="preserve"> </w:t>
      </w:r>
      <w:r w:rsidRPr="00514791">
        <w:rPr>
          <w:rFonts w:eastAsia="Calibri"/>
          <w:bCs/>
          <w:sz w:val="27"/>
          <w:szCs w:val="27"/>
        </w:rPr>
        <w:t>ДТП</w:t>
      </w:r>
      <w:r w:rsidR="003E601F" w:rsidRPr="00514791">
        <w:rPr>
          <w:rFonts w:eastAsia="Calibri"/>
          <w:bCs/>
          <w:sz w:val="27"/>
          <w:szCs w:val="27"/>
        </w:rPr>
        <w:t xml:space="preserve"> (</w:t>
      </w:r>
      <w:r w:rsidR="00B45F72" w:rsidRPr="00514791">
        <w:rPr>
          <w:rFonts w:eastAsia="Calibri"/>
          <w:bCs/>
          <w:sz w:val="27"/>
          <w:szCs w:val="27"/>
        </w:rPr>
        <w:t>АППГ</w:t>
      </w:r>
      <w:r w:rsidR="003E601F" w:rsidRPr="00514791">
        <w:rPr>
          <w:rFonts w:eastAsia="Calibri"/>
          <w:bCs/>
          <w:sz w:val="27"/>
          <w:szCs w:val="27"/>
        </w:rPr>
        <w:t xml:space="preserve"> – </w:t>
      </w:r>
      <w:r w:rsidR="00AE6AEC" w:rsidRPr="00514791">
        <w:rPr>
          <w:rFonts w:eastAsia="Calibri"/>
          <w:bCs/>
          <w:sz w:val="27"/>
          <w:szCs w:val="27"/>
        </w:rPr>
        <w:t>10</w:t>
      </w:r>
      <w:r w:rsidR="003E601F" w:rsidRPr="00514791">
        <w:rPr>
          <w:rFonts w:eastAsia="Calibri"/>
          <w:bCs/>
          <w:sz w:val="27"/>
          <w:szCs w:val="27"/>
        </w:rPr>
        <w:t>,</w:t>
      </w:r>
      <w:r w:rsidR="00872304" w:rsidRPr="00514791">
        <w:rPr>
          <w:rFonts w:eastAsia="Calibri"/>
          <w:bCs/>
          <w:sz w:val="27"/>
          <w:szCs w:val="27"/>
        </w:rPr>
        <w:t xml:space="preserve"> </w:t>
      </w:r>
      <w:r w:rsidR="00491B2C" w:rsidRPr="00514791">
        <w:rPr>
          <w:rFonts w:eastAsia="Calibri"/>
          <w:bCs/>
          <w:sz w:val="27"/>
          <w:szCs w:val="27"/>
        </w:rPr>
        <w:t>+</w:t>
      </w:r>
      <w:r w:rsidR="00AE6AEC" w:rsidRPr="00514791">
        <w:rPr>
          <w:rFonts w:eastAsia="Calibri"/>
          <w:bCs/>
          <w:sz w:val="27"/>
          <w:szCs w:val="27"/>
        </w:rPr>
        <w:t>100</w:t>
      </w:r>
      <w:r w:rsidR="003E601F" w:rsidRPr="00514791">
        <w:rPr>
          <w:rFonts w:eastAsia="Calibri"/>
          <w:bCs/>
          <w:sz w:val="27"/>
          <w:szCs w:val="27"/>
        </w:rPr>
        <w:t>%)</w:t>
      </w:r>
    </w:p>
    <w:p w:rsidR="00C74848" w:rsidRPr="00AE6AEC" w:rsidRDefault="00FC3E95" w:rsidP="00FC3E95">
      <w:pPr>
        <w:ind w:left="2136" w:firstLine="696"/>
        <w:rPr>
          <w:b/>
          <w:i/>
          <w:sz w:val="27"/>
          <w:szCs w:val="27"/>
        </w:rPr>
      </w:pPr>
      <w:r w:rsidRPr="00AE6AEC">
        <w:rPr>
          <w:b/>
          <w:i/>
          <w:sz w:val="27"/>
          <w:szCs w:val="27"/>
        </w:rPr>
        <w:t xml:space="preserve">             </w:t>
      </w:r>
      <w:r w:rsidR="00C74848" w:rsidRPr="00AE6AEC">
        <w:rPr>
          <w:b/>
          <w:i/>
          <w:sz w:val="27"/>
          <w:szCs w:val="27"/>
        </w:rPr>
        <w:t>Наезды на пешеходов.</w:t>
      </w:r>
    </w:p>
    <w:p w:rsidR="008707A8" w:rsidRPr="002D768E" w:rsidRDefault="003E601F" w:rsidP="00C74848">
      <w:pPr>
        <w:ind w:firstLine="696"/>
        <w:jc w:val="both"/>
        <w:rPr>
          <w:color w:val="FF0000"/>
          <w:sz w:val="27"/>
          <w:szCs w:val="27"/>
        </w:rPr>
      </w:pPr>
      <w:r w:rsidRPr="00AA6202">
        <w:rPr>
          <w:sz w:val="27"/>
          <w:szCs w:val="27"/>
        </w:rPr>
        <w:t>К</w:t>
      </w:r>
      <w:r w:rsidR="00B45F72" w:rsidRPr="00AA6202">
        <w:rPr>
          <w:sz w:val="27"/>
          <w:szCs w:val="27"/>
        </w:rPr>
        <w:t>оличество данных ДТП за отчетный период</w:t>
      </w:r>
      <w:r w:rsidRPr="00AA6202">
        <w:rPr>
          <w:sz w:val="27"/>
          <w:szCs w:val="27"/>
        </w:rPr>
        <w:t xml:space="preserve"> </w:t>
      </w:r>
      <w:r w:rsidR="00AE6AEC" w:rsidRPr="00AA6202">
        <w:rPr>
          <w:sz w:val="27"/>
          <w:szCs w:val="27"/>
        </w:rPr>
        <w:t>44</w:t>
      </w:r>
      <w:r w:rsidRPr="00AA6202">
        <w:rPr>
          <w:sz w:val="27"/>
          <w:szCs w:val="27"/>
        </w:rPr>
        <w:t xml:space="preserve"> (АППГ – </w:t>
      </w:r>
      <w:r w:rsidR="00AE6AEC" w:rsidRPr="00AA6202">
        <w:rPr>
          <w:sz w:val="27"/>
          <w:szCs w:val="27"/>
        </w:rPr>
        <w:t>44</w:t>
      </w:r>
      <w:r w:rsidRPr="00AA6202">
        <w:rPr>
          <w:sz w:val="27"/>
          <w:szCs w:val="27"/>
        </w:rPr>
        <w:t>)</w:t>
      </w:r>
      <w:r w:rsidR="00B45F72" w:rsidRPr="00AA6202">
        <w:rPr>
          <w:sz w:val="27"/>
          <w:szCs w:val="27"/>
        </w:rPr>
        <w:t xml:space="preserve">, </w:t>
      </w:r>
      <w:r w:rsidR="00163F02" w:rsidRPr="00AA6202">
        <w:rPr>
          <w:sz w:val="27"/>
          <w:szCs w:val="27"/>
        </w:rPr>
        <w:t xml:space="preserve">данный вид ДТП остается одним из основных и вызывает особую </w:t>
      </w:r>
      <w:r w:rsidR="00C74848" w:rsidRPr="00AA6202">
        <w:rPr>
          <w:sz w:val="27"/>
          <w:szCs w:val="27"/>
        </w:rPr>
        <w:t>проблему</w:t>
      </w:r>
      <w:r w:rsidR="00670524" w:rsidRPr="00AA6202">
        <w:rPr>
          <w:sz w:val="27"/>
          <w:szCs w:val="27"/>
        </w:rPr>
        <w:t>.</w:t>
      </w:r>
      <w:r w:rsidR="00C74848" w:rsidRPr="00AA6202">
        <w:rPr>
          <w:sz w:val="27"/>
          <w:szCs w:val="27"/>
        </w:rPr>
        <w:t xml:space="preserve"> </w:t>
      </w:r>
      <w:r w:rsidR="00B45F72" w:rsidRPr="00AA6202">
        <w:rPr>
          <w:sz w:val="27"/>
          <w:szCs w:val="27"/>
        </w:rPr>
        <w:t>Количество погибших</w:t>
      </w:r>
      <w:r w:rsidR="00DE490D" w:rsidRPr="00AA6202">
        <w:rPr>
          <w:sz w:val="27"/>
          <w:szCs w:val="27"/>
        </w:rPr>
        <w:t xml:space="preserve"> в данном виде ДТП -</w:t>
      </w:r>
      <w:r w:rsidR="00B45F72" w:rsidRPr="00AA6202">
        <w:rPr>
          <w:sz w:val="27"/>
          <w:szCs w:val="27"/>
        </w:rPr>
        <w:t xml:space="preserve"> </w:t>
      </w:r>
      <w:r w:rsidR="00E9017D" w:rsidRPr="00AA6202">
        <w:rPr>
          <w:sz w:val="27"/>
          <w:szCs w:val="27"/>
        </w:rPr>
        <w:t>3</w:t>
      </w:r>
      <w:r w:rsidR="00DE490D" w:rsidRPr="00AA6202">
        <w:rPr>
          <w:sz w:val="27"/>
          <w:szCs w:val="27"/>
        </w:rPr>
        <w:t xml:space="preserve"> (АППГ </w:t>
      </w:r>
      <w:r w:rsidR="00E9017D" w:rsidRPr="00AA6202">
        <w:rPr>
          <w:sz w:val="27"/>
          <w:szCs w:val="27"/>
        </w:rPr>
        <w:t>6</w:t>
      </w:r>
      <w:r w:rsidR="007334C5" w:rsidRPr="00AA6202">
        <w:rPr>
          <w:sz w:val="27"/>
          <w:szCs w:val="27"/>
        </w:rPr>
        <w:t>, -</w:t>
      </w:r>
      <w:r w:rsidR="00E9017D" w:rsidRPr="00AA6202">
        <w:rPr>
          <w:sz w:val="27"/>
          <w:szCs w:val="27"/>
        </w:rPr>
        <w:t>50</w:t>
      </w:r>
      <w:r w:rsidR="007334C5" w:rsidRPr="00AA6202">
        <w:rPr>
          <w:sz w:val="27"/>
          <w:szCs w:val="27"/>
        </w:rPr>
        <w:t>%</w:t>
      </w:r>
      <w:r w:rsidR="00DE490D" w:rsidRPr="00AA6202">
        <w:rPr>
          <w:sz w:val="27"/>
          <w:szCs w:val="27"/>
        </w:rPr>
        <w:t>)</w:t>
      </w:r>
      <w:r w:rsidR="00B45F72" w:rsidRPr="00AA6202">
        <w:rPr>
          <w:sz w:val="27"/>
          <w:szCs w:val="27"/>
        </w:rPr>
        <w:t>,</w:t>
      </w:r>
      <w:r w:rsidR="00735937" w:rsidRPr="00AA6202">
        <w:rPr>
          <w:sz w:val="27"/>
          <w:szCs w:val="27"/>
        </w:rPr>
        <w:t xml:space="preserve"> количество раненых</w:t>
      </w:r>
      <w:r w:rsidR="00DE490D" w:rsidRPr="00AA6202">
        <w:rPr>
          <w:sz w:val="27"/>
          <w:szCs w:val="27"/>
        </w:rPr>
        <w:t xml:space="preserve"> </w:t>
      </w:r>
      <w:r w:rsidR="00AA6202" w:rsidRPr="00AA6202">
        <w:rPr>
          <w:sz w:val="27"/>
          <w:szCs w:val="27"/>
        </w:rPr>
        <w:t>42</w:t>
      </w:r>
      <w:r w:rsidR="00DE490D" w:rsidRPr="00AA6202">
        <w:rPr>
          <w:sz w:val="27"/>
          <w:szCs w:val="27"/>
        </w:rPr>
        <w:t xml:space="preserve"> (АППГ </w:t>
      </w:r>
      <w:r w:rsidR="00AA6202" w:rsidRPr="00AA6202">
        <w:rPr>
          <w:sz w:val="27"/>
          <w:szCs w:val="27"/>
        </w:rPr>
        <w:t>41</w:t>
      </w:r>
      <w:r w:rsidR="005B0EF8" w:rsidRPr="00AA6202">
        <w:rPr>
          <w:sz w:val="27"/>
          <w:szCs w:val="27"/>
        </w:rPr>
        <w:t xml:space="preserve">, </w:t>
      </w:r>
      <w:r w:rsidR="00AA6202" w:rsidRPr="00AA6202">
        <w:rPr>
          <w:sz w:val="27"/>
          <w:szCs w:val="27"/>
        </w:rPr>
        <w:t>+2</w:t>
      </w:r>
      <w:r w:rsidR="00E9017D" w:rsidRPr="00AA6202">
        <w:rPr>
          <w:sz w:val="27"/>
          <w:szCs w:val="27"/>
        </w:rPr>
        <w:t>,</w:t>
      </w:r>
      <w:r w:rsidR="00BF5B8B" w:rsidRPr="00AA6202">
        <w:rPr>
          <w:sz w:val="27"/>
          <w:szCs w:val="27"/>
        </w:rPr>
        <w:t>4</w:t>
      </w:r>
      <w:r w:rsidR="005B0EF8" w:rsidRPr="00AA6202">
        <w:rPr>
          <w:sz w:val="27"/>
          <w:szCs w:val="27"/>
        </w:rPr>
        <w:t>%</w:t>
      </w:r>
      <w:r w:rsidR="00DE490D" w:rsidRPr="00AA6202">
        <w:rPr>
          <w:sz w:val="27"/>
          <w:szCs w:val="27"/>
        </w:rPr>
        <w:t>)</w:t>
      </w:r>
      <w:r w:rsidR="00245299" w:rsidRPr="00AA6202">
        <w:rPr>
          <w:sz w:val="27"/>
          <w:szCs w:val="27"/>
        </w:rPr>
        <w:t>.</w:t>
      </w:r>
      <w:r w:rsidR="00C74848" w:rsidRPr="00AA6202">
        <w:rPr>
          <w:sz w:val="27"/>
          <w:szCs w:val="27"/>
        </w:rPr>
        <w:t xml:space="preserve"> </w:t>
      </w:r>
      <w:r w:rsidR="0063587E" w:rsidRPr="00AA6202">
        <w:rPr>
          <w:sz w:val="27"/>
          <w:szCs w:val="27"/>
        </w:rPr>
        <w:t xml:space="preserve">Удельный вес от общего числа происшествий составляет </w:t>
      </w:r>
      <w:r w:rsidR="00AA6202" w:rsidRPr="00AA6202">
        <w:rPr>
          <w:sz w:val="27"/>
          <w:szCs w:val="27"/>
        </w:rPr>
        <w:t>52</w:t>
      </w:r>
      <w:r w:rsidR="00931315" w:rsidRPr="00AA6202">
        <w:rPr>
          <w:sz w:val="27"/>
          <w:szCs w:val="27"/>
        </w:rPr>
        <w:t>,</w:t>
      </w:r>
      <w:r w:rsidR="00AA6202" w:rsidRPr="00AA6202">
        <w:rPr>
          <w:sz w:val="27"/>
          <w:szCs w:val="27"/>
        </w:rPr>
        <w:t>4</w:t>
      </w:r>
      <w:r w:rsidR="0063587E" w:rsidRPr="00AA6202">
        <w:rPr>
          <w:sz w:val="27"/>
          <w:szCs w:val="27"/>
        </w:rPr>
        <w:t>%</w:t>
      </w:r>
      <w:r w:rsidR="00931315" w:rsidRPr="00AA6202">
        <w:rPr>
          <w:sz w:val="27"/>
          <w:szCs w:val="27"/>
        </w:rPr>
        <w:t>.</w:t>
      </w:r>
    </w:p>
    <w:p w:rsidR="00FC284D" w:rsidRPr="00AA6202" w:rsidRDefault="00C74848" w:rsidP="009C33EE">
      <w:pPr>
        <w:ind w:firstLine="696"/>
        <w:jc w:val="both"/>
        <w:rPr>
          <w:b/>
          <w:bCs/>
          <w:i/>
          <w:sz w:val="27"/>
          <w:szCs w:val="27"/>
        </w:rPr>
      </w:pPr>
      <w:r w:rsidRPr="00514791">
        <w:rPr>
          <w:sz w:val="27"/>
          <w:szCs w:val="27"/>
        </w:rPr>
        <w:t xml:space="preserve">В результате нарушений ПДД пешеходами, отмечается </w:t>
      </w:r>
      <w:r w:rsidR="004447B3" w:rsidRPr="00514791">
        <w:rPr>
          <w:sz w:val="27"/>
          <w:szCs w:val="27"/>
        </w:rPr>
        <w:t>рост</w:t>
      </w:r>
      <w:r w:rsidRPr="00514791">
        <w:rPr>
          <w:sz w:val="27"/>
          <w:szCs w:val="27"/>
        </w:rPr>
        <w:t xml:space="preserve"> количества происшествий с </w:t>
      </w:r>
      <w:r w:rsidR="00AE6AEC" w:rsidRPr="00514791">
        <w:rPr>
          <w:sz w:val="27"/>
          <w:szCs w:val="27"/>
        </w:rPr>
        <w:t>1</w:t>
      </w:r>
      <w:r w:rsidR="00AE6AEC" w:rsidRPr="00AA6202">
        <w:rPr>
          <w:sz w:val="27"/>
          <w:szCs w:val="27"/>
        </w:rPr>
        <w:t>0</w:t>
      </w:r>
      <w:r w:rsidRPr="00AA6202">
        <w:rPr>
          <w:sz w:val="27"/>
          <w:szCs w:val="27"/>
        </w:rPr>
        <w:t xml:space="preserve"> до </w:t>
      </w:r>
      <w:r w:rsidR="00AE6AEC" w:rsidRPr="00AA6202">
        <w:rPr>
          <w:sz w:val="27"/>
          <w:szCs w:val="27"/>
        </w:rPr>
        <w:t>20</w:t>
      </w:r>
      <w:r w:rsidR="00C57AE9" w:rsidRPr="00AA6202">
        <w:rPr>
          <w:sz w:val="27"/>
          <w:szCs w:val="27"/>
        </w:rPr>
        <w:t xml:space="preserve"> </w:t>
      </w:r>
      <w:r w:rsidR="004447B3" w:rsidRPr="00AA6202">
        <w:rPr>
          <w:sz w:val="27"/>
          <w:szCs w:val="27"/>
        </w:rPr>
        <w:t>+</w:t>
      </w:r>
      <w:r w:rsidR="00AE6AEC" w:rsidRPr="00AA6202">
        <w:rPr>
          <w:sz w:val="27"/>
          <w:szCs w:val="27"/>
        </w:rPr>
        <w:t>100</w:t>
      </w:r>
      <w:r w:rsidR="00C57AE9" w:rsidRPr="00AA6202">
        <w:rPr>
          <w:sz w:val="27"/>
          <w:szCs w:val="27"/>
        </w:rPr>
        <w:t>%</w:t>
      </w:r>
      <w:r w:rsidR="00061B65" w:rsidRPr="00AA6202">
        <w:rPr>
          <w:sz w:val="27"/>
          <w:szCs w:val="27"/>
        </w:rPr>
        <w:t>.</w:t>
      </w:r>
      <w:r w:rsidRPr="00AA6202">
        <w:rPr>
          <w:sz w:val="27"/>
          <w:szCs w:val="27"/>
        </w:rPr>
        <w:t xml:space="preserve"> </w:t>
      </w:r>
      <w:r w:rsidR="00327F5A" w:rsidRPr="00AA6202">
        <w:rPr>
          <w:sz w:val="27"/>
          <w:szCs w:val="27"/>
        </w:rPr>
        <w:t>П</w:t>
      </w:r>
      <w:r w:rsidR="0097588A" w:rsidRPr="00AA6202">
        <w:rPr>
          <w:sz w:val="27"/>
          <w:szCs w:val="27"/>
        </w:rPr>
        <w:t>огиб</w:t>
      </w:r>
      <w:r w:rsidR="00327F5A" w:rsidRPr="00AA6202">
        <w:rPr>
          <w:sz w:val="27"/>
          <w:szCs w:val="27"/>
        </w:rPr>
        <w:t>ло</w:t>
      </w:r>
      <w:r w:rsidR="0097588A" w:rsidRPr="00AA6202">
        <w:rPr>
          <w:sz w:val="27"/>
          <w:szCs w:val="27"/>
        </w:rPr>
        <w:t xml:space="preserve"> </w:t>
      </w:r>
      <w:r w:rsidR="007334C5" w:rsidRPr="00AA6202">
        <w:rPr>
          <w:sz w:val="27"/>
          <w:szCs w:val="27"/>
        </w:rPr>
        <w:t>3</w:t>
      </w:r>
      <w:r w:rsidR="00E9017D" w:rsidRPr="00AA6202">
        <w:rPr>
          <w:sz w:val="27"/>
          <w:szCs w:val="27"/>
        </w:rPr>
        <w:t xml:space="preserve"> человека (АППГ – 4, -25%)</w:t>
      </w:r>
      <w:r w:rsidR="0097588A" w:rsidRPr="00AA6202">
        <w:rPr>
          <w:sz w:val="27"/>
          <w:szCs w:val="27"/>
        </w:rPr>
        <w:t>, количество раненых</w:t>
      </w:r>
      <w:r w:rsidR="007334C5" w:rsidRPr="00AA6202">
        <w:rPr>
          <w:sz w:val="27"/>
          <w:szCs w:val="27"/>
        </w:rPr>
        <w:t xml:space="preserve"> возросло</w:t>
      </w:r>
      <w:r w:rsidR="0097588A" w:rsidRPr="00AA6202">
        <w:rPr>
          <w:sz w:val="27"/>
          <w:szCs w:val="27"/>
        </w:rPr>
        <w:t xml:space="preserve"> с </w:t>
      </w:r>
      <w:r w:rsidR="00514791" w:rsidRPr="00AA6202">
        <w:rPr>
          <w:sz w:val="27"/>
          <w:szCs w:val="27"/>
        </w:rPr>
        <w:t>7</w:t>
      </w:r>
      <w:r w:rsidR="0097588A" w:rsidRPr="00AA6202">
        <w:rPr>
          <w:sz w:val="27"/>
          <w:szCs w:val="27"/>
        </w:rPr>
        <w:t xml:space="preserve"> до </w:t>
      </w:r>
      <w:r w:rsidR="00AD73F6" w:rsidRPr="00AA6202">
        <w:rPr>
          <w:sz w:val="27"/>
          <w:szCs w:val="27"/>
        </w:rPr>
        <w:t>1</w:t>
      </w:r>
      <w:r w:rsidR="00514791" w:rsidRPr="00AA6202">
        <w:rPr>
          <w:sz w:val="27"/>
          <w:szCs w:val="27"/>
        </w:rPr>
        <w:t>7</w:t>
      </w:r>
      <w:r w:rsidR="00E9017D" w:rsidRPr="00AA6202">
        <w:rPr>
          <w:sz w:val="27"/>
          <w:szCs w:val="27"/>
        </w:rPr>
        <w:t>,</w:t>
      </w:r>
      <w:r w:rsidR="0097588A" w:rsidRPr="00AA6202">
        <w:rPr>
          <w:sz w:val="27"/>
          <w:szCs w:val="27"/>
        </w:rPr>
        <w:t xml:space="preserve"> </w:t>
      </w:r>
      <w:r w:rsidR="00FC6F48" w:rsidRPr="00AA6202">
        <w:rPr>
          <w:sz w:val="27"/>
          <w:szCs w:val="27"/>
        </w:rPr>
        <w:t>+</w:t>
      </w:r>
      <w:r w:rsidR="00514791" w:rsidRPr="00AA6202">
        <w:rPr>
          <w:sz w:val="27"/>
          <w:szCs w:val="27"/>
        </w:rPr>
        <w:t>142</w:t>
      </w:r>
      <w:r w:rsidR="00AD73F6" w:rsidRPr="00AA6202">
        <w:rPr>
          <w:sz w:val="27"/>
          <w:szCs w:val="27"/>
        </w:rPr>
        <w:t>,</w:t>
      </w:r>
      <w:r w:rsidR="00514791" w:rsidRPr="00AA6202">
        <w:rPr>
          <w:sz w:val="27"/>
          <w:szCs w:val="27"/>
        </w:rPr>
        <w:t>9</w:t>
      </w:r>
      <w:r w:rsidR="0097588A" w:rsidRPr="00AA6202">
        <w:rPr>
          <w:sz w:val="27"/>
          <w:szCs w:val="27"/>
        </w:rPr>
        <w:t xml:space="preserve">%. </w:t>
      </w:r>
    </w:p>
    <w:p w:rsidR="00C74848" w:rsidRPr="00AA6202" w:rsidRDefault="00C74848" w:rsidP="000C5F17">
      <w:pPr>
        <w:ind w:left="720"/>
        <w:jc w:val="center"/>
        <w:rPr>
          <w:b/>
          <w:bCs/>
          <w:i/>
          <w:sz w:val="27"/>
          <w:szCs w:val="27"/>
        </w:rPr>
      </w:pPr>
      <w:r w:rsidRPr="00AA6202">
        <w:rPr>
          <w:b/>
          <w:bCs/>
          <w:i/>
          <w:sz w:val="27"/>
          <w:szCs w:val="27"/>
        </w:rPr>
        <w:t>Столкновения.</w:t>
      </w:r>
    </w:p>
    <w:p w:rsidR="00C74848" w:rsidRPr="00AA6202" w:rsidRDefault="00C74848" w:rsidP="00C74848">
      <w:pPr>
        <w:ind w:firstLine="708"/>
        <w:jc w:val="both"/>
        <w:rPr>
          <w:bCs/>
          <w:sz w:val="27"/>
          <w:szCs w:val="27"/>
        </w:rPr>
      </w:pPr>
      <w:r w:rsidRPr="00AA6202">
        <w:rPr>
          <w:bCs/>
          <w:sz w:val="27"/>
          <w:szCs w:val="27"/>
        </w:rPr>
        <w:t>Следующим видом дорожно-транспортных происшествий являются, столкновения транспортных средств</w:t>
      </w:r>
      <w:r w:rsidR="0097588A" w:rsidRPr="00AA6202">
        <w:rPr>
          <w:bCs/>
          <w:sz w:val="27"/>
          <w:szCs w:val="27"/>
        </w:rPr>
        <w:t>,</w:t>
      </w:r>
      <w:r w:rsidR="00735937" w:rsidRPr="00AA6202">
        <w:rPr>
          <w:bCs/>
          <w:sz w:val="27"/>
          <w:szCs w:val="27"/>
        </w:rPr>
        <w:t xml:space="preserve"> </w:t>
      </w:r>
      <w:r w:rsidR="0097588A" w:rsidRPr="00AA6202">
        <w:rPr>
          <w:bCs/>
          <w:sz w:val="27"/>
          <w:szCs w:val="27"/>
        </w:rPr>
        <w:t xml:space="preserve">удельный вес которых составил </w:t>
      </w:r>
      <w:r w:rsidR="00931315" w:rsidRPr="00AA6202">
        <w:rPr>
          <w:bCs/>
          <w:sz w:val="27"/>
          <w:szCs w:val="27"/>
        </w:rPr>
        <w:t>2</w:t>
      </w:r>
      <w:r w:rsidR="00AA6202" w:rsidRPr="00AA6202">
        <w:rPr>
          <w:bCs/>
          <w:sz w:val="27"/>
          <w:szCs w:val="27"/>
        </w:rPr>
        <w:t>9</w:t>
      </w:r>
      <w:r w:rsidR="00AD73F6" w:rsidRPr="00AA6202">
        <w:rPr>
          <w:bCs/>
          <w:sz w:val="27"/>
          <w:szCs w:val="27"/>
        </w:rPr>
        <w:t>,</w:t>
      </w:r>
      <w:r w:rsidR="00AA6202" w:rsidRPr="00AA6202">
        <w:rPr>
          <w:bCs/>
          <w:sz w:val="27"/>
          <w:szCs w:val="27"/>
        </w:rPr>
        <w:t>8</w:t>
      </w:r>
      <w:r w:rsidRPr="00AA6202">
        <w:rPr>
          <w:bCs/>
          <w:sz w:val="27"/>
          <w:szCs w:val="27"/>
        </w:rPr>
        <w:t>%.</w:t>
      </w:r>
    </w:p>
    <w:p w:rsidR="00C74848" w:rsidRPr="00AA6202" w:rsidRDefault="00C74848" w:rsidP="00C74848">
      <w:pPr>
        <w:ind w:firstLine="720"/>
        <w:jc w:val="both"/>
        <w:rPr>
          <w:bCs/>
          <w:sz w:val="27"/>
          <w:szCs w:val="27"/>
        </w:rPr>
      </w:pPr>
      <w:r w:rsidRPr="00AA6202">
        <w:rPr>
          <w:bCs/>
          <w:sz w:val="27"/>
          <w:szCs w:val="27"/>
        </w:rPr>
        <w:t>При совершении такого вида ДТП как столкновения водители пренебрегают таким правилам дорожного движения как: управление т/</w:t>
      </w:r>
      <w:proofErr w:type="gramStart"/>
      <w:r w:rsidRPr="00AA6202">
        <w:rPr>
          <w:bCs/>
          <w:sz w:val="27"/>
          <w:szCs w:val="27"/>
        </w:rPr>
        <w:t>с</w:t>
      </w:r>
      <w:proofErr w:type="gramEnd"/>
      <w:r w:rsidRPr="00AA6202">
        <w:rPr>
          <w:bCs/>
          <w:sz w:val="27"/>
          <w:szCs w:val="27"/>
        </w:rPr>
        <w:t xml:space="preserve"> </w:t>
      </w:r>
      <w:proofErr w:type="gramStart"/>
      <w:r w:rsidRPr="00AA6202">
        <w:rPr>
          <w:bCs/>
          <w:sz w:val="27"/>
          <w:szCs w:val="27"/>
        </w:rPr>
        <w:t>в</w:t>
      </w:r>
      <w:proofErr w:type="gramEnd"/>
      <w:r w:rsidRPr="00AA6202">
        <w:rPr>
          <w:bCs/>
          <w:sz w:val="27"/>
          <w:szCs w:val="27"/>
        </w:rPr>
        <w:t xml:space="preserve"> состоянии </w:t>
      </w:r>
      <w:r w:rsidR="00EA7C56" w:rsidRPr="00AA6202">
        <w:rPr>
          <w:bCs/>
          <w:sz w:val="27"/>
          <w:szCs w:val="27"/>
        </w:rPr>
        <w:t xml:space="preserve">опьянения, </w:t>
      </w:r>
      <w:r w:rsidR="00EA7C56" w:rsidRPr="00AA6202">
        <w:rPr>
          <w:bCs/>
          <w:sz w:val="27"/>
          <w:szCs w:val="27"/>
        </w:rPr>
        <w:lastRenderedPageBreak/>
        <w:t>выезд</w:t>
      </w:r>
      <w:r w:rsidRPr="00AA6202">
        <w:rPr>
          <w:bCs/>
          <w:sz w:val="27"/>
          <w:szCs w:val="27"/>
        </w:rPr>
        <w:t xml:space="preserve"> на полосу встречного движения, несоблюдение очередности проезда, </w:t>
      </w:r>
      <w:r w:rsidR="00EA7C56" w:rsidRPr="00AA6202">
        <w:rPr>
          <w:bCs/>
          <w:sz w:val="27"/>
          <w:szCs w:val="27"/>
        </w:rPr>
        <w:t>нарушение правил обгона</w:t>
      </w:r>
      <w:r w:rsidRPr="00AA6202">
        <w:rPr>
          <w:bCs/>
          <w:sz w:val="27"/>
          <w:szCs w:val="27"/>
        </w:rPr>
        <w:t>.</w:t>
      </w:r>
    </w:p>
    <w:p w:rsidR="00C74848" w:rsidRPr="00AA6202" w:rsidRDefault="00C74848" w:rsidP="00C74848">
      <w:pPr>
        <w:ind w:firstLine="709"/>
        <w:jc w:val="both"/>
        <w:rPr>
          <w:sz w:val="27"/>
          <w:szCs w:val="27"/>
        </w:rPr>
      </w:pPr>
      <w:r w:rsidRPr="00AA6202">
        <w:rPr>
          <w:sz w:val="27"/>
          <w:szCs w:val="27"/>
        </w:rPr>
        <w:t xml:space="preserve">За текущий период зарегистрировано </w:t>
      </w:r>
      <w:r w:rsidR="00AA6202" w:rsidRPr="00AA6202">
        <w:rPr>
          <w:sz w:val="27"/>
          <w:szCs w:val="27"/>
        </w:rPr>
        <w:t>25</w:t>
      </w:r>
      <w:r w:rsidRPr="00AA6202">
        <w:rPr>
          <w:sz w:val="27"/>
          <w:szCs w:val="27"/>
        </w:rPr>
        <w:t xml:space="preserve"> </w:t>
      </w:r>
      <w:r w:rsidR="003206B6" w:rsidRPr="00AA6202">
        <w:rPr>
          <w:sz w:val="27"/>
          <w:szCs w:val="27"/>
        </w:rPr>
        <w:t>ДТП</w:t>
      </w:r>
      <w:r w:rsidR="00EC66DF" w:rsidRPr="00AA6202">
        <w:rPr>
          <w:sz w:val="27"/>
          <w:szCs w:val="27"/>
        </w:rPr>
        <w:t xml:space="preserve"> (АППГ-</w:t>
      </w:r>
      <w:r w:rsidR="00AA6202" w:rsidRPr="00AA6202">
        <w:rPr>
          <w:sz w:val="27"/>
          <w:szCs w:val="27"/>
        </w:rPr>
        <w:t>47</w:t>
      </w:r>
      <w:r w:rsidR="00931315" w:rsidRPr="00AA6202">
        <w:rPr>
          <w:sz w:val="27"/>
          <w:szCs w:val="27"/>
        </w:rPr>
        <w:t>,</w:t>
      </w:r>
      <w:r w:rsidR="00EC66DF" w:rsidRPr="00AA6202">
        <w:rPr>
          <w:sz w:val="27"/>
          <w:szCs w:val="27"/>
        </w:rPr>
        <w:t xml:space="preserve"> -</w:t>
      </w:r>
      <w:r w:rsidR="00AA6202" w:rsidRPr="00AA6202">
        <w:rPr>
          <w:sz w:val="27"/>
          <w:szCs w:val="27"/>
        </w:rPr>
        <w:t>46</w:t>
      </w:r>
      <w:r w:rsidR="008B056F" w:rsidRPr="00AA6202">
        <w:rPr>
          <w:sz w:val="27"/>
          <w:szCs w:val="27"/>
        </w:rPr>
        <w:t>,</w:t>
      </w:r>
      <w:r w:rsidR="00AD73F6" w:rsidRPr="00AA6202">
        <w:rPr>
          <w:sz w:val="27"/>
          <w:szCs w:val="27"/>
        </w:rPr>
        <w:t>8</w:t>
      </w:r>
      <w:r w:rsidR="00735937" w:rsidRPr="00AA6202">
        <w:rPr>
          <w:sz w:val="27"/>
          <w:szCs w:val="27"/>
        </w:rPr>
        <w:t>%),</w:t>
      </w:r>
      <w:r w:rsidRPr="00AA6202">
        <w:rPr>
          <w:sz w:val="27"/>
          <w:szCs w:val="27"/>
        </w:rPr>
        <w:t xml:space="preserve"> в результате данного вида ДТП </w:t>
      </w:r>
      <w:r w:rsidR="002D518B" w:rsidRPr="00AA6202">
        <w:rPr>
          <w:sz w:val="27"/>
          <w:szCs w:val="27"/>
        </w:rPr>
        <w:t>погиб</w:t>
      </w:r>
      <w:r w:rsidR="00B34676" w:rsidRPr="00AA6202">
        <w:rPr>
          <w:sz w:val="27"/>
          <w:szCs w:val="27"/>
        </w:rPr>
        <w:t>ло</w:t>
      </w:r>
      <w:r w:rsidR="002D518B" w:rsidRPr="00AA6202">
        <w:rPr>
          <w:sz w:val="27"/>
          <w:szCs w:val="27"/>
        </w:rPr>
        <w:t xml:space="preserve"> </w:t>
      </w:r>
      <w:r w:rsidR="00AA6202" w:rsidRPr="00AA6202">
        <w:rPr>
          <w:sz w:val="27"/>
          <w:szCs w:val="27"/>
        </w:rPr>
        <w:t>2</w:t>
      </w:r>
      <w:r w:rsidR="002D518B" w:rsidRPr="00AA6202">
        <w:rPr>
          <w:sz w:val="27"/>
          <w:szCs w:val="27"/>
        </w:rPr>
        <w:t xml:space="preserve"> человек</w:t>
      </w:r>
      <w:r w:rsidR="00535D65" w:rsidRPr="00AA6202">
        <w:rPr>
          <w:sz w:val="27"/>
          <w:szCs w:val="27"/>
        </w:rPr>
        <w:t xml:space="preserve"> (АППГ-</w:t>
      </w:r>
      <w:r w:rsidR="00AD73F6" w:rsidRPr="00AA6202">
        <w:rPr>
          <w:sz w:val="27"/>
          <w:szCs w:val="27"/>
        </w:rPr>
        <w:t>4</w:t>
      </w:r>
      <w:r w:rsidR="00AA6202" w:rsidRPr="00AA6202">
        <w:rPr>
          <w:sz w:val="27"/>
          <w:szCs w:val="27"/>
        </w:rPr>
        <w:t>, -50%</w:t>
      </w:r>
      <w:r w:rsidR="00A97128" w:rsidRPr="00AA6202">
        <w:rPr>
          <w:sz w:val="27"/>
          <w:szCs w:val="27"/>
        </w:rPr>
        <w:t>)</w:t>
      </w:r>
      <w:r w:rsidR="005B0EF8" w:rsidRPr="00AA6202">
        <w:rPr>
          <w:sz w:val="27"/>
          <w:szCs w:val="27"/>
        </w:rPr>
        <w:t>,</w:t>
      </w:r>
      <w:r w:rsidR="00AF5D7C" w:rsidRPr="00AA6202">
        <w:rPr>
          <w:sz w:val="27"/>
          <w:szCs w:val="27"/>
        </w:rPr>
        <w:t xml:space="preserve"> </w:t>
      </w:r>
      <w:r w:rsidR="008E1FD5" w:rsidRPr="00AA6202">
        <w:rPr>
          <w:sz w:val="27"/>
          <w:szCs w:val="27"/>
        </w:rPr>
        <w:t xml:space="preserve">число </w:t>
      </w:r>
      <w:r w:rsidRPr="00AA6202">
        <w:rPr>
          <w:sz w:val="27"/>
          <w:szCs w:val="27"/>
        </w:rPr>
        <w:t xml:space="preserve">раненых </w:t>
      </w:r>
      <w:r w:rsidR="00AA6202" w:rsidRPr="00AA6202">
        <w:rPr>
          <w:sz w:val="27"/>
          <w:szCs w:val="27"/>
        </w:rPr>
        <w:t>31</w:t>
      </w:r>
      <w:r w:rsidRPr="00AA6202">
        <w:rPr>
          <w:sz w:val="27"/>
          <w:szCs w:val="27"/>
        </w:rPr>
        <w:t xml:space="preserve"> </w:t>
      </w:r>
      <w:r w:rsidR="005B0EF8" w:rsidRPr="00AA6202">
        <w:rPr>
          <w:sz w:val="27"/>
          <w:szCs w:val="27"/>
        </w:rPr>
        <w:t>(</w:t>
      </w:r>
      <w:r w:rsidRPr="00AA6202">
        <w:rPr>
          <w:sz w:val="27"/>
          <w:szCs w:val="27"/>
        </w:rPr>
        <w:t>АППГ</w:t>
      </w:r>
      <w:r w:rsidR="005B0EF8" w:rsidRPr="00AA6202">
        <w:rPr>
          <w:sz w:val="27"/>
          <w:szCs w:val="27"/>
        </w:rPr>
        <w:t>-</w:t>
      </w:r>
      <w:r w:rsidR="00AA6202" w:rsidRPr="00AA6202">
        <w:rPr>
          <w:sz w:val="27"/>
          <w:szCs w:val="27"/>
        </w:rPr>
        <w:t>53</w:t>
      </w:r>
      <w:r w:rsidR="00EA7C56" w:rsidRPr="00AA6202">
        <w:rPr>
          <w:sz w:val="27"/>
          <w:szCs w:val="27"/>
        </w:rPr>
        <w:t>, -</w:t>
      </w:r>
      <w:r w:rsidR="00492925" w:rsidRPr="00AA6202">
        <w:rPr>
          <w:sz w:val="27"/>
          <w:szCs w:val="27"/>
        </w:rPr>
        <w:t>4</w:t>
      </w:r>
      <w:r w:rsidR="00AA6202" w:rsidRPr="00AA6202">
        <w:rPr>
          <w:sz w:val="27"/>
          <w:szCs w:val="27"/>
        </w:rPr>
        <w:t>1</w:t>
      </w:r>
      <w:r w:rsidR="00EA7C56" w:rsidRPr="00AA6202">
        <w:rPr>
          <w:sz w:val="27"/>
          <w:szCs w:val="27"/>
        </w:rPr>
        <w:t>,</w:t>
      </w:r>
      <w:r w:rsidR="00AA6202" w:rsidRPr="00AA6202">
        <w:rPr>
          <w:sz w:val="27"/>
          <w:szCs w:val="27"/>
        </w:rPr>
        <w:t>5</w:t>
      </w:r>
      <w:r w:rsidR="00EA7C56" w:rsidRPr="00AA6202">
        <w:rPr>
          <w:sz w:val="27"/>
          <w:szCs w:val="27"/>
        </w:rPr>
        <w:t>%</w:t>
      </w:r>
      <w:r w:rsidR="005B0EF8" w:rsidRPr="00AA6202">
        <w:rPr>
          <w:sz w:val="27"/>
          <w:szCs w:val="27"/>
        </w:rPr>
        <w:t>)</w:t>
      </w:r>
      <w:r w:rsidRPr="00AA6202">
        <w:rPr>
          <w:sz w:val="27"/>
          <w:szCs w:val="27"/>
        </w:rPr>
        <w:t xml:space="preserve">. </w:t>
      </w:r>
    </w:p>
    <w:p w:rsidR="00C74848" w:rsidRPr="00AA6202" w:rsidRDefault="00C74848" w:rsidP="00C74848">
      <w:pPr>
        <w:ind w:firstLine="709"/>
        <w:jc w:val="both"/>
        <w:rPr>
          <w:sz w:val="27"/>
          <w:szCs w:val="27"/>
        </w:rPr>
      </w:pPr>
      <w:r w:rsidRPr="00AA6202">
        <w:rPr>
          <w:sz w:val="27"/>
          <w:szCs w:val="27"/>
        </w:rPr>
        <w:t xml:space="preserve">Большая часть столкновений произошла </w:t>
      </w:r>
      <w:r w:rsidR="00ED2F11" w:rsidRPr="00AA6202">
        <w:rPr>
          <w:sz w:val="27"/>
          <w:szCs w:val="27"/>
        </w:rPr>
        <w:t xml:space="preserve">по причине </w:t>
      </w:r>
      <w:r w:rsidRPr="00AA6202">
        <w:rPr>
          <w:sz w:val="27"/>
          <w:szCs w:val="27"/>
        </w:rPr>
        <w:t>несоблюдени</w:t>
      </w:r>
      <w:r w:rsidR="00535D65" w:rsidRPr="00AA6202">
        <w:rPr>
          <w:sz w:val="27"/>
          <w:szCs w:val="27"/>
        </w:rPr>
        <w:t>я</w:t>
      </w:r>
      <w:r w:rsidRPr="00AA6202">
        <w:rPr>
          <w:sz w:val="27"/>
          <w:szCs w:val="27"/>
        </w:rPr>
        <w:t xml:space="preserve"> очередности проезда </w:t>
      </w:r>
      <w:r w:rsidR="00AD73F6" w:rsidRPr="00AA6202">
        <w:rPr>
          <w:sz w:val="27"/>
          <w:szCs w:val="27"/>
        </w:rPr>
        <w:t>1</w:t>
      </w:r>
      <w:r w:rsidR="00AA6202" w:rsidRPr="00AA6202">
        <w:rPr>
          <w:sz w:val="27"/>
          <w:szCs w:val="27"/>
        </w:rPr>
        <w:t>6</w:t>
      </w:r>
      <w:r w:rsidRPr="00AA6202">
        <w:rPr>
          <w:sz w:val="27"/>
          <w:szCs w:val="27"/>
        </w:rPr>
        <w:t xml:space="preserve"> ДТП</w:t>
      </w:r>
      <w:r w:rsidR="00746AD0" w:rsidRPr="00AA6202">
        <w:rPr>
          <w:sz w:val="27"/>
          <w:szCs w:val="27"/>
        </w:rPr>
        <w:t xml:space="preserve"> (АППГ – </w:t>
      </w:r>
      <w:r w:rsidR="00AD73F6" w:rsidRPr="00AA6202">
        <w:rPr>
          <w:sz w:val="27"/>
          <w:szCs w:val="27"/>
        </w:rPr>
        <w:t>2</w:t>
      </w:r>
      <w:r w:rsidR="00AA6202" w:rsidRPr="00AA6202">
        <w:rPr>
          <w:sz w:val="27"/>
          <w:szCs w:val="27"/>
        </w:rPr>
        <w:t>4</w:t>
      </w:r>
      <w:r w:rsidR="00746AD0" w:rsidRPr="00AA6202">
        <w:rPr>
          <w:sz w:val="27"/>
          <w:szCs w:val="27"/>
        </w:rPr>
        <w:t xml:space="preserve">, </w:t>
      </w:r>
      <w:r w:rsidR="00AD73F6" w:rsidRPr="00AA6202">
        <w:rPr>
          <w:sz w:val="27"/>
          <w:szCs w:val="27"/>
        </w:rPr>
        <w:t>-</w:t>
      </w:r>
      <w:r w:rsidR="00AA6202" w:rsidRPr="00AA6202">
        <w:rPr>
          <w:sz w:val="27"/>
          <w:szCs w:val="27"/>
        </w:rPr>
        <w:t>33,3</w:t>
      </w:r>
      <w:r w:rsidR="00746AD0" w:rsidRPr="00AA6202">
        <w:rPr>
          <w:sz w:val="27"/>
          <w:szCs w:val="27"/>
        </w:rPr>
        <w:t>%)</w:t>
      </w:r>
      <w:r w:rsidR="00ED2F11" w:rsidRPr="00AA6202">
        <w:rPr>
          <w:sz w:val="27"/>
          <w:szCs w:val="27"/>
        </w:rPr>
        <w:t xml:space="preserve">, по причине </w:t>
      </w:r>
      <w:r w:rsidR="00535D65" w:rsidRPr="00AA6202">
        <w:rPr>
          <w:sz w:val="27"/>
          <w:szCs w:val="27"/>
        </w:rPr>
        <w:t>несоответствия скорости конкретным дорожным условиям</w:t>
      </w:r>
      <w:r w:rsidR="00ED2F11" w:rsidRPr="00AA6202">
        <w:rPr>
          <w:sz w:val="27"/>
          <w:szCs w:val="27"/>
        </w:rPr>
        <w:t xml:space="preserve"> </w:t>
      </w:r>
      <w:r w:rsidR="00AA6202" w:rsidRPr="00AA6202">
        <w:rPr>
          <w:sz w:val="27"/>
          <w:szCs w:val="27"/>
        </w:rPr>
        <w:t>13</w:t>
      </w:r>
      <w:r w:rsidR="00ED2F11" w:rsidRPr="00AA6202">
        <w:rPr>
          <w:sz w:val="27"/>
          <w:szCs w:val="27"/>
        </w:rPr>
        <w:t xml:space="preserve"> ДТП (АППГ-</w:t>
      </w:r>
      <w:r w:rsidR="00AA6202" w:rsidRPr="00AA6202">
        <w:rPr>
          <w:sz w:val="27"/>
          <w:szCs w:val="27"/>
        </w:rPr>
        <w:t>7</w:t>
      </w:r>
      <w:r w:rsidR="00ED2F11" w:rsidRPr="00AA6202">
        <w:rPr>
          <w:sz w:val="27"/>
          <w:szCs w:val="27"/>
        </w:rPr>
        <w:t xml:space="preserve">, </w:t>
      </w:r>
      <w:r w:rsidR="00535D65" w:rsidRPr="00AA6202">
        <w:rPr>
          <w:sz w:val="27"/>
          <w:szCs w:val="27"/>
        </w:rPr>
        <w:t>+</w:t>
      </w:r>
      <w:r w:rsidR="00AA6202" w:rsidRPr="00AA6202">
        <w:rPr>
          <w:sz w:val="27"/>
          <w:szCs w:val="27"/>
        </w:rPr>
        <w:t>85,7</w:t>
      </w:r>
      <w:r w:rsidR="00864A73" w:rsidRPr="00AA6202">
        <w:rPr>
          <w:sz w:val="27"/>
          <w:szCs w:val="27"/>
        </w:rPr>
        <w:t xml:space="preserve">%), </w:t>
      </w:r>
      <w:r w:rsidR="00535D65" w:rsidRPr="00AA6202">
        <w:rPr>
          <w:sz w:val="27"/>
          <w:szCs w:val="27"/>
        </w:rPr>
        <w:t>управление т/</w:t>
      </w:r>
      <w:proofErr w:type="gramStart"/>
      <w:r w:rsidR="00535D65" w:rsidRPr="00AA6202">
        <w:rPr>
          <w:sz w:val="27"/>
          <w:szCs w:val="27"/>
        </w:rPr>
        <w:t>с</w:t>
      </w:r>
      <w:proofErr w:type="gramEnd"/>
      <w:r w:rsidR="00535D65" w:rsidRPr="00AA6202">
        <w:rPr>
          <w:sz w:val="27"/>
          <w:szCs w:val="27"/>
        </w:rPr>
        <w:t xml:space="preserve"> </w:t>
      </w:r>
      <w:proofErr w:type="gramStart"/>
      <w:r w:rsidR="00535D65" w:rsidRPr="00AA6202">
        <w:rPr>
          <w:sz w:val="27"/>
          <w:szCs w:val="27"/>
        </w:rPr>
        <w:t>в</w:t>
      </w:r>
      <w:proofErr w:type="gramEnd"/>
      <w:r w:rsidR="00535D65" w:rsidRPr="00AA6202">
        <w:rPr>
          <w:sz w:val="27"/>
          <w:szCs w:val="27"/>
        </w:rPr>
        <w:t xml:space="preserve"> состоянии опьянения</w:t>
      </w:r>
      <w:r w:rsidR="00864A73" w:rsidRPr="00AA6202">
        <w:rPr>
          <w:sz w:val="27"/>
          <w:szCs w:val="27"/>
        </w:rPr>
        <w:t xml:space="preserve"> </w:t>
      </w:r>
      <w:r w:rsidR="00AD73F6" w:rsidRPr="00AA6202">
        <w:rPr>
          <w:sz w:val="27"/>
          <w:szCs w:val="27"/>
        </w:rPr>
        <w:t>9</w:t>
      </w:r>
      <w:r w:rsidR="00864A73" w:rsidRPr="00AA6202">
        <w:rPr>
          <w:sz w:val="27"/>
          <w:szCs w:val="27"/>
        </w:rPr>
        <w:t xml:space="preserve"> ДТП (АППГ-</w:t>
      </w:r>
      <w:r w:rsidR="00535D65" w:rsidRPr="00AA6202">
        <w:rPr>
          <w:sz w:val="27"/>
          <w:szCs w:val="27"/>
        </w:rPr>
        <w:t>1</w:t>
      </w:r>
      <w:r w:rsidR="00AA6202" w:rsidRPr="00AA6202">
        <w:rPr>
          <w:sz w:val="27"/>
          <w:szCs w:val="27"/>
        </w:rPr>
        <w:t>9</w:t>
      </w:r>
      <w:r w:rsidR="00535D65" w:rsidRPr="00AA6202">
        <w:rPr>
          <w:sz w:val="27"/>
          <w:szCs w:val="27"/>
        </w:rPr>
        <w:t>, -</w:t>
      </w:r>
      <w:r w:rsidR="00AA6202" w:rsidRPr="00AA6202">
        <w:rPr>
          <w:sz w:val="27"/>
          <w:szCs w:val="27"/>
        </w:rPr>
        <w:t>52,6</w:t>
      </w:r>
      <w:r w:rsidR="00535D65" w:rsidRPr="00AA6202">
        <w:rPr>
          <w:sz w:val="27"/>
          <w:szCs w:val="27"/>
        </w:rPr>
        <w:t>%</w:t>
      </w:r>
      <w:r w:rsidR="00864A73" w:rsidRPr="00AA6202">
        <w:rPr>
          <w:sz w:val="27"/>
          <w:szCs w:val="27"/>
        </w:rPr>
        <w:t>).</w:t>
      </w:r>
    </w:p>
    <w:p w:rsidR="00C74848" w:rsidRPr="00B25447" w:rsidRDefault="00C74848" w:rsidP="00C74848">
      <w:pPr>
        <w:rPr>
          <w:i/>
          <w:sz w:val="20"/>
          <w:szCs w:val="20"/>
        </w:rPr>
      </w:pPr>
      <w:r w:rsidRPr="00B25447">
        <w:rPr>
          <w:i/>
          <w:sz w:val="27"/>
          <w:szCs w:val="27"/>
        </w:rPr>
        <w:t xml:space="preserve">Сводная таблица основных показателей аварийности по итогам </w:t>
      </w:r>
      <w:r w:rsidR="00B25447" w:rsidRPr="00B25447">
        <w:rPr>
          <w:i/>
          <w:sz w:val="27"/>
          <w:szCs w:val="27"/>
        </w:rPr>
        <w:t>9</w:t>
      </w:r>
      <w:r w:rsidRPr="00B25447">
        <w:rPr>
          <w:i/>
          <w:sz w:val="27"/>
          <w:szCs w:val="27"/>
        </w:rPr>
        <w:t>-</w:t>
      </w:r>
      <w:r w:rsidR="00492925" w:rsidRPr="00B25447">
        <w:rPr>
          <w:i/>
          <w:sz w:val="27"/>
          <w:szCs w:val="27"/>
        </w:rPr>
        <w:t>и</w:t>
      </w:r>
      <w:r w:rsidRPr="00B25447">
        <w:rPr>
          <w:i/>
          <w:sz w:val="27"/>
          <w:szCs w:val="27"/>
        </w:rPr>
        <w:t xml:space="preserve"> мес. 201</w:t>
      </w:r>
      <w:r w:rsidR="00491B2C" w:rsidRPr="00B25447">
        <w:rPr>
          <w:i/>
          <w:sz w:val="27"/>
          <w:szCs w:val="27"/>
        </w:rPr>
        <w:t>7</w:t>
      </w:r>
      <w:r w:rsidRPr="00B25447">
        <w:rPr>
          <w:i/>
          <w:sz w:val="27"/>
          <w:szCs w:val="27"/>
        </w:rPr>
        <w:t xml:space="preserve"> года</w:t>
      </w:r>
    </w:p>
    <w:tbl>
      <w:tblPr>
        <w:tblW w:w="4937" w:type="pct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6910"/>
        <w:gridCol w:w="942"/>
        <w:gridCol w:w="973"/>
        <w:gridCol w:w="905"/>
      </w:tblGrid>
      <w:tr w:rsidR="00B25447" w:rsidRPr="00B25447" w:rsidTr="00491B2C">
        <w:trPr>
          <w:cantSplit/>
          <w:trHeight w:val="251"/>
        </w:trPr>
        <w:tc>
          <w:tcPr>
            <w:tcW w:w="3551" w:type="pct"/>
            <w:shd w:val="clear" w:color="auto" w:fill="FFFFFF" w:themeFill="background1"/>
            <w:noWrap/>
          </w:tcPr>
          <w:p w:rsidR="00C74848" w:rsidRPr="00B25447" w:rsidRDefault="00C74848" w:rsidP="00624C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:rsidR="00C74848" w:rsidRPr="00B25447" w:rsidRDefault="00491B2C" w:rsidP="00624C05">
            <w:pPr>
              <w:jc w:val="center"/>
              <w:rPr>
                <w:b/>
                <w:bCs/>
                <w:sz w:val="20"/>
                <w:szCs w:val="20"/>
              </w:rPr>
            </w:pPr>
            <w:r w:rsidRPr="00B25447">
              <w:rPr>
                <w:b/>
                <w:bCs/>
                <w:sz w:val="20"/>
                <w:szCs w:val="20"/>
              </w:rPr>
              <w:t>2017</w:t>
            </w:r>
            <w:r w:rsidR="00C74848" w:rsidRPr="00B25447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00" w:type="pct"/>
            <w:shd w:val="clear" w:color="auto" w:fill="FFFFFF" w:themeFill="background1"/>
          </w:tcPr>
          <w:p w:rsidR="00C74848" w:rsidRPr="00B25447" w:rsidRDefault="00C74848" w:rsidP="00491B2C">
            <w:pPr>
              <w:rPr>
                <w:b/>
                <w:bCs/>
                <w:sz w:val="20"/>
                <w:szCs w:val="20"/>
              </w:rPr>
            </w:pPr>
            <w:r w:rsidRPr="00B25447">
              <w:rPr>
                <w:b/>
                <w:bCs/>
                <w:sz w:val="20"/>
                <w:szCs w:val="20"/>
              </w:rPr>
              <w:t>201</w:t>
            </w:r>
            <w:r w:rsidR="00491B2C" w:rsidRPr="00B25447">
              <w:rPr>
                <w:b/>
                <w:bCs/>
                <w:sz w:val="20"/>
                <w:szCs w:val="20"/>
              </w:rPr>
              <w:t>6</w:t>
            </w:r>
            <w:r w:rsidRPr="00B25447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65" w:type="pct"/>
            <w:shd w:val="clear" w:color="auto" w:fill="FFFFFF" w:themeFill="background1"/>
          </w:tcPr>
          <w:p w:rsidR="00C74848" w:rsidRPr="00B25447" w:rsidRDefault="00C74848" w:rsidP="00624C05">
            <w:pPr>
              <w:jc w:val="center"/>
              <w:rPr>
                <w:b/>
                <w:bCs/>
                <w:sz w:val="20"/>
                <w:szCs w:val="20"/>
              </w:rPr>
            </w:pPr>
            <w:r w:rsidRPr="00B2544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25447" w:rsidRPr="00B25447" w:rsidTr="005A76E1">
        <w:trPr>
          <w:cantSplit/>
          <w:trHeight w:val="265"/>
        </w:trPr>
        <w:tc>
          <w:tcPr>
            <w:tcW w:w="3551" w:type="pct"/>
            <w:shd w:val="clear" w:color="auto" w:fill="FFFFFF" w:themeFill="background1"/>
            <w:noWrap/>
          </w:tcPr>
          <w:p w:rsidR="00C74848" w:rsidRPr="00B25447" w:rsidRDefault="00C74848" w:rsidP="00624C05">
            <w:pPr>
              <w:rPr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shd w:val="clear" w:color="auto" w:fill="FFFFFF" w:themeFill="background1"/>
          </w:tcPr>
          <w:p w:rsidR="00C74848" w:rsidRPr="00B25447" w:rsidRDefault="00C74848" w:rsidP="00624C05">
            <w:pPr>
              <w:rPr>
                <w:sz w:val="20"/>
                <w:szCs w:val="20"/>
              </w:rPr>
            </w:pPr>
            <w:r w:rsidRPr="00B25447">
              <w:rPr>
                <w:rStyle w:val="12"/>
                <w:b/>
                <w:color w:val="auto"/>
                <w:sz w:val="20"/>
                <w:szCs w:val="20"/>
              </w:rPr>
              <w:t xml:space="preserve">                      Виды ДТП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C74848" w:rsidRPr="00B25447" w:rsidRDefault="008858DC" w:rsidP="00624C05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С</w:t>
            </w:r>
            <w:r w:rsidR="00C74848" w:rsidRPr="00B25447">
              <w:rPr>
                <w:b/>
                <w:sz w:val="20"/>
                <w:szCs w:val="20"/>
              </w:rPr>
              <w:t>толкновение</w:t>
            </w:r>
          </w:p>
        </w:tc>
        <w:tc>
          <w:tcPr>
            <w:tcW w:w="484" w:type="pct"/>
            <w:shd w:val="clear" w:color="auto" w:fill="FFFFFF" w:themeFill="background1"/>
          </w:tcPr>
          <w:p w:rsidR="00C74848" w:rsidRPr="00B25447" w:rsidRDefault="00A51961" w:rsidP="00BF3D04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</w:tcPr>
          <w:p w:rsidR="00C74848" w:rsidRPr="00B25447" w:rsidRDefault="00A51961" w:rsidP="0093131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5" w:type="pct"/>
            <w:shd w:val="clear" w:color="auto" w:fill="FFFFFF" w:themeFill="background1"/>
          </w:tcPr>
          <w:p w:rsidR="00C74848" w:rsidRPr="00B25447" w:rsidRDefault="00C74848" w:rsidP="00A51961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-</w:t>
            </w:r>
            <w:r w:rsidR="00A51961" w:rsidRPr="00B25447">
              <w:rPr>
                <w:rFonts w:ascii="Times New Roman" w:hAnsi="Times New Roman"/>
                <w:sz w:val="20"/>
                <w:szCs w:val="20"/>
              </w:rPr>
              <w:t>46</w:t>
            </w:r>
            <w:r w:rsidR="00931315" w:rsidRPr="00B25447">
              <w:rPr>
                <w:rFonts w:ascii="Times New Roman" w:hAnsi="Times New Roman"/>
                <w:sz w:val="20"/>
                <w:szCs w:val="20"/>
              </w:rPr>
              <w:t>,</w:t>
            </w:r>
            <w:r w:rsidR="007D4892" w:rsidRPr="00B25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C74848" w:rsidRPr="00B25447" w:rsidRDefault="008858DC" w:rsidP="00624C05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Н</w:t>
            </w:r>
            <w:r w:rsidR="00C74848" w:rsidRPr="00B25447">
              <w:rPr>
                <w:b/>
                <w:sz w:val="20"/>
                <w:szCs w:val="20"/>
              </w:rPr>
              <w:t>аезд на пешехода</w:t>
            </w:r>
          </w:p>
        </w:tc>
        <w:tc>
          <w:tcPr>
            <w:tcW w:w="484" w:type="pct"/>
            <w:shd w:val="clear" w:color="auto" w:fill="FFFFFF" w:themeFill="background1"/>
          </w:tcPr>
          <w:p w:rsidR="00C74848" w:rsidRPr="00B25447" w:rsidRDefault="00A51961" w:rsidP="005955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00" w:type="pct"/>
            <w:shd w:val="clear" w:color="auto" w:fill="FFFFFF" w:themeFill="background1"/>
          </w:tcPr>
          <w:p w:rsidR="00C74848" w:rsidRPr="00B25447" w:rsidRDefault="00A51961" w:rsidP="00931315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5" w:type="pct"/>
            <w:shd w:val="clear" w:color="auto" w:fill="FFFFFF" w:themeFill="background1"/>
          </w:tcPr>
          <w:p w:rsidR="00C74848" w:rsidRPr="00B25447" w:rsidRDefault="00492925" w:rsidP="00A51961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447" w:rsidRPr="00B25447" w:rsidTr="0019718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Опрокидывание</w:t>
            </w:r>
          </w:p>
        </w:tc>
        <w:tc>
          <w:tcPr>
            <w:tcW w:w="484" w:type="pct"/>
            <w:shd w:val="clear" w:color="auto" w:fill="FFFF00"/>
          </w:tcPr>
          <w:p w:rsidR="00491B2C" w:rsidRPr="00B25447" w:rsidRDefault="00743A2B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auto" w:fill="FFFF00"/>
          </w:tcPr>
          <w:p w:rsidR="00491B2C" w:rsidRPr="00B25447" w:rsidRDefault="00A51961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00"/>
          </w:tcPr>
          <w:p w:rsidR="00491B2C" w:rsidRPr="00B25447" w:rsidRDefault="00492925" w:rsidP="00A51961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+</w:t>
            </w:r>
            <w:r w:rsidR="00A51961" w:rsidRPr="00B25447">
              <w:rPr>
                <w:b/>
                <w:sz w:val="20"/>
                <w:szCs w:val="20"/>
              </w:rPr>
              <w:t>5</w:t>
            </w:r>
            <w:r w:rsidR="007D4892" w:rsidRPr="00B25447">
              <w:rPr>
                <w:b/>
                <w:sz w:val="20"/>
                <w:szCs w:val="20"/>
              </w:rPr>
              <w:t>0</w:t>
            </w:r>
          </w:p>
        </w:tc>
      </w:tr>
      <w:tr w:rsidR="00B25447" w:rsidRPr="00B25447" w:rsidTr="0019718C">
        <w:trPr>
          <w:cantSplit/>
          <w:trHeight w:val="279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 xml:space="preserve">Наезд на </w:t>
            </w:r>
            <w:proofErr w:type="gramStart"/>
            <w:r w:rsidRPr="00B25447">
              <w:rPr>
                <w:b/>
                <w:sz w:val="20"/>
                <w:szCs w:val="20"/>
              </w:rPr>
              <w:t>стоящее</w:t>
            </w:r>
            <w:proofErr w:type="gramEnd"/>
            <w:r w:rsidRPr="00B25447">
              <w:rPr>
                <w:b/>
                <w:sz w:val="20"/>
                <w:szCs w:val="20"/>
              </w:rPr>
              <w:t xml:space="preserve"> ТС</w:t>
            </w:r>
          </w:p>
        </w:tc>
        <w:tc>
          <w:tcPr>
            <w:tcW w:w="484" w:type="pct"/>
            <w:shd w:val="clear" w:color="auto" w:fill="FFFF00"/>
          </w:tcPr>
          <w:p w:rsidR="00491B2C" w:rsidRPr="00B25447" w:rsidRDefault="00743A2B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auto" w:fill="FFFF00"/>
          </w:tcPr>
          <w:p w:rsidR="00491B2C" w:rsidRPr="00B25447" w:rsidRDefault="00A51961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00"/>
          </w:tcPr>
          <w:p w:rsidR="00491B2C" w:rsidRPr="00B25447" w:rsidRDefault="00492925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+</w:t>
            </w:r>
            <w:r w:rsidR="00A51961" w:rsidRPr="00B25447">
              <w:rPr>
                <w:b/>
                <w:sz w:val="20"/>
                <w:szCs w:val="20"/>
              </w:rPr>
              <w:t>5</w:t>
            </w:r>
            <w:r w:rsidR="007D4892" w:rsidRPr="00B25447">
              <w:rPr>
                <w:b/>
                <w:sz w:val="20"/>
                <w:szCs w:val="20"/>
              </w:rPr>
              <w:t>0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 xml:space="preserve">Наезд на препятствие 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B25447" w:rsidRDefault="00743A2B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B25447" w:rsidRDefault="00743A2B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B25447" w:rsidRDefault="00492925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Наезд на велосипедиста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B25447" w:rsidRDefault="00743A2B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B25447" w:rsidRDefault="00A51961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8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B25447" w:rsidRDefault="00491B2C" w:rsidP="00A51961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  <w:r w:rsidR="00A51961" w:rsidRPr="00B25447">
              <w:rPr>
                <w:sz w:val="20"/>
                <w:szCs w:val="20"/>
              </w:rPr>
              <w:t>75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Падение пассажира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B25447" w:rsidRDefault="00743A2B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B25447" w:rsidRDefault="00743A2B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B25447" w:rsidRDefault="00491B2C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</w:p>
        </w:tc>
      </w:tr>
      <w:tr w:rsidR="00B25447" w:rsidRPr="00B25447" w:rsidTr="005A76E1">
        <w:trPr>
          <w:cantSplit/>
          <w:trHeight w:val="401"/>
        </w:trPr>
        <w:tc>
          <w:tcPr>
            <w:tcW w:w="3551" w:type="pct"/>
            <w:shd w:val="clear" w:color="auto" w:fill="FFFFFF" w:themeFill="background1"/>
            <w:noWrap/>
          </w:tcPr>
          <w:p w:rsidR="00C74848" w:rsidRPr="00B25447" w:rsidRDefault="00C74848" w:rsidP="0062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shd w:val="clear" w:color="auto" w:fill="FFFFFF" w:themeFill="background1"/>
          </w:tcPr>
          <w:p w:rsidR="00C74848" w:rsidRPr="00B25447" w:rsidRDefault="00C74848" w:rsidP="00624C05">
            <w:pPr>
              <w:rPr>
                <w:sz w:val="20"/>
                <w:szCs w:val="20"/>
              </w:rPr>
            </w:pPr>
            <w:r w:rsidRPr="00B25447">
              <w:rPr>
                <w:rStyle w:val="12"/>
                <w:b/>
                <w:color w:val="auto"/>
                <w:sz w:val="20"/>
                <w:szCs w:val="20"/>
              </w:rPr>
              <w:t xml:space="preserve">                  Причины ДТП</w:t>
            </w:r>
          </w:p>
        </w:tc>
      </w:tr>
      <w:tr w:rsidR="00B25447" w:rsidRPr="00B25447" w:rsidTr="0019718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 xml:space="preserve">                                          Несоответствие скорости дорожным условиям</w:t>
            </w:r>
          </w:p>
        </w:tc>
        <w:tc>
          <w:tcPr>
            <w:tcW w:w="484" w:type="pct"/>
            <w:shd w:val="clear" w:color="auto" w:fill="FFFF00"/>
          </w:tcPr>
          <w:p w:rsidR="00491B2C" w:rsidRPr="00B25447" w:rsidRDefault="00F31267" w:rsidP="00514791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1</w:t>
            </w:r>
            <w:r w:rsidR="00514791" w:rsidRPr="00B254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auto" w:fill="FFFF00"/>
          </w:tcPr>
          <w:p w:rsidR="00491B2C" w:rsidRPr="00B25447" w:rsidRDefault="00514791" w:rsidP="00BF3D04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5" w:type="pct"/>
            <w:shd w:val="clear" w:color="auto" w:fill="FFFF00"/>
          </w:tcPr>
          <w:p w:rsidR="00491B2C" w:rsidRPr="00B25447" w:rsidRDefault="005955D7" w:rsidP="00F31267">
            <w:pPr>
              <w:jc w:val="center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+</w:t>
            </w:r>
            <w:r w:rsidR="00514791" w:rsidRPr="00B25447">
              <w:rPr>
                <w:b/>
                <w:sz w:val="20"/>
                <w:szCs w:val="20"/>
              </w:rPr>
              <w:t>85,7</w:t>
            </w:r>
          </w:p>
        </w:tc>
      </w:tr>
      <w:tr w:rsidR="00B25447" w:rsidRPr="00B25447" w:rsidTr="00F31267">
        <w:trPr>
          <w:cantSplit/>
          <w:trHeight w:val="340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Несоблюдение очередности проезда</w:t>
            </w:r>
          </w:p>
        </w:tc>
        <w:tc>
          <w:tcPr>
            <w:tcW w:w="484" w:type="pct"/>
            <w:shd w:val="clear" w:color="auto" w:fill="auto"/>
          </w:tcPr>
          <w:p w:rsidR="00491B2C" w:rsidRPr="00B25447" w:rsidRDefault="00F31267" w:rsidP="00514791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1</w:t>
            </w:r>
            <w:r w:rsidR="00514791" w:rsidRPr="00B25447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491B2C" w:rsidRPr="00B25447" w:rsidRDefault="00F31267" w:rsidP="00514791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2</w:t>
            </w:r>
            <w:r w:rsidR="00514791" w:rsidRPr="00B25447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491B2C" w:rsidRPr="00B25447" w:rsidRDefault="00F31267" w:rsidP="00ED3310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  <w:r w:rsidR="00514791" w:rsidRPr="00B25447">
              <w:rPr>
                <w:sz w:val="20"/>
                <w:szCs w:val="20"/>
              </w:rPr>
              <w:t>33,3</w:t>
            </w:r>
          </w:p>
        </w:tc>
      </w:tr>
      <w:tr w:rsidR="00B25447" w:rsidRPr="00B25447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B25447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B25447">
              <w:rPr>
                <w:b/>
                <w:sz w:val="20"/>
                <w:szCs w:val="20"/>
              </w:rPr>
              <w:t>Выезд на встречную полосу движения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B25447" w:rsidRDefault="00514791" w:rsidP="00BF3D04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B25447" w:rsidRDefault="00C145E2" w:rsidP="00514791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1</w:t>
            </w:r>
            <w:r w:rsidR="00514791" w:rsidRPr="00B25447">
              <w:rPr>
                <w:sz w:val="20"/>
                <w:szCs w:val="20"/>
              </w:rPr>
              <w:t>8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B25447" w:rsidRDefault="00491B2C" w:rsidP="00514791">
            <w:pPr>
              <w:jc w:val="center"/>
              <w:rPr>
                <w:sz w:val="20"/>
                <w:szCs w:val="20"/>
              </w:rPr>
            </w:pPr>
            <w:r w:rsidRPr="00B25447">
              <w:rPr>
                <w:sz w:val="20"/>
                <w:szCs w:val="20"/>
              </w:rPr>
              <w:t>-</w:t>
            </w:r>
            <w:r w:rsidR="00F31267" w:rsidRPr="00B25447">
              <w:rPr>
                <w:sz w:val="20"/>
                <w:szCs w:val="20"/>
              </w:rPr>
              <w:t>8</w:t>
            </w:r>
            <w:r w:rsidR="00514791" w:rsidRPr="00B25447">
              <w:rPr>
                <w:sz w:val="20"/>
                <w:szCs w:val="20"/>
              </w:rPr>
              <w:t>3</w:t>
            </w:r>
            <w:r w:rsidR="0019718C" w:rsidRPr="00B25447">
              <w:rPr>
                <w:sz w:val="20"/>
                <w:szCs w:val="20"/>
              </w:rPr>
              <w:t>,</w:t>
            </w:r>
            <w:r w:rsidR="00514791" w:rsidRPr="00B25447">
              <w:rPr>
                <w:sz w:val="20"/>
                <w:szCs w:val="20"/>
              </w:rPr>
              <w:t>3</w:t>
            </w:r>
          </w:p>
        </w:tc>
      </w:tr>
      <w:tr w:rsidR="00514791" w:rsidRPr="00514791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51479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514791">
              <w:rPr>
                <w:b/>
                <w:sz w:val="20"/>
                <w:szCs w:val="20"/>
              </w:rPr>
              <w:t>Нарушение правил проезда пеш</w:t>
            </w:r>
            <w:proofErr w:type="gramStart"/>
            <w:r w:rsidRPr="00514791">
              <w:rPr>
                <w:b/>
                <w:sz w:val="20"/>
                <w:szCs w:val="20"/>
              </w:rPr>
              <w:t>.</w:t>
            </w:r>
            <w:proofErr w:type="gramEnd"/>
            <w:r w:rsidRPr="0051479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14791">
              <w:rPr>
                <w:b/>
                <w:sz w:val="20"/>
                <w:szCs w:val="20"/>
              </w:rPr>
              <w:t>п</w:t>
            </w:r>
            <w:proofErr w:type="gramEnd"/>
            <w:r w:rsidRPr="00514791">
              <w:rPr>
                <w:b/>
                <w:sz w:val="20"/>
                <w:szCs w:val="20"/>
              </w:rPr>
              <w:t>ерехода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514791" w:rsidRDefault="00514791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514791" w:rsidRDefault="00C145E2" w:rsidP="00514791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1</w:t>
            </w:r>
            <w:r w:rsidR="00514791" w:rsidRPr="00514791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514791" w:rsidRDefault="00491B2C" w:rsidP="00A51961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-</w:t>
            </w:r>
            <w:r w:rsidR="0019718C" w:rsidRPr="00514791">
              <w:rPr>
                <w:sz w:val="20"/>
                <w:szCs w:val="20"/>
              </w:rPr>
              <w:t>3</w:t>
            </w:r>
            <w:r w:rsidR="00A51961">
              <w:rPr>
                <w:sz w:val="20"/>
                <w:szCs w:val="20"/>
              </w:rPr>
              <w:t>7</w:t>
            </w:r>
            <w:r w:rsidR="00F31267" w:rsidRPr="00514791">
              <w:rPr>
                <w:sz w:val="20"/>
                <w:szCs w:val="20"/>
              </w:rPr>
              <w:t>,</w:t>
            </w:r>
            <w:r w:rsidR="00A51961">
              <w:rPr>
                <w:sz w:val="20"/>
                <w:szCs w:val="20"/>
              </w:rPr>
              <w:t>5</w:t>
            </w:r>
          </w:p>
        </w:tc>
      </w:tr>
      <w:tr w:rsidR="00A51961" w:rsidRPr="00A51961" w:rsidTr="00A51961">
        <w:trPr>
          <w:cantSplit/>
          <w:trHeight w:val="279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5196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Неправильный выбор дистанции</w:t>
            </w:r>
          </w:p>
        </w:tc>
        <w:tc>
          <w:tcPr>
            <w:tcW w:w="484" w:type="pct"/>
            <w:shd w:val="clear" w:color="auto" w:fill="FFFF00"/>
          </w:tcPr>
          <w:p w:rsidR="00491B2C" w:rsidRPr="00A51961" w:rsidRDefault="00A51961" w:rsidP="00BF3D04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FFFF00"/>
          </w:tcPr>
          <w:p w:rsidR="00491B2C" w:rsidRPr="00A51961" w:rsidRDefault="00F31267" w:rsidP="00BF3D04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clear" w:color="auto" w:fill="FFFF00"/>
          </w:tcPr>
          <w:p w:rsidR="00491B2C" w:rsidRPr="00A51961" w:rsidRDefault="00A51961" w:rsidP="00F31267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+16,7</w:t>
            </w:r>
          </w:p>
        </w:tc>
      </w:tr>
      <w:tr w:rsidR="00A51961" w:rsidRPr="00A51961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5196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 xml:space="preserve">Управление ТС, находясь в состоянии опьянения 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A51961" w:rsidRDefault="00F31267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A51961" w:rsidRDefault="00C145E2" w:rsidP="00F31267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1</w:t>
            </w:r>
            <w:r w:rsidR="00A51961" w:rsidRPr="00A51961">
              <w:rPr>
                <w:sz w:val="20"/>
                <w:szCs w:val="20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A51961" w:rsidRDefault="00491B2C" w:rsidP="00F31267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-</w:t>
            </w:r>
            <w:r w:rsidR="00A51961" w:rsidRPr="00A51961">
              <w:rPr>
                <w:sz w:val="20"/>
                <w:szCs w:val="20"/>
              </w:rPr>
              <w:t>52,6</w:t>
            </w:r>
          </w:p>
        </w:tc>
      </w:tr>
      <w:tr w:rsidR="00A51961" w:rsidRPr="00A51961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5196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Отсутствие права управления ТС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A51961" w:rsidRDefault="0066721C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A51961" w:rsidRDefault="00A51961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A51961" w:rsidRDefault="00491B2C" w:rsidP="00F31267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-</w:t>
            </w:r>
            <w:r w:rsidR="00A51961">
              <w:rPr>
                <w:sz w:val="20"/>
                <w:szCs w:val="20"/>
              </w:rPr>
              <w:t>77,8</w:t>
            </w:r>
          </w:p>
        </w:tc>
      </w:tr>
      <w:tr w:rsidR="00A51961" w:rsidRPr="00A51961" w:rsidTr="00491B2C">
        <w:trPr>
          <w:cantSplit/>
          <w:trHeight w:val="279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5196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 xml:space="preserve">Не имел соответствующей категории на управление ТС данного вида 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A51961" w:rsidRDefault="00BF3D04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A51961" w:rsidRDefault="00F31267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A51961" w:rsidRDefault="00491B2C" w:rsidP="00BF3D04">
            <w:pPr>
              <w:jc w:val="center"/>
              <w:rPr>
                <w:sz w:val="20"/>
                <w:szCs w:val="20"/>
              </w:rPr>
            </w:pPr>
            <w:r w:rsidRPr="00A51961">
              <w:rPr>
                <w:sz w:val="20"/>
                <w:szCs w:val="20"/>
              </w:rPr>
              <w:t>-</w:t>
            </w:r>
          </w:p>
        </w:tc>
      </w:tr>
      <w:tr w:rsidR="00A51961" w:rsidRPr="00A51961" w:rsidTr="0019718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5196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Нарушение правил обгона</w:t>
            </w:r>
          </w:p>
        </w:tc>
        <w:tc>
          <w:tcPr>
            <w:tcW w:w="484" w:type="pct"/>
            <w:shd w:val="clear" w:color="auto" w:fill="FFFF00"/>
          </w:tcPr>
          <w:p w:rsidR="00491B2C" w:rsidRPr="00A51961" w:rsidRDefault="00BF3D04" w:rsidP="00BF3D04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FFFF00"/>
          </w:tcPr>
          <w:p w:rsidR="00491B2C" w:rsidRPr="00A51961" w:rsidRDefault="00BF3D04" w:rsidP="00BF3D04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5" w:type="pct"/>
            <w:shd w:val="clear" w:color="auto" w:fill="FFFF00"/>
          </w:tcPr>
          <w:p w:rsidR="00491B2C" w:rsidRPr="00A51961" w:rsidRDefault="0019718C" w:rsidP="00BF3D04">
            <w:pPr>
              <w:jc w:val="center"/>
              <w:rPr>
                <w:b/>
                <w:sz w:val="20"/>
                <w:szCs w:val="20"/>
              </w:rPr>
            </w:pPr>
            <w:r w:rsidRPr="00A51961">
              <w:rPr>
                <w:b/>
                <w:sz w:val="20"/>
                <w:szCs w:val="20"/>
              </w:rPr>
              <w:t>+</w:t>
            </w:r>
          </w:p>
        </w:tc>
      </w:tr>
      <w:tr w:rsidR="00514791" w:rsidRPr="00514791" w:rsidTr="0019718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51479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514791">
              <w:rPr>
                <w:b/>
                <w:sz w:val="20"/>
                <w:szCs w:val="20"/>
              </w:rPr>
              <w:t xml:space="preserve">Переход через проезжую часть вне </w:t>
            </w:r>
            <w:proofErr w:type="spellStart"/>
            <w:proofErr w:type="gramStart"/>
            <w:r w:rsidRPr="0051479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4791">
              <w:rPr>
                <w:b/>
                <w:sz w:val="20"/>
                <w:szCs w:val="20"/>
              </w:rPr>
              <w:t>/</w:t>
            </w:r>
            <w:proofErr w:type="spellStart"/>
            <w:r w:rsidRPr="00514791">
              <w:rPr>
                <w:b/>
                <w:sz w:val="20"/>
                <w:szCs w:val="20"/>
              </w:rPr>
              <w:t>п</w:t>
            </w:r>
            <w:proofErr w:type="spellEnd"/>
            <w:r w:rsidRPr="005147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shd w:val="clear" w:color="auto" w:fill="FFFF00"/>
          </w:tcPr>
          <w:p w:rsidR="00491B2C" w:rsidRPr="00514791" w:rsidRDefault="00514791" w:rsidP="00BF3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0" w:type="pct"/>
            <w:shd w:val="clear" w:color="auto" w:fill="FFFF00"/>
          </w:tcPr>
          <w:p w:rsidR="00491B2C" w:rsidRPr="00514791" w:rsidRDefault="00514791" w:rsidP="00BF3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5" w:type="pct"/>
            <w:shd w:val="clear" w:color="auto" w:fill="FFFF00"/>
          </w:tcPr>
          <w:p w:rsidR="00491B2C" w:rsidRPr="00514791" w:rsidRDefault="00BF3D04" w:rsidP="00514791">
            <w:pPr>
              <w:jc w:val="center"/>
              <w:rPr>
                <w:b/>
                <w:sz w:val="20"/>
                <w:szCs w:val="20"/>
              </w:rPr>
            </w:pPr>
            <w:r w:rsidRPr="00514791">
              <w:rPr>
                <w:b/>
                <w:sz w:val="20"/>
                <w:szCs w:val="20"/>
              </w:rPr>
              <w:t>+</w:t>
            </w:r>
            <w:r w:rsidR="00514791">
              <w:rPr>
                <w:b/>
                <w:sz w:val="20"/>
                <w:szCs w:val="20"/>
              </w:rPr>
              <w:t>114,3</w:t>
            </w:r>
          </w:p>
        </w:tc>
      </w:tr>
      <w:tr w:rsidR="00514791" w:rsidRPr="00514791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51479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514791">
              <w:rPr>
                <w:b/>
                <w:sz w:val="20"/>
                <w:szCs w:val="20"/>
              </w:rPr>
              <w:t>Переход через проезжую часть в неустановленном месте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514791" w:rsidRDefault="007D4892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514791" w:rsidRDefault="00ED3310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514791" w:rsidRDefault="00491B2C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-</w:t>
            </w:r>
            <w:r w:rsidR="007D4892" w:rsidRPr="00514791">
              <w:rPr>
                <w:sz w:val="20"/>
                <w:szCs w:val="20"/>
              </w:rPr>
              <w:t>50</w:t>
            </w:r>
          </w:p>
        </w:tc>
      </w:tr>
      <w:tr w:rsidR="00514791" w:rsidRPr="00514791" w:rsidTr="00491B2C">
        <w:trPr>
          <w:cantSplit/>
          <w:trHeight w:val="279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514791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514791">
              <w:rPr>
                <w:b/>
                <w:sz w:val="20"/>
                <w:szCs w:val="20"/>
              </w:rPr>
              <w:t xml:space="preserve">Неожиданный выход из-за </w:t>
            </w:r>
            <w:proofErr w:type="gramStart"/>
            <w:r w:rsidRPr="00514791">
              <w:rPr>
                <w:b/>
                <w:sz w:val="20"/>
                <w:szCs w:val="20"/>
              </w:rPr>
              <w:t>стоящего</w:t>
            </w:r>
            <w:proofErr w:type="gramEnd"/>
            <w:r w:rsidRPr="00514791">
              <w:rPr>
                <w:b/>
                <w:sz w:val="20"/>
                <w:szCs w:val="20"/>
              </w:rPr>
              <w:t xml:space="preserve"> ТС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514791" w:rsidRDefault="00BF3D04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514791" w:rsidRDefault="0066721C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1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514791" w:rsidRDefault="00491B2C" w:rsidP="00BF3D04">
            <w:pPr>
              <w:jc w:val="center"/>
              <w:rPr>
                <w:sz w:val="20"/>
                <w:szCs w:val="20"/>
              </w:rPr>
            </w:pPr>
            <w:r w:rsidRPr="00514791">
              <w:rPr>
                <w:sz w:val="20"/>
                <w:szCs w:val="20"/>
              </w:rPr>
              <w:t>-</w:t>
            </w:r>
          </w:p>
        </w:tc>
      </w:tr>
      <w:tr w:rsidR="00AA6202" w:rsidRPr="00AA6202" w:rsidTr="00491B2C">
        <w:trPr>
          <w:cantSplit/>
          <w:trHeight w:val="265"/>
        </w:trPr>
        <w:tc>
          <w:tcPr>
            <w:tcW w:w="3551" w:type="pct"/>
            <w:shd w:val="clear" w:color="auto" w:fill="FFE599" w:themeFill="accent4" w:themeFillTint="66"/>
            <w:noWrap/>
          </w:tcPr>
          <w:p w:rsidR="00491B2C" w:rsidRPr="00AA6202" w:rsidRDefault="00491B2C" w:rsidP="00491B2C">
            <w:pPr>
              <w:jc w:val="right"/>
              <w:rPr>
                <w:b/>
                <w:sz w:val="20"/>
                <w:szCs w:val="20"/>
              </w:rPr>
            </w:pPr>
            <w:r w:rsidRPr="00AA6202">
              <w:rPr>
                <w:b/>
                <w:sz w:val="20"/>
                <w:szCs w:val="20"/>
              </w:rPr>
              <w:t>Игра на проезжей части</w:t>
            </w:r>
          </w:p>
        </w:tc>
        <w:tc>
          <w:tcPr>
            <w:tcW w:w="484" w:type="pct"/>
            <w:shd w:val="clear" w:color="auto" w:fill="FFFFFF" w:themeFill="background1"/>
          </w:tcPr>
          <w:p w:rsidR="00491B2C" w:rsidRPr="00AA6202" w:rsidRDefault="00BF3D04" w:rsidP="00BF3D04">
            <w:pPr>
              <w:jc w:val="center"/>
              <w:rPr>
                <w:sz w:val="20"/>
                <w:szCs w:val="20"/>
              </w:rPr>
            </w:pPr>
            <w:r w:rsidRPr="00AA6202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</w:tcPr>
          <w:p w:rsidR="00491B2C" w:rsidRPr="00AA6202" w:rsidRDefault="0066721C" w:rsidP="00BF3D04">
            <w:pPr>
              <w:jc w:val="center"/>
              <w:rPr>
                <w:sz w:val="20"/>
                <w:szCs w:val="20"/>
              </w:rPr>
            </w:pPr>
            <w:r w:rsidRPr="00AA6202">
              <w:rPr>
                <w:sz w:val="20"/>
                <w:szCs w:val="20"/>
              </w:rPr>
              <w:t>1</w:t>
            </w:r>
          </w:p>
        </w:tc>
        <w:tc>
          <w:tcPr>
            <w:tcW w:w="465" w:type="pct"/>
            <w:shd w:val="clear" w:color="auto" w:fill="FFFFFF" w:themeFill="background1"/>
          </w:tcPr>
          <w:p w:rsidR="00491B2C" w:rsidRPr="00AA6202" w:rsidRDefault="00491B2C" w:rsidP="00BF3D04">
            <w:pPr>
              <w:jc w:val="center"/>
              <w:rPr>
                <w:sz w:val="20"/>
                <w:szCs w:val="20"/>
              </w:rPr>
            </w:pPr>
            <w:r w:rsidRPr="00AA6202">
              <w:rPr>
                <w:sz w:val="20"/>
                <w:szCs w:val="20"/>
              </w:rPr>
              <w:t>-</w:t>
            </w:r>
          </w:p>
        </w:tc>
      </w:tr>
    </w:tbl>
    <w:p w:rsidR="00FC284D" w:rsidRPr="00AA6202" w:rsidRDefault="00FC284D" w:rsidP="00C74848">
      <w:pPr>
        <w:ind w:firstLine="709"/>
        <w:jc w:val="both"/>
        <w:rPr>
          <w:sz w:val="27"/>
          <w:szCs w:val="27"/>
        </w:rPr>
      </w:pPr>
    </w:p>
    <w:p w:rsidR="00C74848" w:rsidRPr="00AA6202" w:rsidRDefault="00C74848" w:rsidP="004532C2">
      <w:pPr>
        <w:ind w:firstLine="709"/>
        <w:jc w:val="both"/>
        <w:rPr>
          <w:b/>
          <w:bCs/>
          <w:i/>
          <w:sz w:val="27"/>
          <w:szCs w:val="27"/>
          <w:u w:val="single"/>
        </w:rPr>
      </w:pPr>
      <w:r w:rsidRPr="00AA6202">
        <w:rPr>
          <w:sz w:val="27"/>
          <w:szCs w:val="27"/>
        </w:rPr>
        <w:t>Так же за отчетный период зарегистрирован</w:t>
      </w:r>
      <w:r w:rsidR="00F335A8" w:rsidRPr="00AA6202">
        <w:rPr>
          <w:sz w:val="27"/>
          <w:szCs w:val="27"/>
        </w:rPr>
        <w:t>о</w:t>
      </w:r>
      <w:r w:rsidRPr="00AA6202">
        <w:rPr>
          <w:sz w:val="27"/>
          <w:szCs w:val="27"/>
        </w:rPr>
        <w:t xml:space="preserve"> </w:t>
      </w:r>
      <w:r w:rsidR="00F31267" w:rsidRPr="00AA6202">
        <w:rPr>
          <w:sz w:val="27"/>
          <w:szCs w:val="27"/>
        </w:rPr>
        <w:t>1</w:t>
      </w:r>
      <w:r w:rsidR="00AA6202" w:rsidRPr="00AA6202">
        <w:rPr>
          <w:sz w:val="27"/>
          <w:szCs w:val="27"/>
        </w:rPr>
        <w:t>6</w:t>
      </w:r>
      <w:r w:rsidRPr="00AA6202">
        <w:rPr>
          <w:sz w:val="27"/>
          <w:szCs w:val="27"/>
        </w:rPr>
        <w:t xml:space="preserve"> ДТП</w:t>
      </w:r>
      <w:r w:rsidR="00F335A8" w:rsidRPr="00AA6202">
        <w:rPr>
          <w:sz w:val="27"/>
          <w:szCs w:val="27"/>
        </w:rPr>
        <w:t xml:space="preserve"> с участием</w:t>
      </w:r>
      <w:r w:rsidRPr="00AA6202">
        <w:rPr>
          <w:sz w:val="27"/>
          <w:szCs w:val="27"/>
        </w:rPr>
        <w:t xml:space="preserve"> </w:t>
      </w:r>
      <w:proofErr w:type="gramStart"/>
      <w:r w:rsidRPr="00AA6202">
        <w:rPr>
          <w:sz w:val="27"/>
          <w:szCs w:val="27"/>
        </w:rPr>
        <w:t>водител</w:t>
      </w:r>
      <w:r w:rsidR="00F335A8" w:rsidRPr="00AA6202">
        <w:rPr>
          <w:sz w:val="27"/>
          <w:szCs w:val="27"/>
        </w:rPr>
        <w:t>ей</w:t>
      </w:r>
      <w:proofErr w:type="gramEnd"/>
      <w:r w:rsidRPr="00AA6202">
        <w:rPr>
          <w:sz w:val="27"/>
          <w:szCs w:val="27"/>
        </w:rPr>
        <w:t xml:space="preserve"> которы</w:t>
      </w:r>
      <w:r w:rsidR="00F335A8" w:rsidRPr="00AA6202">
        <w:rPr>
          <w:sz w:val="27"/>
          <w:szCs w:val="27"/>
        </w:rPr>
        <w:t>е</w:t>
      </w:r>
      <w:r w:rsidRPr="00AA6202">
        <w:rPr>
          <w:sz w:val="27"/>
          <w:szCs w:val="27"/>
        </w:rPr>
        <w:t xml:space="preserve"> скр</w:t>
      </w:r>
      <w:r w:rsidR="00C92D02" w:rsidRPr="00AA6202">
        <w:rPr>
          <w:sz w:val="27"/>
          <w:szCs w:val="27"/>
        </w:rPr>
        <w:t>ылись</w:t>
      </w:r>
      <w:r w:rsidR="00F335A8" w:rsidRPr="00AA6202">
        <w:rPr>
          <w:sz w:val="27"/>
          <w:szCs w:val="27"/>
        </w:rPr>
        <w:t xml:space="preserve"> с места ДТП (АППГ -</w:t>
      </w:r>
      <w:r w:rsidR="00F31267" w:rsidRPr="00AA6202">
        <w:rPr>
          <w:sz w:val="27"/>
          <w:szCs w:val="27"/>
        </w:rPr>
        <w:t>22</w:t>
      </w:r>
      <w:r w:rsidR="005955D7" w:rsidRPr="00AA6202">
        <w:rPr>
          <w:sz w:val="27"/>
          <w:szCs w:val="27"/>
        </w:rPr>
        <w:t>, -</w:t>
      </w:r>
      <w:r w:rsidR="00AA6202" w:rsidRPr="00AA6202">
        <w:rPr>
          <w:sz w:val="27"/>
          <w:szCs w:val="27"/>
        </w:rPr>
        <w:t>27</w:t>
      </w:r>
      <w:r w:rsidR="00E072A9" w:rsidRPr="00AA6202">
        <w:rPr>
          <w:sz w:val="27"/>
          <w:szCs w:val="27"/>
        </w:rPr>
        <w:t>,</w:t>
      </w:r>
      <w:r w:rsidR="00AA6202" w:rsidRPr="00AA6202">
        <w:rPr>
          <w:sz w:val="27"/>
          <w:szCs w:val="27"/>
        </w:rPr>
        <w:t>3</w:t>
      </w:r>
      <w:r w:rsidR="005955D7" w:rsidRPr="00AA6202">
        <w:rPr>
          <w:sz w:val="27"/>
          <w:szCs w:val="27"/>
        </w:rPr>
        <w:t>%</w:t>
      </w:r>
      <w:r w:rsidR="00F335A8" w:rsidRPr="00AA6202">
        <w:rPr>
          <w:sz w:val="27"/>
          <w:szCs w:val="27"/>
        </w:rPr>
        <w:t>)</w:t>
      </w:r>
      <w:r w:rsidR="00C92D02" w:rsidRPr="00AA6202">
        <w:rPr>
          <w:sz w:val="27"/>
          <w:szCs w:val="27"/>
        </w:rPr>
        <w:t>, в результате данных ДТП</w:t>
      </w:r>
      <w:r w:rsidR="00ED2F11" w:rsidRPr="00AA6202">
        <w:rPr>
          <w:sz w:val="27"/>
          <w:szCs w:val="27"/>
        </w:rPr>
        <w:t xml:space="preserve"> 0</w:t>
      </w:r>
      <w:r w:rsidR="00C92D02" w:rsidRPr="00AA6202">
        <w:rPr>
          <w:sz w:val="27"/>
          <w:szCs w:val="27"/>
        </w:rPr>
        <w:t xml:space="preserve"> </w:t>
      </w:r>
      <w:r w:rsidRPr="00AA6202">
        <w:rPr>
          <w:sz w:val="27"/>
          <w:szCs w:val="27"/>
        </w:rPr>
        <w:t>человек погибло (АППГ-</w:t>
      </w:r>
      <w:r w:rsidR="005955D7" w:rsidRPr="00AA6202">
        <w:rPr>
          <w:sz w:val="27"/>
          <w:szCs w:val="27"/>
        </w:rPr>
        <w:t>3</w:t>
      </w:r>
      <w:r w:rsidRPr="00AA6202">
        <w:rPr>
          <w:sz w:val="27"/>
          <w:szCs w:val="27"/>
        </w:rPr>
        <w:t xml:space="preserve">), </w:t>
      </w:r>
      <w:r w:rsidR="00F31267" w:rsidRPr="00AA6202">
        <w:rPr>
          <w:sz w:val="27"/>
          <w:szCs w:val="27"/>
        </w:rPr>
        <w:t>1</w:t>
      </w:r>
      <w:r w:rsidR="00AA6202" w:rsidRPr="00AA6202">
        <w:rPr>
          <w:sz w:val="27"/>
          <w:szCs w:val="27"/>
        </w:rPr>
        <w:t>6</w:t>
      </w:r>
      <w:r w:rsidRPr="00AA6202">
        <w:rPr>
          <w:sz w:val="27"/>
          <w:szCs w:val="27"/>
        </w:rPr>
        <w:t xml:space="preserve"> </w:t>
      </w:r>
      <w:r w:rsidR="005B441D" w:rsidRPr="00AA6202">
        <w:rPr>
          <w:sz w:val="27"/>
          <w:szCs w:val="27"/>
        </w:rPr>
        <w:t xml:space="preserve">человек </w:t>
      </w:r>
      <w:r w:rsidRPr="00AA6202">
        <w:rPr>
          <w:sz w:val="27"/>
          <w:szCs w:val="27"/>
        </w:rPr>
        <w:t>ранено</w:t>
      </w:r>
      <w:r w:rsidR="005955D7" w:rsidRPr="00AA6202">
        <w:rPr>
          <w:sz w:val="27"/>
          <w:szCs w:val="27"/>
        </w:rPr>
        <w:t xml:space="preserve"> (АППГ -</w:t>
      </w:r>
      <w:r w:rsidR="00F31267" w:rsidRPr="00AA6202">
        <w:rPr>
          <w:sz w:val="27"/>
          <w:szCs w:val="27"/>
        </w:rPr>
        <w:t>24</w:t>
      </w:r>
      <w:r w:rsidR="008C24B6" w:rsidRPr="00AA6202">
        <w:rPr>
          <w:sz w:val="27"/>
          <w:szCs w:val="27"/>
        </w:rPr>
        <w:t>, -</w:t>
      </w:r>
      <w:r w:rsidR="00AA6202" w:rsidRPr="00AA6202">
        <w:rPr>
          <w:sz w:val="27"/>
          <w:szCs w:val="27"/>
        </w:rPr>
        <w:t>33,3</w:t>
      </w:r>
      <w:r w:rsidR="008C24B6" w:rsidRPr="00AA6202">
        <w:rPr>
          <w:sz w:val="27"/>
          <w:szCs w:val="27"/>
        </w:rPr>
        <w:t>%</w:t>
      </w:r>
      <w:r w:rsidR="005955D7" w:rsidRPr="00AA6202">
        <w:rPr>
          <w:sz w:val="27"/>
          <w:szCs w:val="27"/>
        </w:rPr>
        <w:t>)</w:t>
      </w:r>
      <w:r w:rsidR="008858DC" w:rsidRPr="00AA6202">
        <w:rPr>
          <w:sz w:val="27"/>
          <w:szCs w:val="27"/>
        </w:rPr>
        <w:t>.</w:t>
      </w:r>
      <w:r w:rsidRPr="00AA6202">
        <w:rPr>
          <w:sz w:val="27"/>
          <w:szCs w:val="27"/>
        </w:rPr>
        <w:t xml:space="preserve"> Проведенными р</w:t>
      </w:r>
      <w:r w:rsidR="00B658B7">
        <w:rPr>
          <w:sz w:val="27"/>
          <w:szCs w:val="27"/>
        </w:rPr>
        <w:t>а</w:t>
      </w:r>
      <w:r w:rsidRPr="00AA6202">
        <w:rPr>
          <w:sz w:val="27"/>
          <w:szCs w:val="27"/>
        </w:rPr>
        <w:t xml:space="preserve">зыскными мероприятиями по горячим следам раскрыто </w:t>
      </w:r>
      <w:r w:rsidR="00AA6202" w:rsidRPr="00AA6202">
        <w:rPr>
          <w:sz w:val="27"/>
          <w:szCs w:val="27"/>
        </w:rPr>
        <w:t>64</w:t>
      </w:r>
      <w:r w:rsidRPr="00AA6202">
        <w:rPr>
          <w:sz w:val="27"/>
          <w:szCs w:val="27"/>
        </w:rPr>
        <w:t xml:space="preserve"> ДТП</w:t>
      </w:r>
      <w:r w:rsidR="00AA6202" w:rsidRPr="00AA6202">
        <w:rPr>
          <w:sz w:val="27"/>
          <w:szCs w:val="27"/>
        </w:rPr>
        <w:t xml:space="preserve"> (АППГ- 74, -13</w:t>
      </w:r>
      <w:r w:rsidR="00F31267" w:rsidRPr="00AA6202">
        <w:rPr>
          <w:sz w:val="27"/>
          <w:szCs w:val="27"/>
        </w:rPr>
        <w:t>,</w:t>
      </w:r>
      <w:r w:rsidR="00AA6202" w:rsidRPr="00AA6202">
        <w:rPr>
          <w:sz w:val="27"/>
          <w:szCs w:val="27"/>
        </w:rPr>
        <w:t>5</w:t>
      </w:r>
      <w:r w:rsidR="00F31267" w:rsidRPr="00AA6202">
        <w:rPr>
          <w:sz w:val="27"/>
          <w:szCs w:val="27"/>
        </w:rPr>
        <w:t>%)</w:t>
      </w:r>
      <w:r w:rsidRPr="00AA6202">
        <w:rPr>
          <w:sz w:val="27"/>
          <w:szCs w:val="27"/>
        </w:rPr>
        <w:t xml:space="preserve">, из которых </w:t>
      </w:r>
      <w:r w:rsidR="00AA6202" w:rsidRPr="00AA6202">
        <w:rPr>
          <w:sz w:val="27"/>
          <w:szCs w:val="27"/>
        </w:rPr>
        <w:t>11</w:t>
      </w:r>
      <w:r w:rsidRPr="00AA6202">
        <w:rPr>
          <w:sz w:val="27"/>
          <w:szCs w:val="27"/>
        </w:rPr>
        <w:t xml:space="preserve"> с пострадавшими</w:t>
      </w:r>
      <w:r w:rsidR="00F31267" w:rsidRPr="00AA6202">
        <w:rPr>
          <w:sz w:val="27"/>
          <w:szCs w:val="27"/>
        </w:rPr>
        <w:t xml:space="preserve"> (АППГ- 1</w:t>
      </w:r>
      <w:r w:rsidR="00AA6202" w:rsidRPr="00AA6202">
        <w:rPr>
          <w:sz w:val="27"/>
          <w:szCs w:val="27"/>
        </w:rPr>
        <w:t>6</w:t>
      </w:r>
      <w:r w:rsidR="00F31267" w:rsidRPr="00AA6202">
        <w:rPr>
          <w:sz w:val="27"/>
          <w:szCs w:val="27"/>
        </w:rPr>
        <w:t>, -3</w:t>
      </w:r>
      <w:r w:rsidR="00AA6202" w:rsidRPr="00AA6202">
        <w:rPr>
          <w:sz w:val="27"/>
          <w:szCs w:val="27"/>
        </w:rPr>
        <w:t>1</w:t>
      </w:r>
      <w:r w:rsidR="00F31267" w:rsidRPr="00AA6202">
        <w:rPr>
          <w:sz w:val="27"/>
          <w:szCs w:val="27"/>
        </w:rPr>
        <w:t>,</w:t>
      </w:r>
      <w:r w:rsidR="00AA6202" w:rsidRPr="00AA6202">
        <w:rPr>
          <w:sz w:val="27"/>
          <w:szCs w:val="27"/>
        </w:rPr>
        <w:t>3</w:t>
      </w:r>
      <w:r w:rsidR="00F31267" w:rsidRPr="00AA6202">
        <w:rPr>
          <w:sz w:val="27"/>
          <w:szCs w:val="27"/>
        </w:rPr>
        <w:t>%)</w:t>
      </w:r>
      <w:r w:rsidRPr="00AA6202">
        <w:rPr>
          <w:sz w:val="27"/>
          <w:szCs w:val="27"/>
        </w:rPr>
        <w:t xml:space="preserve">.  </w:t>
      </w:r>
    </w:p>
    <w:p w:rsidR="00FC284D" w:rsidRPr="00AA6202" w:rsidRDefault="00FC284D" w:rsidP="004532C2">
      <w:pPr>
        <w:ind w:firstLine="720"/>
        <w:jc w:val="center"/>
        <w:rPr>
          <w:b/>
          <w:i/>
          <w:sz w:val="27"/>
          <w:szCs w:val="27"/>
        </w:rPr>
      </w:pPr>
    </w:p>
    <w:p w:rsidR="0040149D" w:rsidRPr="00AA6202" w:rsidRDefault="0040149D" w:rsidP="0040149D">
      <w:pPr>
        <w:ind w:firstLine="720"/>
        <w:jc w:val="center"/>
        <w:rPr>
          <w:b/>
          <w:i/>
          <w:sz w:val="27"/>
          <w:szCs w:val="27"/>
        </w:rPr>
      </w:pPr>
      <w:r w:rsidRPr="00AA6202">
        <w:rPr>
          <w:b/>
          <w:i/>
          <w:sz w:val="27"/>
          <w:szCs w:val="27"/>
        </w:rPr>
        <w:t>ДТП с участием детей.</w:t>
      </w:r>
    </w:p>
    <w:p w:rsidR="00712124" w:rsidRPr="00F72676" w:rsidRDefault="00712124" w:rsidP="00712124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 w:rsidRPr="00712124">
        <w:rPr>
          <w:sz w:val="28"/>
          <w:szCs w:val="28"/>
        </w:rPr>
        <w:t xml:space="preserve">Анализ происшествий за 9 месяцев 2017 года показывает, что за указанный период зарегистрировано 5 ДТП с участием детей в возрасте до 16 лет (АППГ 8 -37,5%), в которых 5 детей получили травмы различной степени тяжести (АППГ 8 -37,5%). А также зарегистрировано 3 ДТП с участием подростков в возрасте с 16 до 18 лет, в котором 3 подростка получили травмы различной степени </w:t>
      </w:r>
      <w:r w:rsidRPr="00F72676">
        <w:rPr>
          <w:color w:val="000000" w:themeColor="text1"/>
          <w:sz w:val="28"/>
          <w:szCs w:val="28"/>
        </w:rPr>
        <w:t>тяжести (АППГ – 5 -40%)</w:t>
      </w:r>
    </w:p>
    <w:p w:rsidR="00C74848" w:rsidRPr="000254B0" w:rsidRDefault="00C74848" w:rsidP="004532C2">
      <w:pPr>
        <w:shd w:val="clear" w:color="auto" w:fill="FFFFFF" w:themeFill="background1"/>
        <w:jc w:val="center"/>
        <w:rPr>
          <w:b/>
          <w:bCs/>
          <w:i/>
          <w:sz w:val="27"/>
          <w:szCs w:val="27"/>
        </w:rPr>
      </w:pPr>
      <w:r w:rsidRPr="000254B0">
        <w:rPr>
          <w:b/>
          <w:bCs/>
          <w:i/>
          <w:sz w:val="27"/>
          <w:szCs w:val="27"/>
        </w:rPr>
        <w:lastRenderedPageBreak/>
        <w:t>Общая ситуация с аварийностью по дням недели и времени суток.</w:t>
      </w:r>
    </w:p>
    <w:p w:rsidR="00BB1548" w:rsidRPr="000254B0" w:rsidRDefault="00BB1548" w:rsidP="004532C2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54B0">
        <w:rPr>
          <w:sz w:val="27"/>
          <w:szCs w:val="27"/>
        </w:rPr>
        <w:t>По дням недели рост ДТП отмечен в</w:t>
      </w:r>
      <w:r w:rsidR="00403B0D" w:rsidRPr="000254B0">
        <w:rPr>
          <w:sz w:val="27"/>
          <w:szCs w:val="27"/>
        </w:rPr>
        <w:t xml:space="preserve"> </w:t>
      </w:r>
      <w:r w:rsidR="00012B3E" w:rsidRPr="000254B0">
        <w:rPr>
          <w:sz w:val="27"/>
          <w:szCs w:val="27"/>
        </w:rPr>
        <w:t>п</w:t>
      </w:r>
      <w:r w:rsidR="00A8409E" w:rsidRPr="000254B0">
        <w:rPr>
          <w:sz w:val="27"/>
          <w:szCs w:val="27"/>
        </w:rPr>
        <w:t>онедельник</w:t>
      </w:r>
      <w:r w:rsidR="00012B3E" w:rsidRPr="000254B0">
        <w:rPr>
          <w:sz w:val="27"/>
          <w:szCs w:val="27"/>
        </w:rPr>
        <w:t xml:space="preserve"> на </w:t>
      </w:r>
      <w:r w:rsidR="000254B0" w:rsidRPr="000254B0">
        <w:rPr>
          <w:sz w:val="27"/>
          <w:szCs w:val="27"/>
        </w:rPr>
        <w:t>36</w:t>
      </w:r>
      <w:r w:rsidR="00EE38EA" w:rsidRPr="000254B0">
        <w:rPr>
          <w:sz w:val="27"/>
          <w:szCs w:val="27"/>
        </w:rPr>
        <w:t>,</w:t>
      </w:r>
      <w:r w:rsidR="000254B0" w:rsidRPr="000254B0">
        <w:rPr>
          <w:sz w:val="27"/>
          <w:szCs w:val="27"/>
        </w:rPr>
        <w:t>4</w:t>
      </w:r>
      <w:r w:rsidR="00A86B74" w:rsidRPr="000254B0">
        <w:rPr>
          <w:sz w:val="27"/>
          <w:szCs w:val="27"/>
        </w:rPr>
        <w:t xml:space="preserve">% </w:t>
      </w:r>
      <w:r w:rsidR="00A8409E" w:rsidRPr="000254B0">
        <w:rPr>
          <w:sz w:val="27"/>
          <w:szCs w:val="27"/>
        </w:rPr>
        <w:t>1</w:t>
      </w:r>
      <w:r w:rsidR="000254B0" w:rsidRPr="000254B0">
        <w:rPr>
          <w:sz w:val="27"/>
          <w:szCs w:val="27"/>
        </w:rPr>
        <w:t>5</w:t>
      </w:r>
      <w:r w:rsidR="00A86B74" w:rsidRPr="000254B0">
        <w:rPr>
          <w:sz w:val="27"/>
          <w:szCs w:val="27"/>
        </w:rPr>
        <w:t xml:space="preserve"> ДТП (АППГ </w:t>
      </w:r>
      <w:r w:rsidR="000254B0" w:rsidRPr="000254B0">
        <w:rPr>
          <w:sz w:val="27"/>
          <w:szCs w:val="27"/>
        </w:rPr>
        <w:t>11</w:t>
      </w:r>
      <w:r w:rsidR="00A86B74" w:rsidRPr="000254B0">
        <w:rPr>
          <w:sz w:val="27"/>
          <w:szCs w:val="27"/>
        </w:rPr>
        <w:t>)</w:t>
      </w:r>
      <w:r w:rsidR="004E03BA" w:rsidRPr="000254B0">
        <w:rPr>
          <w:sz w:val="27"/>
          <w:szCs w:val="27"/>
        </w:rPr>
        <w:t xml:space="preserve">, </w:t>
      </w:r>
      <w:r w:rsidR="00EE38EA" w:rsidRPr="000254B0">
        <w:rPr>
          <w:sz w:val="27"/>
          <w:szCs w:val="27"/>
        </w:rPr>
        <w:t xml:space="preserve">по </w:t>
      </w:r>
      <w:r w:rsidR="00F55B16" w:rsidRPr="000254B0">
        <w:rPr>
          <w:sz w:val="27"/>
          <w:szCs w:val="27"/>
        </w:rPr>
        <w:t xml:space="preserve">остальным дням отмечается снижение количества ДТП. </w:t>
      </w:r>
      <w:r w:rsidRPr="000254B0">
        <w:rPr>
          <w:sz w:val="27"/>
          <w:szCs w:val="27"/>
        </w:rPr>
        <w:t xml:space="preserve">Высокая тяжесть последствий установлена </w:t>
      </w:r>
      <w:r w:rsidR="004E03BA" w:rsidRPr="000254B0">
        <w:rPr>
          <w:sz w:val="27"/>
          <w:szCs w:val="27"/>
        </w:rPr>
        <w:t xml:space="preserve">во вторник </w:t>
      </w:r>
      <w:r w:rsidR="000254B0" w:rsidRPr="000254B0">
        <w:rPr>
          <w:sz w:val="27"/>
          <w:szCs w:val="27"/>
        </w:rPr>
        <w:t>25</w:t>
      </w:r>
      <w:r w:rsidR="004E03BA" w:rsidRPr="000254B0">
        <w:rPr>
          <w:sz w:val="27"/>
          <w:szCs w:val="27"/>
        </w:rPr>
        <w:t>% погиб 1 человек (АППГ-</w:t>
      </w:r>
      <w:r w:rsidR="00A8409E" w:rsidRPr="000254B0">
        <w:rPr>
          <w:sz w:val="27"/>
          <w:szCs w:val="27"/>
        </w:rPr>
        <w:t>2</w:t>
      </w:r>
      <w:r w:rsidR="004E03BA" w:rsidRPr="000254B0">
        <w:rPr>
          <w:sz w:val="27"/>
          <w:szCs w:val="27"/>
        </w:rPr>
        <w:t xml:space="preserve">), в </w:t>
      </w:r>
      <w:r w:rsidR="000254B0" w:rsidRPr="000254B0">
        <w:rPr>
          <w:sz w:val="27"/>
          <w:szCs w:val="27"/>
        </w:rPr>
        <w:t>пятницу</w:t>
      </w:r>
      <w:r w:rsidR="004E03BA" w:rsidRPr="000254B0">
        <w:rPr>
          <w:sz w:val="27"/>
          <w:szCs w:val="27"/>
        </w:rPr>
        <w:t xml:space="preserve"> </w:t>
      </w:r>
      <w:r w:rsidR="00A8409E" w:rsidRPr="000254B0">
        <w:rPr>
          <w:sz w:val="27"/>
          <w:szCs w:val="27"/>
        </w:rPr>
        <w:t>15,</w:t>
      </w:r>
      <w:r w:rsidR="000254B0" w:rsidRPr="000254B0">
        <w:rPr>
          <w:sz w:val="27"/>
          <w:szCs w:val="27"/>
        </w:rPr>
        <w:t>4</w:t>
      </w:r>
      <w:r w:rsidR="004E03BA" w:rsidRPr="000254B0">
        <w:rPr>
          <w:sz w:val="27"/>
          <w:szCs w:val="27"/>
        </w:rPr>
        <w:t>% погиб</w:t>
      </w:r>
      <w:r w:rsidR="00E77853" w:rsidRPr="000254B0">
        <w:rPr>
          <w:sz w:val="27"/>
          <w:szCs w:val="27"/>
        </w:rPr>
        <w:t>ло</w:t>
      </w:r>
      <w:r w:rsidR="004E03BA" w:rsidRPr="000254B0">
        <w:rPr>
          <w:sz w:val="27"/>
          <w:szCs w:val="27"/>
        </w:rPr>
        <w:t xml:space="preserve"> </w:t>
      </w:r>
      <w:r w:rsidR="000254B0" w:rsidRPr="000254B0">
        <w:rPr>
          <w:sz w:val="27"/>
          <w:szCs w:val="27"/>
        </w:rPr>
        <w:t>2</w:t>
      </w:r>
      <w:r w:rsidR="004E03BA" w:rsidRPr="000254B0">
        <w:rPr>
          <w:sz w:val="27"/>
          <w:szCs w:val="27"/>
        </w:rPr>
        <w:t xml:space="preserve"> человек</w:t>
      </w:r>
      <w:r w:rsidR="00E77853" w:rsidRPr="000254B0">
        <w:rPr>
          <w:sz w:val="27"/>
          <w:szCs w:val="27"/>
        </w:rPr>
        <w:t>а</w:t>
      </w:r>
      <w:r w:rsidR="004E03BA" w:rsidRPr="000254B0">
        <w:rPr>
          <w:sz w:val="27"/>
          <w:szCs w:val="27"/>
        </w:rPr>
        <w:t xml:space="preserve"> (АППГ-2)</w:t>
      </w:r>
      <w:r w:rsidR="002D36FD" w:rsidRPr="000254B0">
        <w:rPr>
          <w:sz w:val="27"/>
          <w:szCs w:val="27"/>
        </w:rPr>
        <w:t xml:space="preserve"> </w:t>
      </w:r>
      <w:r w:rsidR="00F55B16" w:rsidRPr="000254B0">
        <w:rPr>
          <w:sz w:val="27"/>
          <w:szCs w:val="27"/>
        </w:rPr>
        <w:t>и в</w:t>
      </w:r>
      <w:r w:rsidR="0093232D" w:rsidRPr="000254B0">
        <w:rPr>
          <w:sz w:val="27"/>
          <w:szCs w:val="27"/>
        </w:rPr>
        <w:t xml:space="preserve"> </w:t>
      </w:r>
      <w:r w:rsidR="000254B0" w:rsidRPr="000254B0">
        <w:rPr>
          <w:sz w:val="27"/>
          <w:szCs w:val="27"/>
        </w:rPr>
        <w:t>воскресение</w:t>
      </w:r>
      <w:r w:rsidR="00A078EC" w:rsidRPr="000254B0">
        <w:rPr>
          <w:sz w:val="27"/>
          <w:szCs w:val="27"/>
        </w:rPr>
        <w:t xml:space="preserve"> </w:t>
      </w:r>
      <w:r w:rsidR="000254B0" w:rsidRPr="000254B0">
        <w:rPr>
          <w:sz w:val="27"/>
          <w:szCs w:val="27"/>
        </w:rPr>
        <w:t>13</w:t>
      </w:r>
      <w:r w:rsidR="00A8409E" w:rsidRPr="000254B0">
        <w:rPr>
          <w:sz w:val="27"/>
          <w:szCs w:val="27"/>
        </w:rPr>
        <w:t>,</w:t>
      </w:r>
      <w:r w:rsidR="000254B0" w:rsidRPr="000254B0">
        <w:rPr>
          <w:sz w:val="27"/>
          <w:szCs w:val="27"/>
        </w:rPr>
        <w:t>6</w:t>
      </w:r>
      <w:r w:rsidR="00A078EC" w:rsidRPr="000254B0">
        <w:rPr>
          <w:sz w:val="27"/>
          <w:szCs w:val="27"/>
        </w:rPr>
        <w:t>%</w:t>
      </w:r>
      <w:r w:rsidR="005A76E1" w:rsidRPr="000254B0">
        <w:rPr>
          <w:sz w:val="27"/>
          <w:szCs w:val="27"/>
        </w:rPr>
        <w:t xml:space="preserve"> погиб</w:t>
      </w:r>
      <w:r w:rsidR="00683996">
        <w:rPr>
          <w:sz w:val="27"/>
          <w:szCs w:val="27"/>
        </w:rPr>
        <w:t>ло</w:t>
      </w:r>
      <w:r w:rsidR="005A76E1" w:rsidRPr="000254B0">
        <w:rPr>
          <w:sz w:val="27"/>
          <w:szCs w:val="27"/>
        </w:rPr>
        <w:t xml:space="preserve"> </w:t>
      </w:r>
      <w:r w:rsidR="000254B0" w:rsidRPr="000254B0">
        <w:rPr>
          <w:sz w:val="27"/>
          <w:szCs w:val="27"/>
        </w:rPr>
        <w:t>3</w:t>
      </w:r>
      <w:r w:rsidR="005A76E1" w:rsidRPr="000254B0">
        <w:rPr>
          <w:sz w:val="27"/>
          <w:szCs w:val="27"/>
        </w:rPr>
        <w:t xml:space="preserve"> человек</w:t>
      </w:r>
      <w:r w:rsidR="00683996">
        <w:rPr>
          <w:sz w:val="27"/>
          <w:szCs w:val="27"/>
        </w:rPr>
        <w:t>а</w:t>
      </w:r>
      <w:r w:rsidR="00C57508" w:rsidRPr="000254B0">
        <w:rPr>
          <w:sz w:val="27"/>
          <w:szCs w:val="27"/>
        </w:rPr>
        <w:t xml:space="preserve"> (АППГ-</w:t>
      </w:r>
      <w:r w:rsidR="000254B0" w:rsidRPr="000254B0">
        <w:rPr>
          <w:sz w:val="27"/>
          <w:szCs w:val="27"/>
        </w:rPr>
        <w:t>2</w:t>
      </w:r>
      <w:r w:rsidR="00C57508" w:rsidRPr="000254B0">
        <w:rPr>
          <w:sz w:val="27"/>
          <w:szCs w:val="27"/>
        </w:rPr>
        <w:t>)</w:t>
      </w:r>
      <w:r w:rsidR="009F0122" w:rsidRPr="000254B0">
        <w:rPr>
          <w:sz w:val="27"/>
          <w:szCs w:val="27"/>
        </w:rPr>
        <w:t xml:space="preserve">. </w:t>
      </w:r>
      <w:r w:rsidR="00E77853" w:rsidRPr="000254B0">
        <w:rPr>
          <w:sz w:val="27"/>
          <w:szCs w:val="27"/>
        </w:rPr>
        <w:t xml:space="preserve">Максимальное количество ДТП произошло в четверг – </w:t>
      </w:r>
      <w:r w:rsidR="00E072A9" w:rsidRPr="000254B0">
        <w:rPr>
          <w:sz w:val="27"/>
          <w:szCs w:val="27"/>
        </w:rPr>
        <w:t>1</w:t>
      </w:r>
      <w:r w:rsidR="000254B0" w:rsidRPr="000254B0">
        <w:rPr>
          <w:sz w:val="27"/>
          <w:szCs w:val="27"/>
        </w:rPr>
        <w:t>6</w:t>
      </w:r>
      <w:r w:rsidR="00E77853" w:rsidRPr="000254B0">
        <w:rPr>
          <w:sz w:val="27"/>
          <w:szCs w:val="27"/>
        </w:rPr>
        <w:t xml:space="preserve"> (АППГ - 1</w:t>
      </w:r>
      <w:r w:rsidR="000254B0" w:rsidRPr="000254B0">
        <w:rPr>
          <w:sz w:val="27"/>
          <w:szCs w:val="27"/>
        </w:rPr>
        <w:t>8</w:t>
      </w:r>
      <w:r w:rsidR="00E77853" w:rsidRPr="000254B0">
        <w:rPr>
          <w:sz w:val="27"/>
          <w:szCs w:val="27"/>
        </w:rPr>
        <w:t>).</w:t>
      </w:r>
    </w:p>
    <w:p w:rsidR="00F55B16" w:rsidRPr="000254B0" w:rsidRDefault="00F55B16" w:rsidP="00BB1548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F1019" w:rsidRPr="000254B0" w:rsidRDefault="000F1019" w:rsidP="00BB1548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54B0">
        <w:rPr>
          <w:noProof/>
          <w:sz w:val="27"/>
          <w:szCs w:val="27"/>
        </w:rPr>
        <w:drawing>
          <wp:inline distT="0" distB="0" distL="0" distR="0">
            <wp:extent cx="5637530" cy="2171700"/>
            <wp:effectExtent l="0" t="0" r="127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019" w:rsidRPr="002D768E" w:rsidRDefault="000F1019" w:rsidP="00BB1548">
      <w:pPr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</w:p>
    <w:p w:rsidR="000F1019" w:rsidRPr="00B46B09" w:rsidRDefault="0059661B" w:rsidP="000F1019">
      <w:pPr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40776">
        <w:rPr>
          <w:noProof/>
          <w:sz w:val="27"/>
          <w:szCs w:val="27"/>
        </w:rPr>
        <w:drawing>
          <wp:anchor distT="182880" distB="145288" distL="217932" distR="238506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1183640</wp:posOffset>
            </wp:positionV>
            <wp:extent cx="61245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66" y="21479"/>
                <wp:lineTo x="21566" y="0"/>
                <wp:lineTo x="0" y="0"/>
              </wp:wrapPolygon>
            </wp:wrapTight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proofErr w:type="gramStart"/>
      <w:r w:rsidR="0014484E" w:rsidRPr="00A40776">
        <w:rPr>
          <w:sz w:val="27"/>
          <w:szCs w:val="27"/>
        </w:rPr>
        <w:t xml:space="preserve">Как видно из </w:t>
      </w:r>
      <w:r w:rsidR="0014484E" w:rsidRPr="00B46B09">
        <w:rPr>
          <w:sz w:val="27"/>
          <w:szCs w:val="27"/>
        </w:rPr>
        <w:t xml:space="preserve">диаграммы по времени большая часть ДТП зарегистрирована в период с </w:t>
      </w:r>
      <w:r w:rsidR="001264CB" w:rsidRPr="00B46B09">
        <w:rPr>
          <w:sz w:val="27"/>
          <w:szCs w:val="27"/>
        </w:rPr>
        <w:t>18</w:t>
      </w:r>
      <w:r w:rsidR="00AD664E" w:rsidRPr="00B46B09">
        <w:rPr>
          <w:sz w:val="27"/>
          <w:szCs w:val="27"/>
        </w:rPr>
        <w:t xml:space="preserve">.00 до </w:t>
      </w:r>
      <w:r w:rsidR="001264CB" w:rsidRPr="00B46B09">
        <w:rPr>
          <w:sz w:val="27"/>
          <w:szCs w:val="27"/>
        </w:rPr>
        <w:t>21</w:t>
      </w:r>
      <w:r w:rsidR="00AD664E" w:rsidRPr="00B46B09">
        <w:rPr>
          <w:sz w:val="27"/>
          <w:szCs w:val="27"/>
        </w:rPr>
        <w:t xml:space="preserve">.00 </w:t>
      </w:r>
      <w:r w:rsidR="00D9089A" w:rsidRPr="00B46B09">
        <w:rPr>
          <w:sz w:val="27"/>
          <w:szCs w:val="27"/>
        </w:rPr>
        <w:t>1</w:t>
      </w:r>
      <w:r w:rsidR="00A40776" w:rsidRPr="00B46B09">
        <w:rPr>
          <w:sz w:val="27"/>
          <w:szCs w:val="27"/>
        </w:rPr>
        <w:t>9</w:t>
      </w:r>
      <w:r w:rsidR="00AD664E" w:rsidRPr="00B46B09">
        <w:rPr>
          <w:sz w:val="27"/>
          <w:szCs w:val="27"/>
        </w:rPr>
        <w:t xml:space="preserve"> ДТП (АППГ-</w:t>
      </w:r>
      <w:r w:rsidR="00D9089A" w:rsidRPr="00B46B09">
        <w:rPr>
          <w:sz w:val="27"/>
          <w:szCs w:val="27"/>
        </w:rPr>
        <w:t>2</w:t>
      </w:r>
      <w:r w:rsidR="00B46B09" w:rsidRPr="00B46B09">
        <w:rPr>
          <w:sz w:val="27"/>
          <w:szCs w:val="27"/>
        </w:rPr>
        <w:t>4</w:t>
      </w:r>
      <w:r w:rsidR="00AD664E" w:rsidRPr="00B46B09">
        <w:rPr>
          <w:sz w:val="27"/>
          <w:szCs w:val="27"/>
        </w:rPr>
        <w:t xml:space="preserve">, </w:t>
      </w:r>
      <w:r w:rsidR="001264CB" w:rsidRPr="00B46B09">
        <w:rPr>
          <w:sz w:val="27"/>
          <w:szCs w:val="27"/>
        </w:rPr>
        <w:t>-</w:t>
      </w:r>
      <w:r w:rsidR="00D9089A" w:rsidRPr="00B46B09">
        <w:rPr>
          <w:sz w:val="27"/>
          <w:szCs w:val="27"/>
        </w:rPr>
        <w:t>2</w:t>
      </w:r>
      <w:r w:rsidR="00B46B09" w:rsidRPr="00B46B09">
        <w:rPr>
          <w:sz w:val="27"/>
          <w:szCs w:val="27"/>
        </w:rPr>
        <w:t>0,8</w:t>
      </w:r>
      <w:r w:rsidR="00AD664E" w:rsidRPr="00B46B09">
        <w:rPr>
          <w:sz w:val="27"/>
          <w:szCs w:val="27"/>
        </w:rPr>
        <w:t>%) за обозначенный период</w:t>
      </w:r>
      <w:r w:rsidR="005325F9" w:rsidRPr="00B46B09">
        <w:rPr>
          <w:sz w:val="27"/>
          <w:szCs w:val="27"/>
        </w:rPr>
        <w:t xml:space="preserve"> погиб 1 человек, </w:t>
      </w:r>
      <w:r w:rsidR="00AD664E" w:rsidRPr="00B46B09">
        <w:rPr>
          <w:sz w:val="27"/>
          <w:szCs w:val="27"/>
        </w:rPr>
        <w:t xml:space="preserve">ранено </w:t>
      </w:r>
      <w:r w:rsidR="00B46B09" w:rsidRPr="00B46B09">
        <w:rPr>
          <w:sz w:val="27"/>
          <w:szCs w:val="27"/>
        </w:rPr>
        <w:t>22</w:t>
      </w:r>
      <w:r w:rsidR="00AD664E" w:rsidRPr="00B46B09">
        <w:rPr>
          <w:sz w:val="27"/>
          <w:szCs w:val="27"/>
        </w:rPr>
        <w:t xml:space="preserve"> человек</w:t>
      </w:r>
      <w:r w:rsidR="00B46B09" w:rsidRPr="00B46B09">
        <w:rPr>
          <w:sz w:val="27"/>
          <w:szCs w:val="27"/>
        </w:rPr>
        <w:t>а</w:t>
      </w:r>
      <w:r w:rsidR="00AD664E" w:rsidRPr="00B46B09">
        <w:rPr>
          <w:sz w:val="27"/>
          <w:szCs w:val="27"/>
        </w:rPr>
        <w:t xml:space="preserve">, с </w:t>
      </w:r>
      <w:r w:rsidR="005325F9" w:rsidRPr="00B46B09">
        <w:rPr>
          <w:sz w:val="27"/>
          <w:szCs w:val="27"/>
        </w:rPr>
        <w:t>15</w:t>
      </w:r>
      <w:r w:rsidR="00FC5B1A" w:rsidRPr="00B46B09">
        <w:rPr>
          <w:sz w:val="27"/>
          <w:szCs w:val="27"/>
        </w:rPr>
        <w:t xml:space="preserve">.00 до </w:t>
      </w:r>
      <w:r w:rsidR="005325F9" w:rsidRPr="00B46B09">
        <w:rPr>
          <w:sz w:val="27"/>
          <w:szCs w:val="27"/>
        </w:rPr>
        <w:t>18</w:t>
      </w:r>
      <w:r w:rsidR="00FC5B1A" w:rsidRPr="00B46B09">
        <w:rPr>
          <w:sz w:val="27"/>
          <w:szCs w:val="27"/>
        </w:rPr>
        <w:t>.00</w:t>
      </w:r>
      <w:r w:rsidR="004C4A3D" w:rsidRPr="00B46B09">
        <w:rPr>
          <w:sz w:val="27"/>
          <w:szCs w:val="27"/>
        </w:rPr>
        <w:t xml:space="preserve"> </w:t>
      </w:r>
      <w:r w:rsidR="005325F9" w:rsidRPr="00B46B09">
        <w:rPr>
          <w:sz w:val="27"/>
          <w:szCs w:val="27"/>
        </w:rPr>
        <w:t>1</w:t>
      </w:r>
      <w:r w:rsidR="00A40776" w:rsidRPr="00B46B09">
        <w:rPr>
          <w:sz w:val="27"/>
          <w:szCs w:val="27"/>
        </w:rPr>
        <w:t>7</w:t>
      </w:r>
      <w:r w:rsidR="004C4A3D" w:rsidRPr="00B46B09">
        <w:rPr>
          <w:sz w:val="27"/>
          <w:szCs w:val="27"/>
        </w:rPr>
        <w:t xml:space="preserve"> ДТП (АППГ -</w:t>
      </w:r>
      <w:r w:rsidR="005325F9" w:rsidRPr="00B46B09">
        <w:rPr>
          <w:sz w:val="27"/>
          <w:szCs w:val="27"/>
        </w:rPr>
        <w:t>2</w:t>
      </w:r>
      <w:r w:rsidR="00B46B09" w:rsidRPr="00B46B09">
        <w:rPr>
          <w:sz w:val="27"/>
          <w:szCs w:val="27"/>
        </w:rPr>
        <w:t>4</w:t>
      </w:r>
      <w:r w:rsidR="00B537D4" w:rsidRPr="00B46B09">
        <w:rPr>
          <w:sz w:val="27"/>
          <w:szCs w:val="27"/>
        </w:rPr>
        <w:t xml:space="preserve">, </w:t>
      </w:r>
      <w:r w:rsidR="005325F9" w:rsidRPr="00B46B09">
        <w:rPr>
          <w:sz w:val="27"/>
          <w:szCs w:val="27"/>
        </w:rPr>
        <w:t>-</w:t>
      </w:r>
      <w:r w:rsidR="00B46B09" w:rsidRPr="00B46B09">
        <w:rPr>
          <w:sz w:val="27"/>
          <w:szCs w:val="27"/>
        </w:rPr>
        <w:t>29</w:t>
      </w:r>
      <w:r w:rsidR="0013613E" w:rsidRPr="00B46B09">
        <w:rPr>
          <w:sz w:val="27"/>
          <w:szCs w:val="27"/>
        </w:rPr>
        <w:t>,</w:t>
      </w:r>
      <w:r w:rsidR="00B46B09" w:rsidRPr="00B46B09">
        <w:rPr>
          <w:sz w:val="27"/>
          <w:szCs w:val="27"/>
        </w:rPr>
        <w:t>2</w:t>
      </w:r>
      <w:r w:rsidR="004C4A3D" w:rsidRPr="00B46B09">
        <w:rPr>
          <w:sz w:val="27"/>
          <w:szCs w:val="27"/>
        </w:rPr>
        <w:t>%)</w:t>
      </w:r>
      <w:r w:rsidR="00AD664E" w:rsidRPr="00B46B09">
        <w:rPr>
          <w:sz w:val="27"/>
          <w:szCs w:val="27"/>
        </w:rPr>
        <w:t xml:space="preserve">, </w:t>
      </w:r>
      <w:r w:rsidR="005325F9" w:rsidRPr="00B46B09">
        <w:rPr>
          <w:sz w:val="27"/>
          <w:szCs w:val="27"/>
        </w:rPr>
        <w:t xml:space="preserve">погибло 2 человека, </w:t>
      </w:r>
      <w:r w:rsidR="00AD664E" w:rsidRPr="00B46B09">
        <w:rPr>
          <w:sz w:val="27"/>
          <w:szCs w:val="27"/>
        </w:rPr>
        <w:t xml:space="preserve">ранено </w:t>
      </w:r>
      <w:r w:rsidR="00B46B09" w:rsidRPr="00B46B09">
        <w:rPr>
          <w:sz w:val="27"/>
          <w:szCs w:val="27"/>
        </w:rPr>
        <w:t>19</w:t>
      </w:r>
      <w:r w:rsidR="005325F9" w:rsidRPr="00B46B09">
        <w:rPr>
          <w:sz w:val="27"/>
          <w:szCs w:val="27"/>
        </w:rPr>
        <w:t xml:space="preserve"> человек</w:t>
      </w:r>
      <w:r w:rsidR="00D852BD" w:rsidRPr="00B46B09">
        <w:rPr>
          <w:sz w:val="27"/>
          <w:szCs w:val="27"/>
        </w:rPr>
        <w:t xml:space="preserve">, </w:t>
      </w:r>
      <w:r w:rsidR="001743BC" w:rsidRPr="00B46B09">
        <w:rPr>
          <w:sz w:val="27"/>
          <w:szCs w:val="27"/>
        </w:rPr>
        <w:t xml:space="preserve">с </w:t>
      </w:r>
      <w:r w:rsidR="00AD664E" w:rsidRPr="00B46B09">
        <w:rPr>
          <w:sz w:val="27"/>
          <w:szCs w:val="27"/>
        </w:rPr>
        <w:t>1</w:t>
      </w:r>
      <w:r w:rsidR="00F470B2" w:rsidRPr="00B46B09">
        <w:rPr>
          <w:sz w:val="27"/>
          <w:szCs w:val="27"/>
        </w:rPr>
        <w:t>2</w:t>
      </w:r>
      <w:r w:rsidR="001743BC" w:rsidRPr="00B46B09">
        <w:rPr>
          <w:sz w:val="27"/>
          <w:szCs w:val="27"/>
        </w:rPr>
        <w:t xml:space="preserve">.00 до </w:t>
      </w:r>
      <w:r w:rsidR="00F470B2" w:rsidRPr="00B46B09">
        <w:rPr>
          <w:sz w:val="27"/>
          <w:szCs w:val="27"/>
        </w:rPr>
        <w:t>15</w:t>
      </w:r>
      <w:r w:rsidR="001743BC" w:rsidRPr="00B46B09">
        <w:rPr>
          <w:sz w:val="27"/>
          <w:szCs w:val="27"/>
        </w:rPr>
        <w:t xml:space="preserve">.00 </w:t>
      </w:r>
      <w:r w:rsidR="00F470B2" w:rsidRPr="00B46B09">
        <w:rPr>
          <w:sz w:val="27"/>
          <w:szCs w:val="27"/>
        </w:rPr>
        <w:t>1</w:t>
      </w:r>
      <w:r w:rsidR="00B46B09" w:rsidRPr="00B46B09">
        <w:rPr>
          <w:sz w:val="27"/>
          <w:szCs w:val="27"/>
        </w:rPr>
        <w:t>5</w:t>
      </w:r>
      <w:r w:rsidR="001743BC" w:rsidRPr="00B46B09">
        <w:rPr>
          <w:sz w:val="27"/>
          <w:szCs w:val="27"/>
        </w:rPr>
        <w:t xml:space="preserve"> ДТП (АППГ -</w:t>
      </w:r>
      <w:r w:rsidR="00F470B2" w:rsidRPr="00B46B09">
        <w:rPr>
          <w:sz w:val="27"/>
          <w:szCs w:val="27"/>
        </w:rPr>
        <w:t>1</w:t>
      </w:r>
      <w:r w:rsidR="00B46B09" w:rsidRPr="00B46B09">
        <w:rPr>
          <w:sz w:val="27"/>
          <w:szCs w:val="27"/>
        </w:rPr>
        <w:t>4</w:t>
      </w:r>
      <w:r w:rsidR="00F470B2" w:rsidRPr="00B46B09">
        <w:rPr>
          <w:sz w:val="27"/>
          <w:szCs w:val="27"/>
        </w:rPr>
        <w:t>, +</w:t>
      </w:r>
      <w:r w:rsidR="00B46B09" w:rsidRPr="00B46B09">
        <w:rPr>
          <w:sz w:val="27"/>
          <w:szCs w:val="27"/>
        </w:rPr>
        <w:t>7</w:t>
      </w:r>
      <w:r w:rsidR="00F470B2" w:rsidRPr="00B46B09">
        <w:rPr>
          <w:sz w:val="27"/>
          <w:szCs w:val="27"/>
        </w:rPr>
        <w:t>,</w:t>
      </w:r>
      <w:r w:rsidR="00B46B09" w:rsidRPr="00B46B09">
        <w:rPr>
          <w:sz w:val="27"/>
          <w:szCs w:val="27"/>
        </w:rPr>
        <w:t>1</w:t>
      </w:r>
      <w:r w:rsidR="001743BC" w:rsidRPr="00B46B09">
        <w:rPr>
          <w:sz w:val="27"/>
          <w:szCs w:val="27"/>
        </w:rPr>
        <w:t>) за обозначенный период</w:t>
      </w:r>
      <w:r w:rsidR="00B46B09" w:rsidRPr="00B46B09">
        <w:rPr>
          <w:sz w:val="27"/>
          <w:szCs w:val="27"/>
        </w:rPr>
        <w:t xml:space="preserve"> погибло 2 человека,</w:t>
      </w:r>
      <w:r w:rsidR="001743BC" w:rsidRPr="00B46B09">
        <w:rPr>
          <w:sz w:val="27"/>
          <w:szCs w:val="27"/>
        </w:rPr>
        <w:t xml:space="preserve"> ранено</w:t>
      </w:r>
      <w:proofErr w:type="gramEnd"/>
      <w:r w:rsidR="001743BC" w:rsidRPr="00B46B09">
        <w:rPr>
          <w:sz w:val="27"/>
          <w:szCs w:val="27"/>
        </w:rPr>
        <w:t xml:space="preserve"> </w:t>
      </w:r>
      <w:r w:rsidR="00F470B2" w:rsidRPr="00B46B09">
        <w:rPr>
          <w:sz w:val="27"/>
          <w:szCs w:val="27"/>
        </w:rPr>
        <w:t>1</w:t>
      </w:r>
      <w:r w:rsidR="00B46B09" w:rsidRPr="00B46B09">
        <w:rPr>
          <w:sz w:val="27"/>
          <w:szCs w:val="27"/>
        </w:rPr>
        <w:t>4</w:t>
      </w:r>
      <w:r w:rsidR="001743BC" w:rsidRPr="00B46B09">
        <w:rPr>
          <w:sz w:val="27"/>
          <w:szCs w:val="27"/>
        </w:rPr>
        <w:t xml:space="preserve"> человек</w:t>
      </w:r>
      <w:r w:rsidR="00AD664E" w:rsidRPr="00B46B09">
        <w:rPr>
          <w:sz w:val="27"/>
          <w:szCs w:val="27"/>
        </w:rPr>
        <w:t>.</w:t>
      </w:r>
    </w:p>
    <w:p w:rsidR="003822B3" w:rsidRPr="0059661B" w:rsidRDefault="003822B3" w:rsidP="00AD664E">
      <w:pPr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  <w:rPr>
          <w:noProof/>
          <w:sz w:val="27"/>
          <w:szCs w:val="27"/>
        </w:rPr>
      </w:pPr>
      <w:r w:rsidRPr="0059661B">
        <w:rPr>
          <w:noProof/>
          <w:sz w:val="27"/>
          <w:szCs w:val="27"/>
        </w:rPr>
        <w:t xml:space="preserve">Рассматривая ситуацию с аварийностью по местам, отмечен рост на </w:t>
      </w:r>
      <w:r w:rsidR="007A0DFD" w:rsidRPr="0059661B">
        <w:rPr>
          <w:noProof/>
          <w:sz w:val="27"/>
          <w:szCs w:val="27"/>
        </w:rPr>
        <w:t>3</w:t>
      </w:r>
      <w:r w:rsidRPr="0059661B">
        <w:rPr>
          <w:noProof/>
          <w:sz w:val="27"/>
          <w:szCs w:val="27"/>
        </w:rPr>
        <w:t xml:space="preserve"> ДТП  </w:t>
      </w:r>
      <w:r w:rsidR="000E3BE5" w:rsidRPr="0059661B">
        <w:rPr>
          <w:noProof/>
          <w:sz w:val="27"/>
          <w:szCs w:val="27"/>
        </w:rPr>
        <w:t xml:space="preserve">в г.о. Фрязино, </w:t>
      </w:r>
      <w:r w:rsidR="00A15489" w:rsidRPr="0059661B">
        <w:rPr>
          <w:noProof/>
          <w:sz w:val="27"/>
          <w:szCs w:val="27"/>
        </w:rPr>
        <w:t>на</w:t>
      </w:r>
      <w:r w:rsidR="00796B2D" w:rsidRPr="0059661B">
        <w:rPr>
          <w:noProof/>
          <w:sz w:val="27"/>
          <w:szCs w:val="27"/>
        </w:rPr>
        <w:t xml:space="preserve"> </w:t>
      </w:r>
      <w:r w:rsidR="0059661B" w:rsidRPr="0059661B">
        <w:rPr>
          <w:noProof/>
          <w:sz w:val="27"/>
          <w:szCs w:val="27"/>
        </w:rPr>
        <w:t>1</w:t>
      </w:r>
      <w:r w:rsidR="00A15489" w:rsidRPr="0059661B">
        <w:rPr>
          <w:noProof/>
          <w:sz w:val="27"/>
          <w:szCs w:val="27"/>
        </w:rPr>
        <w:t xml:space="preserve"> ДТП </w:t>
      </w:r>
      <w:r w:rsidR="0059661B" w:rsidRPr="0059661B">
        <w:rPr>
          <w:noProof/>
          <w:sz w:val="27"/>
          <w:szCs w:val="27"/>
        </w:rPr>
        <w:t xml:space="preserve">в </w:t>
      </w:r>
      <w:r w:rsidR="000E3BE5" w:rsidRPr="0059661B">
        <w:rPr>
          <w:noProof/>
          <w:sz w:val="27"/>
          <w:szCs w:val="27"/>
        </w:rPr>
        <w:t>г.</w:t>
      </w:r>
      <w:r w:rsidR="0059661B" w:rsidRPr="0059661B">
        <w:rPr>
          <w:noProof/>
          <w:sz w:val="27"/>
          <w:szCs w:val="27"/>
        </w:rPr>
        <w:t>п</w:t>
      </w:r>
      <w:r w:rsidR="00A15489" w:rsidRPr="0059661B">
        <w:rPr>
          <w:noProof/>
          <w:sz w:val="27"/>
          <w:szCs w:val="27"/>
        </w:rPr>
        <w:t xml:space="preserve">. </w:t>
      </w:r>
      <w:r w:rsidR="0059661B" w:rsidRPr="0059661B">
        <w:rPr>
          <w:noProof/>
          <w:sz w:val="27"/>
          <w:szCs w:val="27"/>
        </w:rPr>
        <w:t>Щелково, на 2 ДТП в п. Монино, на 2 ДТП на автодороге Щелково-Ивантеевка</w:t>
      </w:r>
      <w:r w:rsidR="000E3BE5" w:rsidRPr="0059661B">
        <w:rPr>
          <w:noProof/>
          <w:sz w:val="27"/>
          <w:szCs w:val="27"/>
        </w:rPr>
        <w:t xml:space="preserve"> и</w:t>
      </w:r>
      <w:r w:rsidR="00A15489" w:rsidRPr="0059661B">
        <w:rPr>
          <w:noProof/>
          <w:sz w:val="27"/>
          <w:szCs w:val="27"/>
        </w:rPr>
        <w:t xml:space="preserve"> на </w:t>
      </w:r>
      <w:r w:rsidR="0059661B" w:rsidRPr="0059661B">
        <w:rPr>
          <w:noProof/>
          <w:sz w:val="27"/>
          <w:szCs w:val="27"/>
        </w:rPr>
        <w:t>3</w:t>
      </w:r>
      <w:r w:rsidR="008D2712" w:rsidRPr="0059661B">
        <w:rPr>
          <w:noProof/>
          <w:sz w:val="27"/>
          <w:szCs w:val="27"/>
        </w:rPr>
        <w:t xml:space="preserve"> ДТП</w:t>
      </w:r>
      <w:r w:rsidR="000E3BE5" w:rsidRPr="0059661B">
        <w:rPr>
          <w:noProof/>
          <w:sz w:val="27"/>
          <w:szCs w:val="27"/>
        </w:rPr>
        <w:t xml:space="preserve"> в</w:t>
      </w:r>
      <w:r w:rsidR="008D2712" w:rsidRPr="0059661B">
        <w:rPr>
          <w:noProof/>
          <w:sz w:val="27"/>
          <w:szCs w:val="27"/>
        </w:rPr>
        <w:t xml:space="preserve"> </w:t>
      </w:r>
      <w:r w:rsidR="001F495C" w:rsidRPr="0059661B">
        <w:rPr>
          <w:noProof/>
          <w:sz w:val="27"/>
          <w:szCs w:val="27"/>
        </w:rPr>
        <w:t>п.</w:t>
      </w:r>
      <w:r w:rsidR="000E3BE5" w:rsidRPr="0059661B">
        <w:rPr>
          <w:noProof/>
          <w:sz w:val="27"/>
          <w:szCs w:val="27"/>
        </w:rPr>
        <w:t>г.т.</w:t>
      </w:r>
      <w:r w:rsidR="001F495C" w:rsidRPr="0059661B">
        <w:rPr>
          <w:noProof/>
          <w:sz w:val="27"/>
          <w:szCs w:val="27"/>
        </w:rPr>
        <w:t xml:space="preserve"> Фряново</w:t>
      </w:r>
      <w:r w:rsidR="008D2712" w:rsidRPr="0059661B">
        <w:rPr>
          <w:noProof/>
          <w:sz w:val="27"/>
          <w:szCs w:val="27"/>
        </w:rPr>
        <w:t>,</w:t>
      </w:r>
      <w:r w:rsidR="00A15489" w:rsidRPr="0059661B">
        <w:rPr>
          <w:noProof/>
          <w:sz w:val="27"/>
          <w:szCs w:val="27"/>
        </w:rPr>
        <w:t xml:space="preserve"> </w:t>
      </w:r>
      <w:r w:rsidRPr="0059661B">
        <w:rPr>
          <w:noProof/>
          <w:sz w:val="27"/>
          <w:szCs w:val="27"/>
        </w:rPr>
        <w:t xml:space="preserve">по остальным местам отмечается снижение. Общая ситуация с аварийностью по городам приведена в графике. </w:t>
      </w:r>
    </w:p>
    <w:p w:rsidR="003822B3" w:rsidRPr="002D768E" w:rsidRDefault="003822B3" w:rsidP="003822B3">
      <w:pPr>
        <w:spacing w:line="240" w:lineRule="atLeast"/>
        <w:ind w:firstLine="708"/>
        <w:jc w:val="both"/>
        <w:rPr>
          <w:noProof/>
          <w:color w:val="FF0000"/>
          <w:sz w:val="27"/>
          <w:szCs w:val="27"/>
        </w:rPr>
      </w:pPr>
      <w:r w:rsidRPr="002D768E">
        <w:rPr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5494655" cy="2258170"/>
            <wp:effectExtent l="0" t="0" r="10795" b="889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22B3" w:rsidRPr="000254B0" w:rsidRDefault="003822B3" w:rsidP="003822B3">
      <w:pPr>
        <w:spacing w:line="240" w:lineRule="atLeast"/>
        <w:ind w:firstLine="708"/>
        <w:jc w:val="both"/>
        <w:rPr>
          <w:noProof/>
          <w:sz w:val="27"/>
          <w:szCs w:val="27"/>
        </w:rPr>
      </w:pPr>
      <w:r w:rsidRPr="000254B0">
        <w:rPr>
          <w:noProof/>
          <w:sz w:val="27"/>
          <w:szCs w:val="27"/>
        </w:rPr>
        <w:t xml:space="preserve">Распределив показатели аварийности по городам, можно проследить, что в </w:t>
      </w:r>
      <w:r w:rsidR="0059661B" w:rsidRPr="000254B0">
        <w:rPr>
          <w:noProof/>
          <w:sz w:val="27"/>
          <w:szCs w:val="27"/>
        </w:rPr>
        <w:t xml:space="preserve">г.о. Лосино-Петровский </w:t>
      </w:r>
      <w:r w:rsidR="00AC535A" w:rsidRPr="000254B0">
        <w:rPr>
          <w:noProof/>
          <w:sz w:val="27"/>
          <w:szCs w:val="27"/>
        </w:rPr>
        <w:t>количество ДТП снизилось</w:t>
      </w:r>
      <w:r w:rsidRPr="000254B0">
        <w:rPr>
          <w:noProof/>
          <w:sz w:val="27"/>
          <w:szCs w:val="27"/>
        </w:rPr>
        <w:t xml:space="preserve"> на </w:t>
      </w:r>
      <w:r w:rsidR="0059661B" w:rsidRPr="000254B0">
        <w:rPr>
          <w:noProof/>
          <w:sz w:val="27"/>
          <w:szCs w:val="27"/>
        </w:rPr>
        <w:t>36</w:t>
      </w:r>
      <w:r w:rsidR="00BD560B" w:rsidRPr="000254B0">
        <w:rPr>
          <w:noProof/>
          <w:sz w:val="27"/>
          <w:szCs w:val="27"/>
        </w:rPr>
        <w:t>,</w:t>
      </w:r>
      <w:r w:rsidR="0059661B" w:rsidRPr="000254B0">
        <w:rPr>
          <w:noProof/>
          <w:sz w:val="27"/>
          <w:szCs w:val="27"/>
        </w:rPr>
        <w:t>4</w:t>
      </w:r>
      <w:r w:rsidRPr="000254B0">
        <w:rPr>
          <w:noProof/>
          <w:sz w:val="27"/>
          <w:szCs w:val="27"/>
        </w:rPr>
        <w:t>%</w:t>
      </w:r>
      <w:r w:rsidR="00104486" w:rsidRPr="000254B0">
        <w:rPr>
          <w:noProof/>
          <w:sz w:val="27"/>
          <w:szCs w:val="27"/>
        </w:rPr>
        <w:t xml:space="preserve">, </w:t>
      </w:r>
      <w:r w:rsidR="00BD560B" w:rsidRPr="000254B0">
        <w:rPr>
          <w:noProof/>
          <w:sz w:val="27"/>
          <w:szCs w:val="27"/>
        </w:rPr>
        <w:t xml:space="preserve">в г.п. Щелково-3 на </w:t>
      </w:r>
      <w:r w:rsidR="0059661B" w:rsidRPr="000254B0">
        <w:rPr>
          <w:noProof/>
          <w:sz w:val="27"/>
          <w:szCs w:val="27"/>
        </w:rPr>
        <w:t>33</w:t>
      </w:r>
      <w:r w:rsidR="0015494C" w:rsidRPr="000254B0">
        <w:rPr>
          <w:noProof/>
          <w:sz w:val="27"/>
          <w:szCs w:val="27"/>
        </w:rPr>
        <w:t>,</w:t>
      </w:r>
      <w:r w:rsidR="0059661B" w:rsidRPr="000254B0">
        <w:rPr>
          <w:noProof/>
          <w:sz w:val="27"/>
          <w:szCs w:val="27"/>
        </w:rPr>
        <w:t>3</w:t>
      </w:r>
      <w:r w:rsidR="00BD560B" w:rsidRPr="000254B0">
        <w:rPr>
          <w:noProof/>
          <w:sz w:val="27"/>
          <w:szCs w:val="27"/>
        </w:rPr>
        <w:t>%,</w:t>
      </w:r>
      <w:r w:rsidR="0059661B" w:rsidRPr="000254B0">
        <w:rPr>
          <w:noProof/>
          <w:sz w:val="27"/>
          <w:szCs w:val="27"/>
        </w:rPr>
        <w:t xml:space="preserve"> в п. Загорянский на 25%, </w:t>
      </w:r>
      <w:r w:rsidR="00104486" w:rsidRPr="000254B0">
        <w:rPr>
          <w:noProof/>
          <w:sz w:val="27"/>
          <w:szCs w:val="27"/>
        </w:rPr>
        <w:t xml:space="preserve">на а/д Свердловский-М7-Волга на </w:t>
      </w:r>
      <w:r w:rsidR="0059661B" w:rsidRPr="000254B0">
        <w:rPr>
          <w:noProof/>
          <w:sz w:val="27"/>
          <w:szCs w:val="27"/>
        </w:rPr>
        <w:t>41,2</w:t>
      </w:r>
      <w:r w:rsidR="00104486" w:rsidRPr="000254B0">
        <w:rPr>
          <w:noProof/>
          <w:sz w:val="27"/>
          <w:szCs w:val="27"/>
        </w:rPr>
        <w:t xml:space="preserve">%, </w:t>
      </w:r>
      <w:r w:rsidR="00BD560B" w:rsidRPr="000254B0">
        <w:rPr>
          <w:noProof/>
          <w:sz w:val="27"/>
          <w:szCs w:val="27"/>
        </w:rPr>
        <w:t xml:space="preserve">на а/д Осеево-Никифорово-М.Озера на </w:t>
      </w:r>
      <w:r w:rsidR="00DA7601" w:rsidRPr="000254B0">
        <w:rPr>
          <w:noProof/>
          <w:sz w:val="27"/>
          <w:szCs w:val="27"/>
        </w:rPr>
        <w:t>33,3</w:t>
      </w:r>
      <w:r w:rsidR="00BD560B" w:rsidRPr="000254B0">
        <w:rPr>
          <w:noProof/>
          <w:sz w:val="27"/>
          <w:szCs w:val="27"/>
        </w:rPr>
        <w:t>%</w:t>
      </w:r>
      <w:r w:rsidR="000254B0" w:rsidRPr="000254B0">
        <w:rPr>
          <w:noProof/>
          <w:sz w:val="27"/>
          <w:szCs w:val="27"/>
        </w:rPr>
        <w:t>, в п. Свердловский ДТП не допущено (АППГ-4)</w:t>
      </w:r>
      <w:r w:rsidRPr="000254B0">
        <w:rPr>
          <w:noProof/>
          <w:sz w:val="27"/>
          <w:szCs w:val="27"/>
        </w:rPr>
        <w:t xml:space="preserve">. </w:t>
      </w:r>
    </w:p>
    <w:p w:rsidR="009C33EE" w:rsidRPr="000254B0" w:rsidRDefault="009C33EE" w:rsidP="000C5F17">
      <w:pPr>
        <w:ind w:left="720"/>
        <w:jc w:val="center"/>
        <w:rPr>
          <w:b/>
          <w:bCs/>
          <w:i/>
          <w:sz w:val="27"/>
          <w:szCs w:val="27"/>
        </w:rPr>
      </w:pPr>
    </w:p>
    <w:p w:rsidR="00C74848" w:rsidRPr="002F67A4" w:rsidRDefault="00C74848" w:rsidP="000C5F17">
      <w:pPr>
        <w:ind w:left="720"/>
        <w:jc w:val="center"/>
        <w:rPr>
          <w:b/>
          <w:bCs/>
          <w:i/>
          <w:sz w:val="27"/>
          <w:szCs w:val="27"/>
        </w:rPr>
      </w:pPr>
      <w:r w:rsidRPr="002F67A4">
        <w:rPr>
          <w:b/>
          <w:bCs/>
          <w:i/>
          <w:sz w:val="27"/>
          <w:szCs w:val="27"/>
        </w:rPr>
        <w:t>Анализ ДТП с дорожным фактором.</w:t>
      </w:r>
    </w:p>
    <w:p w:rsidR="00C74848" w:rsidRPr="002F67A4" w:rsidRDefault="00C74848" w:rsidP="00C74848">
      <w:pPr>
        <w:ind w:firstLine="567"/>
        <w:jc w:val="both"/>
        <w:rPr>
          <w:sz w:val="27"/>
          <w:szCs w:val="27"/>
        </w:rPr>
      </w:pPr>
      <w:r w:rsidRPr="002F67A4">
        <w:rPr>
          <w:sz w:val="27"/>
          <w:szCs w:val="27"/>
        </w:rPr>
        <w:t xml:space="preserve">Еще одним из </w:t>
      </w:r>
      <w:proofErr w:type="gramStart"/>
      <w:r w:rsidRPr="002F67A4">
        <w:rPr>
          <w:sz w:val="27"/>
          <w:szCs w:val="27"/>
        </w:rPr>
        <w:t>основных факторов, влияющих на ДТП стало</w:t>
      </w:r>
      <w:proofErr w:type="gramEnd"/>
      <w:r w:rsidRPr="002F67A4">
        <w:rPr>
          <w:sz w:val="27"/>
          <w:szCs w:val="27"/>
        </w:rPr>
        <w:t xml:space="preserve"> неудовлетворительное содержание улично-дорожной сети. </w:t>
      </w:r>
    </w:p>
    <w:p w:rsidR="00C74848" w:rsidRPr="002F67A4" w:rsidRDefault="00C74848" w:rsidP="00C74848">
      <w:pPr>
        <w:ind w:firstLine="567"/>
        <w:jc w:val="both"/>
        <w:rPr>
          <w:sz w:val="27"/>
          <w:szCs w:val="27"/>
        </w:rPr>
      </w:pPr>
      <w:r w:rsidRPr="002F67A4">
        <w:rPr>
          <w:sz w:val="27"/>
          <w:szCs w:val="27"/>
        </w:rPr>
        <w:t>За текущий период 201</w:t>
      </w:r>
      <w:r w:rsidR="00C57508" w:rsidRPr="002F67A4">
        <w:rPr>
          <w:sz w:val="27"/>
          <w:szCs w:val="27"/>
        </w:rPr>
        <w:t>7</w:t>
      </w:r>
      <w:r w:rsidRPr="002F67A4">
        <w:rPr>
          <w:sz w:val="27"/>
          <w:szCs w:val="27"/>
        </w:rPr>
        <w:t xml:space="preserve"> года на обслуживаемой территории зарегистрировано </w:t>
      </w:r>
      <w:r w:rsidR="002F67A4" w:rsidRPr="002F67A4">
        <w:rPr>
          <w:sz w:val="27"/>
          <w:szCs w:val="27"/>
        </w:rPr>
        <w:t>5</w:t>
      </w:r>
      <w:r w:rsidR="002F67A4">
        <w:rPr>
          <w:sz w:val="27"/>
          <w:szCs w:val="27"/>
        </w:rPr>
        <w:t>9</w:t>
      </w:r>
      <w:r w:rsidR="00962F71" w:rsidRPr="002F67A4">
        <w:rPr>
          <w:sz w:val="27"/>
          <w:szCs w:val="27"/>
        </w:rPr>
        <w:t xml:space="preserve"> дорожно-транспортных</w:t>
      </w:r>
      <w:r w:rsidRPr="002F67A4">
        <w:rPr>
          <w:sz w:val="27"/>
          <w:szCs w:val="27"/>
        </w:rPr>
        <w:t xml:space="preserve"> происшестви</w:t>
      </w:r>
      <w:r w:rsidR="00962F71" w:rsidRPr="002F67A4">
        <w:rPr>
          <w:sz w:val="27"/>
          <w:szCs w:val="27"/>
        </w:rPr>
        <w:t>й</w:t>
      </w:r>
      <w:r w:rsidRPr="002F67A4">
        <w:rPr>
          <w:sz w:val="27"/>
          <w:szCs w:val="27"/>
        </w:rPr>
        <w:t xml:space="preserve"> с неудовлетворительными дорожными условиями (АППГ – </w:t>
      </w:r>
      <w:r w:rsidR="002F67A4">
        <w:rPr>
          <w:sz w:val="27"/>
          <w:szCs w:val="27"/>
        </w:rPr>
        <w:t>66</w:t>
      </w:r>
      <w:r w:rsidRPr="002F67A4">
        <w:rPr>
          <w:sz w:val="27"/>
          <w:szCs w:val="27"/>
        </w:rPr>
        <w:t>,</w:t>
      </w:r>
      <w:r w:rsidR="00C57508" w:rsidRPr="002F67A4">
        <w:rPr>
          <w:sz w:val="27"/>
          <w:szCs w:val="27"/>
        </w:rPr>
        <w:t xml:space="preserve"> </w:t>
      </w:r>
      <w:r w:rsidR="0037488A" w:rsidRPr="002F67A4">
        <w:rPr>
          <w:sz w:val="27"/>
          <w:szCs w:val="27"/>
        </w:rPr>
        <w:t>-</w:t>
      </w:r>
      <w:r w:rsidR="0015494C" w:rsidRPr="002F67A4">
        <w:rPr>
          <w:sz w:val="27"/>
          <w:szCs w:val="27"/>
        </w:rPr>
        <w:t>1</w:t>
      </w:r>
      <w:r w:rsidR="002F67A4" w:rsidRPr="002F67A4">
        <w:rPr>
          <w:sz w:val="27"/>
          <w:szCs w:val="27"/>
        </w:rPr>
        <w:t>0,</w:t>
      </w:r>
      <w:r w:rsidR="002F67A4">
        <w:rPr>
          <w:sz w:val="27"/>
          <w:szCs w:val="27"/>
        </w:rPr>
        <w:t>6</w:t>
      </w:r>
      <w:r w:rsidRPr="002F67A4">
        <w:rPr>
          <w:sz w:val="27"/>
          <w:szCs w:val="27"/>
        </w:rPr>
        <w:t xml:space="preserve">%), удельный вес составил </w:t>
      </w:r>
      <w:r w:rsidR="002F67A4">
        <w:rPr>
          <w:sz w:val="27"/>
          <w:szCs w:val="27"/>
        </w:rPr>
        <w:t>70,2</w:t>
      </w:r>
      <w:r w:rsidR="002F67A4" w:rsidRPr="002F67A4">
        <w:rPr>
          <w:sz w:val="27"/>
          <w:szCs w:val="27"/>
        </w:rPr>
        <w:t xml:space="preserve"> </w:t>
      </w:r>
      <w:r w:rsidRPr="002F67A4">
        <w:rPr>
          <w:sz w:val="27"/>
          <w:szCs w:val="27"/>
        </w:rPr>
        <w:t>%.</w:t>
      </w:r>
    </w:p>
    <w:tbl>
      <w:tblPr>
        <w:tblW w:w="10121" w:type="dxa"/>
        <w:tblLayout w:type="fixed"/>
        <w:tblLook w:val="04A0"/>
      </w:tblPr>
      <w:tblGrid>
        <w:gridCol w:w="4503"/>
        <w:gridCol w:w="5618"/>
      </w:tblGrid>
      <w:tr w:rsidR="00960700" w:rsidRPr="00960700" w:rsidTr="00576DA4">
        <w:trPr>
          <w:trHeight w:val="2799"/>
        </w:trPr>
        <w:tc>
          <w:tcPr>
            <w:tcW w:w="4503" w:type="dxa"/>
          </w:tcPr>
          <w:p w:rsidR="00C74848" w:rsidRPr="00960700" w:rsidRDefault="00C74848" w:rsidP="00960700">
            <w:pPr>
              <w:ind w:firstLine="500"/>
              <w:jc w:val="both"/>
              <w:rPr>
                <w:sz w:val="27"/>
                <w:szCs w:val="27"/>
              </w:rPr>
            </w:pPr>
            <w:r w:rsidRPr="00960700">
              <w:rPr>
                <w:sz w:val="27"/>
                <w:szCs w:val="27"/>
              </w:rPr>
              <w:t xml:space="preserve">В </w:t>
            </w:r>
            <w:r w:rsidR="007D4892" w:rsidRPr="00960700">
              <w:rPr>
                <w:sz w:val="27"/>
                <w:szCs w:val="27"/>
              </w:rPr>
              <w:t>2</w:t>
            </w:r>
            <w:r w:rsidR="002F67A4" w:rsidRPr="00960700">
              <w:rPr>
                <w:sz w:val="27"/>
                <w:szCs w:val="27"/>
              </w:rPr>
              <w:t>6</w:t>
            </w:r>
            <w:r w:rsidR="00962F71" w:rsidRPr="00960700">
              <w:rPr>
                <w:sz w:val="27"/>
                <w:szCs w:val="27"/>
              </w:rPr>
              <w:t>-</w:t>
            </w:r>
            <w:r w:rsidR="002F67A4" w:rsidRPr="00960700">
              <w:rPr>
                <w:sz w:val="27"/>
                <w:szCs w:val="27"/>
              </w:rPr>
              <w:t>и</w:t>
            </w:r>
            <w:r w:rsidR="00962F71" w:rsidRPr="00960700">
              <w:rPr>
                <w:sz w:val="27"/>
                <w:szCs w:val="27"/>
              </w:rPr>
              <w:t xml:space="preserve"> случа</w:t>
            </w:r>
            <w:r w:rsidR="002F67A4" w:rsidRPr="00960700">
              <w:rPr>
                <w:sz w:val="27"/>
                <w:szCs w:val="27"/>
              </w:rPr>
              <w:t>ях</w:t>
            </w:r>
            <w:r w:rsidRPr="00960700">
              <w:rPr>
                <w:sz w:val="27"/>
                <w:szCs w:val="27"/>
              </w:rPr>
              <w:t xml:space="preserve"> ДТП послужило неудовлетворительное состояние проезжей части</w:t>
            </w:r>
            <w:r w:rsidR="00960700" w:rsidRPr="00960700">
              <w:rPr>
                <w:sz w:val="27"/>
                <w:szCs w:val="27"/>
              </w:rPr>
              <w:t xml:space="preserve"> (АППГ-24, +8,3)</w:t>
            </w:r>
            <w:r w:rsidRPr="00960700">
              <w:rPr>
                <w:sz w:val="27"/>
                <w:szCs w:val="27"/>
              </w:rPr>
              <w:t>,</w:t>
            </w:r>
            <w:r w:rsidR="00D67ACC" w:rsidRPr="00960700">
              <w:rPr>
                <w:sz w:val="27"/>
                <w:szCs w:val="27"/>
              </w:rPr>
              <w:t xml:space="preserve"> </w:t>
            </w:r>
            <w:r w:rsidR="00962F71" w:rsidRPr="00960700">
              <w:rPr>
                <w:sz w:val="27"/>
                <w:szCs w:val="27"/>
              </w:rPr>
              <w:t xml:space="preserve">разметка </w:t>
            </w:r>
            <w:r w:rsidR="00960700" w:rsidRPr="00960700">
              <w:rPr>
                <w:sz w:val="27"/>
                <w:szCs w:val="27"/>
              </w:rPr>
              <w:t>29</w:t>
            </w:r>
            <w:r w:rsidR="00D67ACC" w:rsidRPr="00960700">
              <w:rPr>
                <w:sz w:val="27"/>
                <w:szCs w:val="27"/>
              </w:rPr>
              <w:t xml:space="preserve"> (АППГ-</w:t>
            </w:r>
            <w:r w:rsidR="00960700" w:rsidRPr="00960700">
              <w:rPr>
                <w:sz w:val="27"/>
                <w:szCs w:val="27"/>
              </w:rPr>
              <w:t>30</w:t>
            </w:r>
            <w:r w:rsidR="00DC2004" w:rsidRPr="00960700">
              <w:rPr>
                <w:sz w:val="27"/>
                <w:szCs w:val="27"/>
              </w:rPr>
              <w:t xml:space="preserve">, </w:t>
            </w:r>
            <w:r w:rsidR="007D4892" w:rsidRPr="00960700">
              <w:rPr>
                <w:sz w:val="27"/>
                <w:szCs w:val="27"/>
              </w:rPr>
              <w:t>-</w:t>
            </w:r>
            <w:r w:rsidR="00960700" w:rsidRPr="00960700">
              <w:rPr>
                <w:sz w:val="27"/>
                <w:szCs w:val="27"/>
              </w:rPr>
              <w:t>3</w:t>
            </w:r>
            <w:r w:rsidR="0013613E" w:rsidRPr="00960700">
              <w:rPr>
                <w:sz w:val="27"/>
                <w:szCs w:val="27"/>
              </w:rPr>
              <w:t>,</w:t>
            </w:r>
            <w:r w:rsidR="00960700" w:rsidRPr="00960700">
              <w:rPr>
                <w:sz w:val="27"/>
                <w:szCs w:val="27"/>
              </w:rPr>
              <w:t>3</w:t>
            </w:r>
            <w:r w:rsidR="00DC2004" w:rsidRPr="00960700">
              <w:rPr>
                <w:sz w:val="27"/>
                <w:szCs w:val="27"/>
              </w:rPr>
              <w:t>%</w:t>
            </w:r>
            <w:r w:rsidR="00D67ACC" w:rsidRPr="00960700">
              <w:rPr>
                <w:sz w:val="27"/>
                <w:szCs w:val="27"/>
              </w:rPr>
              <w:t xml:space="preserve">), </w:t>
            </w:r>
            <w:r w:rsidR="00301007" w:rsidRPr="00960700">
              <w:rPr>
                <w:sz w:val="27"/>
                <w:szCs w:val="27"/>
              </w:rPr>
              <w:t xml:space="preserve">освещенность </w:t>
            </w:r>
            <w:r w:rsidR="00960700" w:rsidRPr="00960700">
              <w:rPr>
                <w:sz w:val="27"/>
                <w:szCs w:val="27"/>
              </w:rPr>
              <w:t>2</w:t>
            </w:r>
            <w:r w:rsidR="00301007" w:rsidRPr="00960700">
              <w:rPr>
                <w:sz w:val="27"/>
                <w:szCs w:val="27"/>
              </w:rPr>
              <w:t xml:space="preserve"> (АППГ -</w:t>
            </w:r>
            <w:r w:rsidR="00960700" w:rsidRPr="00960700">
              <w:rPr>
                <w:sz w:val="27"/>
                <w:szCs w:val="27"/>
              </w:rPr>
              <w:t>3</w:t>
            </w:r>
            <w:r w:rsidR="007D4892" w:rsidRPr="00960700">
              <w:rPr>
                <w:sz w:val="27"/>
                <w:szCs w:val="27"/>
              </w:rPr>
              <w:t>, -</w:t>
            </w:r>
            <w:r w:rsidR="00960700" w:rsidRPr="00960700">
              <w:rPr>
                <w:sz w:val="27"/>
                <w:szCs w:val="27"/>
              </w:rPr>
              <w:t>33,3</w:t>
            </w:r>
            <w:r w:rsidR="007D4892" w:rsidRPr="00960700">
              <w:rPr>
                <w:sz w:val="27"/>
                <w:szCs w:val="27"/>
              </w:rPr>
              <w:t>%</w:t>
            </w:r>
            <w:r w:rsidR="00301007" w:rsidRPr="00960700">
              <w:rPr>
                <w:sz w:val="27"/>
                <w:szCs w:val="27"/>
              </w:rPr>
              <w:t xml:space="preserve">), </w:t>
            </w:r>
            <w:r w:rsidR="00D67ACC" w:rsidRPr="00960700">
              <w:rPr>
                <w:sz w:val="27"/>
                <w:szCs w:val="27"/>
              </w:rPr>
              <w:t xml:space="preserve">другие дорожные факторы </w:t>
            </w:r>
            <w:r w:rsidR="00960700" w:rsidRPr="00960700">
              <w:rPr>
                <w:sz w:val="27"/>
                <w:szCs w:val="27"/>
              </w:rPr>
              <w:t>30</w:t>
            </w:r>
            <w:r w:rsidR="00D67ACC" w:rsidRPr="00960700">
              <w:rPr>
                <w:sz w:val="27"/>
                <w:szCs w:val="27"/>
              </w:rPr>
              <w:t xml:space="preserve"> (АППГ</w:t>
            </w:r>
            <w:r w:rsidR="006477BD" w:rsidRPr="00960700">
              <w:rPr>
                <w:sz w:val="27"/>
                <w:szCs w:val="27"/>
              </w:rPr>
              <w:t>-</w:t>
            </w:r>
            <w:r w:rsidR="00960700" w:rsidRPr="00960700">
              <w:rPr>
                <w:sz w:val="27"/>
                <w:szCs w:val="27"/>
              </w:rPr>
              <w:t>26</w:t>
            </w:r>
            <w:r w:rsidR="006477BD" w:rsidRPr="00960700">
              <w:rPr>
                <w:sz w:val="27"/>
                <w:szCs w:val="27"/>
              </w:rPr>
              <w:t xml:space="preserve">, </w:t>
            </w:r>
            <w:r w:rsidR="0013613E" w:rsidRPr="00960700">
              <w:rPr>
                <w:sz w:val="27"/>
                <w:szCs w:val="27"/>
              </w:rPr>
              <w:t>+</w:t>
            </w:r>
            <w:r w:rsidR="00960700" w:rsidRPr="00960700">
              <w:rPr>
                <w:sz w:val="27"/>
                <w:szCs w:val="27"/>
              </w:rPr>
              <w:t>15</w:t>
            </w:r>
            <w:r w:rsidR="0013613E" w:rsidRPr="00960700">
              <w:rPr>
                <w:sz w:val="27"/>
                <w:szCs w:val="27"/>
              </w:rPr>
              <w:t>,</w:t>
            </w:r>
            <w:r w:rsidR="00960700" w:rsidRPr="00960700">
              <w:rPr>
                <w:sz w:val="27"/>
                <w:szCs w:val="27"/>
              </w:rPr>
              <w:t>4</w:t>
            </w:r>
            <w:r w:rsidR="006477BD" w:rsidRPr="00960700">
              <w:rPr>
                <w:sz w:val="27"/>
                <w:szCs w:val="27"/>
              </w:rPr>
              <w:t>%</w:t>
            </w:r>
            <w:r w:rsidR="00D67ACC" w:rsidRPr="00960700">
              <w:rPr>
                <w:sz w:val="27"/>
                <w:szCs w:val="27"/>
              </w:rPr>
              <w:t>)</w:t>
            </w:r>
            <w:r w:rsidR="00301007" w:rsidRPr="00960700">
              <w:rPr>
                <w:sz w:val="27"/>
                <w:szCs w:val="27"/>
              </w:rPr>
              <w:t>.</w:t>
            </w:r>
            <w:r w:rsidR="00DC2004" w:rsidRPr="00960700">
              <w:rPr>
                <w:sz w:val="27"/>
                <w:szCs w:val="27"/>
              </w:rPr>
              <w:t xml:space="preserve"> </w:t>
            </w:r>
          </w:p>
        </w:tc>
        <w:tc>
          <w:tcPr>
            <w:tcW w:w="5618" w:type="dxa"/>
          </w:tcPr>
          <w:p w:rsidR="00C74848" w:rsidRPr="00960700" w:rsidRDefault="00C74848" w:rsidP="00624C05">
            <w:pPr>
              <w:jc w:val="both"/>
              <w:rPr>
                <w:sz w:val="27"/>
                <w:szCs w:val="27"/>
              </w:rPr>
            </w:pPr>
            <w:r w:rsidRPr="00960700">
              <w:rPr>
                <w:sz w:val="27"/>
                <w:szCs w:val="27"/>
              </w:rPr>
              <w:t xml:space="preserve">     </w:t>
            </w:r>
            <w:r w:rsidRPr="00960700"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3152140" cy="1622067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4C5FCE" w:rsidRPr="002F67A4" w:rsidRDefault="004C5FCE" w:rsidP="004C5F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960700">
        <w:rPr>
          <w:rFonts w:ascii="Times New Roman" w:hAnsi="Times New Roman"/>
          <w:sz w:val="27"/>
          <w:szCs w:val="27"/>
        </w:rPr>
        <w:t xml:space="preserve">В процессе осуществления надзорных </w:t>
      </w:r>
      <w:r w:rsidRPr="002F67A4">
        <w:rPr>
          <w:rFonts w:ascii="Times New Roman" w:hAnsi="Times New Roman"/>
          <w:sz w:val="27"/>
          <w:szCs w:val="27"/>
        </w:rPr>
        <w:t xml:space="preserve">функций по </w:t>
      </w:r>
      <w:proofErr w:type="gramStart"/>
      <w:r w:rsidRPr="002F67A4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2F67A4">
        <w:rPr>
          <w:rFonts w:ascii="Times New Roman" w:hAnsi="Times New Roman"/>
          <w:sz w:val="27"/>
          <w:szCs w:val="27"/>
        </w:rPr>
        <w:t xml:space="preserve"> состоянием улично-дорожной сети выдано </w:t>
      </w:r>
      <w:r w:rsidR="002F67A4" w:rsidRPr="002F67A4">
        <w:rPr>
          <w:rFonts w:ascii="Times New Roman" w:hAnsi="Times New Roman"/>
          <w:sz w:val="27"/>
          <w:szCs w:val="27"/>
        </w:rPr>
        <w:t>64</w:t>
      </w:r>
      <w:r w:rsidRPr="002F67A4">
        <w:rPr>
          <w:rFonts w:ascii="Times New Roman" w:hAnsi="Times New Roman"/>
          <w:sz w:val="27"/>
          <w:szCs w:val="27"/>
        </w:rPr>
        <w:t xml:space="preserve"> предписани</w:t>
      </w:r>
      <w:r w:rsidR="002F67A4" w:rsidRPr="002F67A4">
        <w:rPr>
          <w:rFonts w:ascii="Times New Roman" w:hAnsi="Times New Roman"/>
          <w:sz w:val="27"/>
          <w:szCs w:val="27"/>
        </w:rPr>
        <w:t>я</w:t>
      </w:r>
      <w:r w:rsidRPr="002F67A4">
        <w:rPr>
          <w:rFonts w:ascii="Times New Roman" w:hAnsi="Times New Roman"/>
          <w:sz w:val="27"/>
          <w:szCs w:val="27"/>
        </w:rPr>
        <w:t xml:space="preserve"> (</w:t>
      </w:r>
      <w:r w:rsidR="00F719F7" w:rsidRPr="002F67A4">
        <w:rPr>
          <w:rFonts w:ascii="Times New Roman" w:hAnsi="Times New Roman"/>
          <w:sz w:val="27"/>
          <w:szCs w:val="27"/>
        </w:rPr>
        <w:t>АППГ</w:t>
      </w:r>
      <w:r w:rsidR="00040166" w:rsidRPr="002F67A4">
        <w:rPr>
          <w:rFonts w:ascii="Times New Roman" w:hAnsi="Times New Roman"/>
          <w:sz w:val="27"/>
          <w:szCs w:val="27"/>
        </w:rPr>
        <w:t>-</w:t>
      </w:r>
      <w:r w:rsidRPr="002F67A4">
        <w:rPr>
          <w:rFonts w:ascii="Times New Roman" w:hAnsi="Times New Roman"/>
          <w:sz w:val="27"/>
          <w:szCs w:val="27"/>
        </w:rPr>
        <w:t xml:space="preserve"> </w:t>
      </w:r>
      <w:r w:rsidR="00DA7601" w:rsidRPr="002F67A4">
        <w:rPr>
          <w:rFonts w:ascii="Times New Roman" w:hAnsi="Times New Roman"/>
          <w:sz w:val="27"/>
          <w:szCs w:val="27"/>
        </w:rPr>
        <w:t>2</w:t>
      </w:r>
      <w:r w:rsidR="002F67A4" w:rsidRPr="002F67A4">
        <w:rPr>
          <w:rFonts w:ascii="Times New Roman" w:hAnsi="Times New Roman"/>
          <w:sz w:val="27"/>
          <w:szCs w:val="27"/>
        </w:rPr>
        <w:t>9</w:t>
      </w:r>
      <w:r w:rsidR="00DC2004" w:rsidRPr="002F67A4">
        <w:rPr>
          <w:rFonts w:ascii="Times New Roman" w:hAnsi="Times New Roman"/>
          <w:sz w:val="27"/>
          <w:szCs w:val="27"/>
        </w:rPr>
        <w:t xml:space="preserve">, </w:t>
      </w:r>
      <w:r w:rsidR="00D852BD" w:rsidRPr="002F67A4">
        <w:rPr>
          <w:rFonts w:ascii="Times New Roman" w:hAnsi="Times New Roman"/>
          <w:sz w:val="27"/>
          <w:szCs w:val="27"/>
        </w:rPr>
        <w:t>+</w:t>
      </w:r>
      <w:r w:rsidR="0015494C" w:rsidRPr="002F67A4">
        <w:rPr>
          <w:rFonts w:ascii="Times New Roman" w:hAnsi="Times New Roman"/>
          <w:sz w:val="27"/>
          <w:szCs w:val="27"/>
        </w:rPr>
        <w:t>1</w:t>
      </w:r>
      <w:r w:rsidR="002F67A4">
        <w:rPr>
          <w:rFonts w:ascii="Times New Roman" w:hAnsi="Times New Roman"/>
          <w:sz w:val="27"/>
          <w:szCs w:val="27"/>
        </w:rPr>
        <w:t>20</w:t>
      </w:r>
      <w:r w:rsidR="0015494C" w:rsidRPr="002F67A4">
        <w:rPr>
          <w:rFonts w:ascii="Times New Roman" w:hAnsi="Times New Roman"/>
          <w:sz w:val="27"/>
          <w:szCs w:val="27"/>
        </w:rPr>
        <w:t>,</w:t>
      </w:r>
      <w:r w:rsidR="00DA7601" w:rsidRPr="002F67A4">
        <w:rPr>
          <w:rFonts w:ascii="Times New Roman" w:hAnsi="Times New Roman"/>
          <w:sz w:val="27"/>
          <w:szCs w:val="27"/>
        </w:rPr>
        <w:t>7</w:t>
      </w:r>
      <w:r w:rsidR="00DC2004" w:rsidRPr="002F67A4">
        <w:rPr>
          <w:rFonts w:ascii="Times New Roman" w:hAnsi="Times New Roman"/>
          <w:sz w:val="27"/>
          <w:szCs w:val="27"/>
        </w:rPr>
        <w:t>%</w:t>
      </w:r>
      <w:r w:rsidRPr="002F67A4">
        <w:rPr>
          <w:rFonts w:ascii="Times New Roman" w:hAnsi="Times New Roman"/>
          <w:sz w:val="27"/>
          <w:szCs w:val="27"/>
        </w:rPr>
        <w:t xml:space="preserve">) юридическим лицам, на данный момент все предписания исполнены. За нарушение правил проведения ремонта и содержания дорог,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оштрафовано по статье 12.34 Кодекса </w:t>
      </w:r>
      <w:r w:rsidR="0015494C" w:rsidRPr="002F67A4">
        <w:rPr>
          <w:rFonts w:ascii="Times New Roman" w:hAnsi="Times New Roman"/>
          <w:sz w:val="27"/>
          <w:szCs w:val="27"/>
        </w:rPr>
        <w:t>10</w:t>
      </w:r>
      <w:r w:rsidRPr="002F67A4">
        <w:rPr>
          <w:rFonts w:ascii="Times New Roman" w:hAnsi="Times New Roman"/>
          <w:sz w:val="27"/>
          <w:szCs w:val="27"/>
        </w:rPr>
        <w:t xml:space="preserve"> должностных лиц (</w:t>
      </w:r>
      <w:r w:rsidR="00040166" w:rsidRPr="002F67A4">
        <w:rPr>
          <w:rFonts w:ascii="Times New Roman" w:hAnsi="Times New Roman"/>
          <w:sz w:val="27"/>
          <w:szCs w:val="27"/>
        </w:rPr>
        <w:t xml:space="preserve">АППГ- </w:t>
      </w:r>
      <w:r w:rsidR="002E7694" w:rsidRPr="002F67A4">
        <w:rPr>
          <w:rFonts w:ascii="Times New Roman" w:hAnsi="Times New Roman"/>
          <w:sz w:val="27"/>
          <w:szCs w:val="27"/>
        </w:rPr>
        <w:t>1</w:t>
      </w:r>
      <w:r w:rsidR="00DA7601" w:rsidRPr="002F67A4">
        <w:rPr>
          <w:rFonts w:ascii="Times New Roman" w:hAnsi="Times New Roman"/>
          <w:sz w:val="27"/>
          <w:szCs w:val="27"/>
        </w:rPr>
        <w:t>3</w:t>
      </w:r>
      <w:r w:rsidR="00D852BD" w:rsidRPr="002F67A4">
        <w:rPr>
          <w:rFonts w:ascii="Times New Roman" w:hAnsi="Times New Roman"/>
          <w:sz w:val="27"/>
          <w:szCs w:val="27"/>
        </w:rPr>
        <w:t xml:space="preserve">, </w:t>
      </w:r>
      <w:r w:rsidR="002E7694" w:rsidRPr="002F67A4">
        <w:rPr>
          <w:rFonts w:ascii="Times New Roman" w:hAnsi="Times New Roman"/>
          <w:sz w:val="27"/>
          <w:szCs w:val="27"/>
        </w:rPr>
        <w:t>-</w:t>
      </w:r>
      <w:r w:rsidR="00DA7601" w:rsidRPr="002F67A4">
        <w:rPr>
          <w:rFonts w:ascii="Times New Roman" w:hAnsi="Times New Roman"/>
          <w:sz w:val="27"/>
          <w:szCs w:val="27"/>
        </w:rPr>
        <w:t>23</w:t>
      </w:r>
      <w:r w:rsidR="00D852BD" w:rsidRPr="002F67A4">
        <w:rPr>
          <w:rFonts w:ascii="Times New Roman" w:hAnsi="Times New Roman"/>
          <w:sz w:val="27"/>
          <w:szCs w:val="27"/>
        </w:rPr>
        <w:t>,</w:t>
      </w:r>
      <w:r w:rsidR="00DA7601" w:rsidRPr="002F67A4">
        <w:rPr>
          <w:rFonts w:ascii="Times New Roman" w:hAnsi="Times New Roman"/>
          <w:sz w:val="27"/>
          <w:szCs w:val="27"/>
        </w:rPr>
        <w:t>1</w:t>
      </w:r>
      <w:r w:rsidR="00D852BD" w:rsidRPr="002F67A4">
        <w:rPr>
          <w:rFonts w:ascii="Times New Roman" w:hAnsi="Times New Roman"/>
          <w:sz w:val="27"/>
          <w:szCs w:val="27"/>
        </w:rPr>
        <w:t>%</w:t>
      </w:r>
      <w:r w:rsidRPr="002F67A4">
        <w:rPr>
          <w:rFonts w:ascii="Times New Roman" w:hAnsi="Times New Roman"/>
          <w:sz w:val="27"/>
          <w:szCs w:val="27"/>
        </w:rPr>
        <w:t xml:space="preserve">), </w:t>
      </w:r>
      <w:r w:rsidR="002F67A4" w:rsidRPr="002F67A4">
        <w:rPr>
          <w:rFonts w:ascii="Times New Roman" w:hAnsi="Times New Roman"/>
          <w:sz w:val="27"/>
          <w:szCs w:val="27"/>
        </w:rPr>
        <w:t>2</w:t>
      </w:r>
      <w:r w:rsidRPr="002F67A4">
        <w:rPr>
          <w:rFonts w:ascii="Times New Roman" w:hAnsi="Times New Roman"/>
          <w:sz w:val="27"/>
          <w:szCs w:val="27"/>
        </w:rPr>
        <w:t xml:space="preserve"> юридическ</w:t>
      </w:r>
      <w:r w:rsidR="00DA7601" w:rsidRPr="002F67A4">
        <w:rPr>
          <w:rFonts w:ascii="Times New Roman" w:hAnsi="Times New Roman"/>
          <w:sz w:val="27"/>
          <w:szCs w:val="27"/>
        </w:rPr>
        <w:t>их</w:t>
      </w:r>
      <w:r w:rsidRPr="002F67A4">
        <w:rPr>
          <w:rFonts w:ascii="Times New Roman" w:hAnsi="Times New Roman"/>
          <w:sz w:val="27"/>
          <w:szCs w:val="27"/>
        </w:rPr>
        <w:t xml:space="preserve"> лиц</w:t>
      </w:r>
      <w:r w:rsidR="00DA7601" w:rsidRPr="002F67A4">
        <w:rPr>
          <w:rFonts w:ascii="Times New Roman" w:hAnsi="Times New Roman"/>
          <w:sz w:val="27"/>
          <w:szCs w:val="27"/>
        </w:rPr>
        <w:t>а</w:t>
      </w:r>
      <w:r w:rsidR="00AD2978" w:rsidRPr="002F67A4">
        <w:rPr>
          <w:rFonts w:ascii="Times New Roman" w:hAnsi="Times New Roman"/>
          <w:sz w:val="27"/>
          <w:szCs w:val="27"/>
        </w:rPr>
        <w:t xml:space="preserve"> </w:t>
      </w:r>
      <w:r w:rsidR="00040166" w:rsidRPr="002F67A4">
        <w:rPr>
          <w:rFonts w:ascii="Times New Roman" w:hAnsi="Times New Roman"/>
          <w:sz w:val="27"/>
          <w:szCs w:val="27"/>
        </w:rPr>
        <w:t xml:space="preserve">(АППГ- </w:t>
      </w:r>
      <w:r w:rsidR="0040149D" w:rsidRPr="002F67A4">
        <w:rPr>
          <w:rFonts w:ascii="Times New Roman" w:hAnsi="Times New Roman"/>
          <w:sz w:val="27"/>
          <w:szCs w:val="27"/>
        </w:rPr>
        <w:t>1</w:t>
      </w:r>
      <w:r w:rsidR="00DA7601" w:rsidRPr="002F67A4">
        <w:rPr>
          <w:rFonts w:ascii="Times New Roman" w:hAnsi="Times New Roman"/>
          <w:sz w:val="27"/>
          <w:szCs w:val="27"/>
        </w:rPr>
        <w:t>, +</w:t>
      </w:r>
      <w:r w:rsidR="002F67A4" w:rsidRPr="002F67A4">
        <w:rPr>
          <w:rFonts w:ascii="Times New Roman" w:hAnsi="Times New Roman"/>
          <w:sz w:val="27"/>
          <w:szCs w:val="27"/>
        </w:rPr>
        <w:t>1</w:t>
      </w:r>
      <w:r w:rsidR="00DA7601" w:rsidRPr="002F67A4">
        <w:rPr>
          <w:rFonts w:ascii="Times New Roman" w:hAnsi="Times New Roman"/>
          <w:sz w:val="27"/>
          <w:szCs w:val="27"/>
        </w:rPr>
        <w:t>00%</w:t>
      </w:r>
      <w:r w:rsidR="00040166" w:rsidRPr="002F67A4">
        <w:rPr>
          <w:rFonts w:ascii="Times New Roman" w:hAnsi="Times New Roman"/>
          <w:sz w:val="27"/>
          <w:szCs w:val="27"/>
        </w:rPr>
        <w:t>)</w:t>
      </w:r>
      <w:r w:rsidRPr="002F67A4">
        <w:rPr>
          <w:rFonts w:ascii="Times New Roman" w:hAnsi="Times New Roman"/>
          <w:sz w:val="27"/>
          <w:szCs w:val="27"/>
        </w:rPr>
        <w:t xml:space="preserve">. </w:t>
      </w:r>
    </w:p>
    <w:p w:rsidR="00243158" w:rsidRPr="00406377" w:rsidRDefault="00243158" w:rsidP="00243158">
      <w:pPr>
        <w:ind w:left="720"/>
        <w:jc w:val="center"/>
        <w:rPr>
          <w:b/>
          <w:bCs/>
          <w:i/>
          <w:sz w:val="27"/>
          <w:szCs w:val="27"/>
        </w:rPr>
      </w:pPr>
      <w:r w:rsidRPr="00406377">
        <w:rPr>
          <w:b/>
          <w:bCs/>
          <w:i/>
          <w:sz w:val="27"/>
          <w:szCs w:val="27"/>
        </w:rPr>
        <w:t>Профилактика нарушений ПДД.</w:t>
      </w:r>
    </w:p>
    <w:p w:rsidR="00243158" w:rsidRPr="00406377" w:rsidRDefault="00243158" w:rsidP="00243158">
      <w:pPr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 xml:space="preserve">Продолжается работа по отработки мест концентрации ДТП, выставляются дополнительные экипажи из числа сотрудников штаба. На территории обслуживания ОГИБДД в зависимости от дорожной ситуации применялся маневр </w:t>
      </w:r>
      <w:r w:rsidRPr="00406377">
        <w:rPr>
          <w:sz w:val="27"/>
          <w:szCs w:val="27"/>
        </w:rPr>
        <w:lastRenderedPageBreak/>
        <w:t>нарядов ДПС, с целью своевременного реагирования на изменения дорожно-транспортной обстановки.</w:t>
      </w:r>
    </w:p>
    <w:p w:rsidR="00243158" w:rsidRPr="00406377" w:rsidRDefault="00243158" w:rsidP="00243158">
      <w:pPr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 xml:space="preserve">Сотрудниками отдела ГИБДД МУ МВД России «Щелковское» за текущий период 2017 года было выявлено </w:t>
      </w:r>
      <w:r w:rsidR="00406377" w:rsidRPr="00406377">
        <w:rPr>
          <w:sz w:val="27"/>
          <w:szCs w:val="27"/>
        </w:rPr>
        <w:t>27426</w:t>
      </w:r>
      <w:r w:rsidRPr="00406377">
        <w:rPr>
          <w:sz w:val="27"/>
          <w:szCs w:val="27"/>
        </w:rPr>
        <w:t xml:space="preserve"> административн</w:t>
      </w:r>
      <w:r w:rsidR="00406377" w:rsidRPr="00406377">
        <w:rPr>
          <w:sz w:val="27"/>
          <w:szCs w:val="27"/>
        </w:rPr>
        <w:t>ых</w:t>
      </w:r>
      <w:r w:rsidRPr="00406377">
        <w:rPr>
          <w:sz w:val="27"/>
          <w:szCs w:val="27"/>
        </w:rPr>
        <w:t xml:space="preserve"> правонарушени</w:t>
      </w:r>
      <w:r w:rsidR="00406377" w:rsidRPr="00406377">
        <w:rPr>
          <w:sz w:val="27"/>
          <w:szCs w:val="27"/>
        </w:rPr>
        <w:t>й</w:t>
      </w:r>
      <w:r w:rsidRPr="00406377">
        <w:rPr>
          <w:sz w:val="27"/>
          <w:szCs w:val="27"/>
        </w:rPr>
        <w:t xml:space="preserve"> в сфере дорожного движения, что на </w:t>
      </w:r>
      <w:r w:rsidR="00DA7601" w:rsidRPr="00406377">
        <w:rPr>
          <w:sz w:val="27"/>
          <w:szCs w:val="27"/>
        </w:rPr>
        <w:t>9</w:t>
      </w:r>
      <w:r w:rsidRPr="00406377">
        <w:rPr>
          <w:sz w:val="27"/>
          <w:szCs w:val="27"/>
        </w:rPr>
        <w:t>,</w:t>
      </w:r>
      <w:r w:rsidR="00406377" w:rsidRPr="00406377">
        <w:rPr>
          <w:sz w:val="27"/>
          <w:szCs w:val="27"/>
        </w:rPr>
        <w:t>3</w:t>
      </w:r>
      <w:r w:rsidRPr="00406377">
        <w:rPr>
          <w:sz w:val="27"/>
          <w:szCs w:val="27"/>
        </w:rPr>
        <w:t xml:space="preserve"> % </w:t>
      </w:r>
      <w:r w:rsidR="0015494C" w:rsidRPr="00406377">
        <w:rPr>
          <w:sz w:val="27"/>
          <w:szCs w:val="27"/>
        </w:rPr>
        <w:t>больше</w:t>
      </w:r>
      <w:r w:rsidRPr="00406377">
        <w:rPr>
          <w:sz w:val="27"/>
          <w:szCs w:val="27"/>
        </w:rPr>
        <w:t xml:space="preserve"> АППГ-</w:t>
      </w:r>
      <w:r w:rsidR="00406377" w:rsidRPr="00406377">
        <w:rPr>
          <w:sz w:val="27"/>
          <w:szCs w:val="27"/>
        </w:rPr>
        <w:t>25086</w:t>
      </w:r>
      <w:r w:rsidRPr="00406377">
        <w:rPr>
          <w:sz w:val="27"/>
          <w:szCs w:val="27"/>
        </w:rPr>
        <w:t>.</w:t>
      </w:r>
    </w:p>
    <w:p w:rsidR="00243158" w:rsidRPr="002D768E" w:rsidRDefault="00243158" w:rsidP="00243158">
      <w:pPr>
        <w:rPr>
          <w:b/>
          <w:bCs/>
          <w:color w:val="FF0000"/>
          <w:sz w:val="27"/>
          <w:szCs w:val="27"/>
          <w:highlight w:val="yellow"/>
          <w:u w:val="single"/>
        </w:rPr>
      </w:pPr>
    </w:p>
    <w:p w:rsidR="00243158" w:rsidRPr="00406377" w:rsidRDefault="00243158" w:rsidP="00243158">
      <w:pPr>
        <w:ind w:firstLine="426"/>
        <w:jc w:val="both"/>
        <w:rPr>
          <w:sz w:val="27"/>
          <w:szCs w:val="27"/>
        </w:rPr>
      </w:pPr>
      <w:r w:rsidRPr="00406377">
        <w:rPr>
          <w:noProof/>
          <w:sz w:val="27"/>
          <w:szCs w:val="27"/>
          <w:highlight w:val="yellow"/>
        </w:rPr>
        <w:drawing>
          <wp:inline distT="0" distB="0" distL="0" distR="0">
            <wp:extent cx="5799455" cy="1701579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06377">
        <w:rPr>
          <w:sz w:val="27"/>
          <w:szCs w:val="27"/>
        </w:rPr>
        <w:tab/>
      </w:r>
    </w:p>
    <w:p w:rsidR="00B43277" w:rsidRPr="00406377" w:rsidRDefault="00B43277" w:rsidP="00B43277">
      <w:pPr>
        <w:ind w:firstLine="709"/>
        <w:jc w:val="both"/>
        <w:rPr>
          <w:bCs/>
          <w:sz w:val="27"/>
          <w:szCs w:val="27"/>
        </w:rPr>
      </w:pPr>
      <w:r w:rsidRPr="00406377">
        <w:rPr>
          <w:bCs/>
          <w:sz w:val="27"/>
          <w:szCs w:val="27"/>
        </w:rPr>
        <w:t>Превышение установленной скорости, выезд на полосу встречного движения, управление т/</w:t>
      </w:r>
      <w:proofErr w:type="gramStart"/>
      <w:r w:rsidRPr="00406377">
        <w:rPr>
          <w:bCs/>
          <w:sz w:val="27"/>
          <w:szCs w:val="27"/>
        </w:rPr>
        <w:t>с</w:t>
      </w:r>
      <w:proofErr w:type="gramEnd"/>
      <w:r w:rsidRPr="00406377">
        <w:rPr>
          <w:bCs/>
          <w:sz w:val="27"/>
          <w:szCs w:val="27"/>
        </w:rPr>
        <w:t xml:space="preserve"> </w:t>
      </w:r>
      <w:proofErr w:type="gramStart"/>
      <w:r w:rsidRPr="00406377">
        <w:rPr>
          <w:bCs/>
          <w:sz w:val="27"/>
          <w:szCs w:val="27"/>
        </w:rPr>
        <w:t>в</w:t>
      </w:r>
      <w:proofErr w:type="gramEnd"/>
      <w:r w:rsidRPr="00406377">
        <w:rPr>
          <w:bCs/>
          <w:sz w:val="27"/>
          <w:szCs w:val="27"/>
        </w:rPr>
        <w:t xml:space="preserve"> состоянии алкогольного опьянения, нарушение правил проезда пешеходного перехода, являются одним из распространенных видов нарушений ПДД при совершении ДТП, поэтому с начала 2017 года, при осуществлении надзорных функций, особое внимание уделялось пресечению данных видов правонарушений. </w:t>
      </w:r>
    </w:p>
    <w:p w:rsidR="00B43277" w:rsidRPr="00406377" w:rsidRDefault="00B43277" w:rsidP="00B43277">
      <w:pPr>
        <w:shd w:val="clear" w:color="auto" w:fill="FFFFFF"/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>На территории обслуживания отдела ГИБДД в период времени с января по июль проведены профилактические мероприятия, направленные на выявление и пресечение грубых нарушений ПДД:</w:t>
      </w:r>
    </w:p>
    <w:p w:rsidR="00B43277" w:rsidRPr="00406377" w:rsidRDefault="00B43277" w:rsidP="00B43277">
      <w:pPr>
        <w:ind w:firstLine="709"/>
        <w:jc w:val="both"/>
        <w:rPr>
          <w:sz w:val="27"/>
          <w:szCs w:val="27"/>
        </w:rPr>
      </w:pPr>
      <w:proofErr w:type="gramStart"/>
      <w:r w:rsidRPr="00406377">
        <w:rPr>
          <w:sz w:val="27"/>
          <w:szCs w:val="27"/>
        </w:rPr>
        <w:t>Согласно указания</w:t>
      </w:r>
      <w:proofErr w:type="gramEnd"/>
      <w:r w:rsidRPr="00406377">
        <w:rPr>
          <w:sz w:val="27"/>
          <w:szCs w:val="27"/>
        </w:rPr>
        <w:t xml:space="preserve"> Министра внутренних дел Российской Федерации от 25 июля 2012 года № 1/6409 было проведено: </w:t>
      </w:r>
    </w:p>
    <w:p w:rsidR="00B43277" w:rsidRPr="00406377" w:rsidRDefault="00406377" w:rsidP="00B43277">
      <w:pPr>
        <w:ind w:firstLine="709"/>
        <w:jc w:val="both"/>
        <w:rPr>
          <w:sz w:val="27"/>
          <w:szCs w:val="27"/>
        </w:rPr>
      </w:pPr>
      <w:r w:rsidRPr="00406377">
        <w:rPr>
          <w:sz w:val="27"/>
          <w:szCs w:val="27"/>
        </w:rPr>
        <w:t>- «Нетрезвый водитель» 30</w:t>
      </w:r>
      <w:r w:rsidR="00B43277" w:rsidRPr="00406377">
        <w:rPr>
          <w:sz w:val="27"/>
          <w:szCs w:val="27"/>
        </w:rPr>
        <w:t xml:space="preserve"> ОПМ, по </w:t>
      </w:r>
      <w:proofErr w:type="gramStart"/>
      <w:r w:rsidR="00B43277" w:rsidRPr="00406377">
        <w:rPr>
          <w:sz w:val="27"/>
          <w:szCs w:val="27"/>
        </w:rPr>
        <w:t>результатам</w:t>
      </w:r>
      <w:proofErr w:type="gramEnd"/>
      <w:r w:rsidR="00B43277" w:rsidRPr="00406377">
        <w:rPr>
          <w:sz w:val="27"/>
          <w:szCs w:val="27"/>
        </w:rPr>
        <w:t xml:space="preserve"> которых водителей, управляющих транспортными средствами в состоянии опьянения выявлено не было. </w:t>
      </w:r>
    </w:p>
    <w:p w:rsidR="00B43277" w:rsidRPr="00406377" w:rsidRDefault="00B43277" w:rsidP="00B43277">
      <w:pPr>
        <w:shd w:val="clear" w:color="auto" w:fill="FFFFFF"/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>- «Детское кресло» 2</w:t>
      </w:r>
      <w:r w:rsidR="00406377" w:rsidRPr="00406377">
        <w:rPr>
          <w:sz w:val="27"/>
          <w:szCs w:val="27"/>
        </w:rPr>
        <w:t>6</w:t>
      </w:r>
      <w:r w:rsidRPr="00406377">
        <w:rPr>
          <w:sz w:val="27"/>
          <w:szCs w:val="27"/>
        </w:rPr>
        <w:t xml:space="preserve"> ОПМ. За время проведения мероприятий </w:t>
      </w:r>
      <w:r w:rsidR="00406377" w:rsidRPr="00406377">
        <w:rPr>
          <w:sz w:val="27"/>
          <w:szCs w:val="27"/>
        </w:rPr>
        <w:t>20</w:t>
      </w:r>
      <w:r w:rsidRPr="00406377">
        <w:rPr>
          <w:sz w:val="27"/>
          <w:szCs w:val="27"/>
        </w:rPr>
        <w:t xml:space="preserve"> водителей привлечены к административной ответственности по </w:t>
      </w:r>
      <w:proofErr w:type="gramStart"/>
      <w:r w:rsidRPr="00406377">
        <w:rPr>
          <w:sz w:val="27"/>
          <w:szCs w:val="27"/>
        </w:rPr>
        <w:t>ч</w:t>
      </w:r>
      <w:proofErr w:type="gramEnd"/>
      <w:r w:rsidRPr="00406377">
        <w:rPr>
          <w:sz w:val="27"/>
          <w:szCs w:val="27"/>
        </w:rPr>
        <w:t>.3 ст.12.23 КРФоАП.</w:t>
      </w:r>
    </w:p>
    <w:p w:rsidR="00B43277" w:rsidRPr="00406377" w:rsidRDefault="00B43277" w:rsidP="00B43277">
      <w:pPr>
        <w:shd w:val="clear" w:color="auto" w:fill="FFFFFF"/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>- «Ремень безопасности» 1 ОПМ. За время проведения мероприятий 1 водитель привлечен к административной ответственности по ст.12.6 КРФоАП.</w:t>
      </w:r>
    </w:p>
    <w:p w:rsidR="00B43277" w:rsidRPr="00406377" w:rsidRDefault="00B43277" w:rsidP="00B43277">
      <w:pPr>
        <w:shd w:val="clear" w:color="auto" w:fill="FFFFFF"/>
        <w:ind w:firstLine="708"/>
        <w:jc w:val="both"/>
        <w:rPr>
          <w:sz w:val="27"/>
          <w:szCs w:val="27"/>
        </w:rPr>
      </w:pPr>
      <w:r w:rsidRPr="00406377">
        <w:rPr>
          <w:sz w:val="27"/>
          <w:szCs w:val="27"/>
        </w:rPr>
        <w:t xml:space="preserve">За </w:t>
      </w:r>
      <w:r w:rsidR="00406377" w:rsidRPr="00406377">
        <w:rPr>
          <w:sz w:val="27"/>
          <w:szCs w:val="27"/>
        </w:rPr>
        <w:t>9</w:t>
      </w:r>
      <w:r w:rsidRPr="00406377">
        <w:rPr>
          <w:sz w:val="27"/>
          <w:szCs w:val="27"/>
        </w:rPr>
        <w:t xml:space="preserve"> месяцев 2017 принято участие в обеспечении охраны общественного порядка и обеспечение безопасности дорожного движения при проведении массовых мероприятий. Всего на территории обслуживан</w:t>
      </w:r>
      <w:r w:rsidR="00406377" w:rsidRPr="00406377">
        <w:rPr>
          <w:sz w:val="27"/>
          <w:szCs w:val="27"/>
        </w:rPr>
        <w:t>ия проведено 26</w:t>
      </w:r>
      <w:r w:rsidRPr="00406377">
        <w:rPr>
          <w:sz w:val="27"/>
          <w:szCs w:val="27"/>
        </w:rPr>
        <w:t xml:space="preserve">0 (АППГ- </w:t>
      </w:r>
      <w:r w:rsidR="00406377" w:rsidRPr="00406377">
        <w:rPr>
          <w:sz w:val="27"/>
          <w:szCs w:val="27"/>
        </w:rPr>
        <w:t>346</w:t>
      </w:r>
      <w:r w:rsidRPr="00406377">
        <w:rPr>
          <w:sz w:val="27"/>
          <w:szCs w:val="27"/>
        </w:rPr>
        <w:t>, -2</w:t>
      </w:r>
      <w:r w:rsidR="00406377">
        <w:rPr>
          <w:sz w:val="27"/>
          <w:szCs w:val="27"/>
        </w:rPr>
        <w:t>4</w:t>
      </w:r>
      <w:r w:rsidRPr="00406377">
        <w:rPr>
          <w:sz w:val="27"/>
          <w:szCs w:val="27"/>
        </w:rPr>
        <w:t>,</w:t>
      </w:r>
      <w:r w:rsidR="00406377">
        <w:rPr>
          <w:sz w:val="27"/>
          <w:szCs w:val="27"/>
        </w:rPr>
        <w:t>9</w:t>
      </w:r>
      <w:r w:rsidRPr="00406377">
        <w:rPr>
          <w:sz w:val="27"/>
          <w:szCs w:val="27"/>
        </w:rPr>
        <w:t xml:space="preserve">%) мероприятий, задействован </w:t>
      </w:r>
      <w:r w:rsidR="00406377" w:rsidRPr="00406377">
        <w:rPr>
          <w:sz w:val="27"/>
          <w:szCs w:val="27"/>
        </w:rPr>
        <w:t>901 сотрудник</w:t>
      </w:r>
      <w:r w:rsidRPr="00406377">
        <w:rPr>
          <w:sz w:val="27"/>
          <w:szCs w:val="27"/>
        </w:rPr>
        <w:t>, 3</w:t>
      </w:r>
      <w:r w:rsidR="00406377" w:rsidRPr="00406377">
        <w:rPr>
          <w:sz w:val="27"/>
          <w:szCs w:val="27"/>
        </w:rPr>
        <w:t>9</w:t>
      </w:r>
      <w:r w:rsidRPr="00406377">
        <w:rPr>
          <w:sz w:val="27"/>
          <w:szCs w:val="27"/>
        </w:rPr>
        <w:t>7 транспортных средств, осуществлено 36 (АППГ- 27 +33,3%) сопровождений из которых личного состава МУ - 0, дети - 19, иные - 17.</w:t>
      </w:r>
    </w:p>
    <w:p w:rsidR="00243158" w:rsidRPr="00406377" w:rsidRDefault="00243158" w:rsidP="00243158">
      <w:pPr>
        <w:shd w:val="clear" w:color="auto" w:fill="FFFFFF"/>
        <w:ind w:firstLine="708"/>
        <w:jc w:val="both"/>
        <w:rPr>
          <w:sz w:val="27"/>
          <w:szCs w:val="27"/>
        </w:rPr>
      </w:pPr>
    </w:p>
    <w:p w:rsidR="00243158" w:rsidRPr="00582163" w:rsidRDefault="00243158" w:rsidP="00243158">
      <w:pPr>
        <w:ind w:firstLine="709"/>
        <w:jc w:val="center"/>
        <w:rPr>
          <w:b/>
          <w:bCs/>
          <w:i/>
          <w:sz w:val="27"/>
          <w:szCs w:val="27"/>
        </w:rPr>
      </w:pPr>
      <w:r w:rsidRPr="00582163">
        <w:rPr>
          <w:b/>
          <w:bCs/>
          <w:i/>
          <w:sz w:val="27"/>
          <w:szCs w:val="27"/>
        </w:rPr>
        <w:t>Анализ преступлений, связанных с незаконным завладением автотранспортом.</w:t>
      </w:r>
    </w:p>
    <w:p w:rsidR="00243158" w:rsidRPr="00582163" w:rsidRDefault="00243158" w:rsidP="00243158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582163">
        <w:rPr>
          <w:rFonts w:ascii="Times New Roman" w:hAnsi="Times New Roman"/>
          <w:sz w:val="27"/>
          <w:szCs w:val="27"/>
        </w:rPr>
        <w:t xml:space="preserve">За </w:t>
      </w:r>
      <w:r w:rsidR="00582163">
        <w:rPr>
          <w:rFonts w:ascii="Times New Roman" w:hAnsi="Times New Roman"/>
          <w:sz w:val="27"/>
          <w:szCs w:val="27"/>
        </w:rPr>
        <w:t>9</w:t>
      </w:r>
      <w:r w:rsidRPr="00582163">
        <w:rPr>
          <w:rFonts w:ascii="Times New Roman" w:hAnsi="Times New Roman"/>
          <w:sz w:val="27"/>
          <w:szCs w:val="27"/>
        </w:rPr>
        <w:t xml:space="preserve"> месяцев 2017 года в ИЦ ГУ МВД России зарегистрировано </w:t>
      </w:r>
      <w:r w:rsidR="00582163" w:rsidRPr="00582163">
        <w:rPr>
          <w:rFonts w:ascii="Times New Roman" w:hAnsi="Times New Roman"/>
          <w:sz w:val="27"/>
          <w:szCs w:val="27"/>
        </w:rPr>
        <w:t>98</w:t>
      </w:r>
      <w:r w:rsidRPr="00582163">
        <w:rPr>
          <w:rFonts w:ascii="Times New Roman" w:hAnsi="Times New Roman"/>
          <w:sz w:val="27"/>
          <w:szCs w:val="27"/>
        </w:rPr>
        <w:t xml:space="preserve"> уголовных дел, раскрытых при участии сотрудников ОГИБДД МУ МВД России </w:t>
      </w:r>
      <w:r w:rsidRPr="00582163">
        <w:rPr>
          <w:rFonts w:ascii="Times New Roman" w:hAnsi="Times New Roman"/>
          <w:sz w:val="27"/>
          <w:szCs w:val="27"/>
        </w:rPr>
        <w:lastRenderedPageBreak/>
        <w:t xml:space="preserve">«Щелковское», что на </w:t>
      </w:r>
      <w:r w:rsidR="00B34F27" w:rsidRPr="00582163">
        <w:rPr>
          <w:rFonts w:ascii="Times New Roman" w:hAnsi="Times New Roman"/>
          <w:sz w:val="27"/>
          <w:szCs w:val="27"/>
        </w:rPr>
        <w:t>1</w:t>
      </w:r>
      <w:r w:rsidR="00582163" w:rsidRPr="00582163">
        <w:rPr>
          <w:rFonts w:ascii="Times New Roman" w:hAnsi="Times New Roman"/>
          <w:sz w:val="27"/>
          <w:szCs w:val="27"/>
        </w:rPr>
        <w:t>8</w:t>
      </w:r>
      <w:r w:rsidRPr="00582163">
        <w:rPr>
          <w:rFonts w:ascii="Times New Roman" w:hAnsi="Times New Roman"/>
          <w:sz w:val="27"/>
          <w:szCs w:val="27"/>
        </w:rPr>
        <w:t>,</w:t>
      </w:r>
      <w:r w:rsidR="00582163" w:rsidRPr="00582163">
        <w:rPr>
          <w:rFonts w:ascii="Times New Roman" w:hAnsi="Times New Roman"/>
          <w:sz w:val="27"/>
          <w:szCs w:val="27"/>
        </w:rPr>
        <w:t>9</w:t>
      </w:r>
      <w:r w:rsidRPr="00582163">
        <w:rPr>
          <w:rFonts w:ascii="Times New Roman" w:hAnsi="Times New Roman"/>
          <w:sz w:val="27"/>
          <w:szCs w:val="27"/>
        </w:rPr>
        <w:t xml:space="preserve">% меньше АППГ – </w:t>
      </w:r>
      <w:r w:rsidR="001C1D33" w:rsidRPr="00582163">
        <w:rPr>
          <w:rFonts w:ascii="Times New Roman" w:hAnsi="Times New Roman"/>
          <w:sz w:val="27"/>
          <w:szCs w:val="27"/>
        </w:rPr>
        <w:t>1</w:t>
      </w:r>
      <w:r w:rsidR="00582163" w:rsidRPr="00582163">
        <w:rPr>
          <w:rFonts w:ascii="Times New Roman" w:hAnsi="Times New Roman"/>
          <w:sz w:val="27"/>
          <w:szCs w:val="27"/>
        </w:rPr>
        <w:t>11</w:t>
      </w:r>
      <w:r w:rsidRPr="00582163">
        <w:rPr>
          <w:rFonts w:ascii="Times New Roman" w:hAnsi="Times New Roman"/>
          <w:sz w:val="27"/>
          <w:szCs w:val="27"/>
        </w:rPr>
        <w:t xml:space="preserve">. Процент раскрываемости составил </w:t>
      </w:r>
      <w:r w:rsidR="00B34F27" w:rsidRPr="00582163">
        <w:rPr>
          <w:rFonts w:ascii="Times New Roman" w:hAnsi="Times New Roman"/>
          <w:sz w:val="27"/>
          <w:szCs w:val="27"/>
        </w:rPr>
        <w:t>6,5</w:t>
      </w:r>
      <w:r w:rsidRPr="00582163">
        <w:rPr>
          <w:rFonts w:ascii="Times New Roman" w:hAnsi="Times New Roman"/>
          <w:sz w:val="27"/>
          <w:szCs w:val="27"/>
        </w:rPr>
        <w:t>%, по области 8,</w:t>
      </w:r>
      <w:r w:rsidR="00582163" w:rsidRPr="00582163">
        <w:rPr>
          <w:rFonts w:ascii="Times New Roman" w:hAnsi="Times New Roman"/>
          <w:sz w:val="27"/>
          <w:szCs w:val="27"/>
        </w:rPr>
        <w:t>4</w:t>
      </w:r>
      <w:r w:rsidRPr="00582163">
        <w:rPr>
          <w:rFonts w:ascii="Times New Roman" w:hAnsi="Times New Roman"/>
          <w:sz w:val="27"/>
          <w:szCs w:val="27"/>
        </w:rPr>
        <w:t>%.</w:t>
      </w:r>
      <w:r w:rsidRPr="00582163">
        <w:rPr>
          <w:rFonts w:ascii="Times New Roman" w:hAnsi="Times New Roman"/>
          <w:sz w:val="27"/>
          <w:szCs w:val="27"/>
          <w:shd w:val="clear" w:color="auto" w:fill="FFFF00"/>
        </w:rPr>
        <w:t xml:space="preserve"> </w:t>
      </w:r>
    </w:p>
    <w:p w:rsidR="00243158" w:rsidRPr="00F6441A" w:rsidRDefault="00243158" w:rsidP="00243158">
      <w:pPr>
        <w:ind w:firstLine="709"/>
        <w:jc w:val="both"/>
        <w:rPr>
          <w:sz w:val="27"/>
          <w:szCs w:val="27"/>
        </w:rPr>
      </w:pPr>
      <w:r w:rsidRPr="00582163">
        <w:rPr>
          <w:sz w:val="27"/>
          <w:szCs w:val="27"/>
        </w:rPr>
        <w:t xml:space="preserve">На </w:t>
      </w:r>
      <w:r w:rsidR="00582163" w:rsidRPr="00582163">
        <w:rPr>
          <w:sz w:val="27"/>
          <w:szCs w:val="27"/>
        </w:rPr>
        <w:t>9</w:t>
      </w:r>
      <w:r w:rsidR="00B34F27" w:rsidRPr="00582163">
        <w:rPr>
          <w:sz w:val="27"/>
          <w:szCs w:val="27"/>
        </w:rPr>
        <w:t>,</w:t>
      </w:r>
      <w:r w:rsidR="00582163" w:rsidRPr="00582163">
        <w:rPr>
          <w:sz w:val="27"/>
          <w:szCs w:val="27"/>
        </w:rPr>
        <w:t>6</w:t>
      </w:r>
      <w:r w:rsidRPr="00582163">
        <w:rPr>
          <w:sz w:val="27"/>
          <w:szCs w:val="27"/>
        </w:rPr>
        <w:t xml:space="preserve">% сократилось количество ДТП, водители которых скрылись, </w:t>
      </w:r>
      <w:r w:rsidR="00582163" w:rsidRPr="00582163">
        <w:rPr>
          <w:sz w:val="27"/>
          <w:szCs w:val="27"/>
        </w:rPr>
        <w:t>556</w:t>
      </w:r>
      <w:r w:rsidRPr="00582163">
        <w:rPr>
          <w:sz w:val="27"/>
          <w:szCs w:val="27"/>
        </w:rPr>
        <w:t xml:space="preserve"> АППГ-</w:t>
      </w:r>
      <w:r w:rsidR="00582163" w:rsidRPr="00582163">
        <w:rPr>
          <w:sz w:val="27"/>
          <w:szCs w:val="27"/>
        </w:rPr>
        <w:t>615</w:t>
      </w:r>
      <w:r w:rsidRPr="00582163">
        <w:rPr>
          <w:sz w:val="27"/>
          <w:szCs w:val="27"/>
        </w:rPr>
        <w:t xml:space="preserve">, </w:t>
      </w:r>
      <w:r w:rsidRPr="00F6441A">
        <w:rPr>
          <w:sz w:val="27"/>
          <w:szCs w:val="27"/>
        </w:rPr>
        <w:t xml:space="preserve">допущено </w:t>
      </w:r>
      <w:r w:rsidR="00582163" w:rsidRPr="00F6441A">
        <w:rPr>
          <w:sz w:val="27"/>
          <w:szCs w:val="27"/>
        </w:rPr>
        <w:t>15</w:t>
      </w:r>
      <w:r w:rsidRPr="00F6441A">
        <w:rPr>
          <w:sz w:val="27"/>
          <w:szCs w:val="27"/>
        </w:rPr>
        <w:t xml:space="preserve"> учетных ДТП со скрытием (АППГ-</w:t>
      </w:r>
      <w:r w:rsidR="001C1D33" w:rsidRPr="00F6441A">
        <w:rPr>
          <w:sz w:val="27"/>
          <w:szCs w:val="27"/>
        </w:rPr>
        <w:t>22</w:t>
      </w:r>
      <w:r w:rsidRPr="00F6441A">
        <w:rPr>
          <w:sz w:val="27"/>
          <w:szCs w:val="27"/>
        </w:rPr>
        <w:t>, -</w:t>
      </w:r>
      <w:r w:rsidR="00582163" w:rsidRPr="00F6441A">
        <w:rPr>
          <w:sz w:val="27"/>
          <w:szCs w:val="27"/>
        </w:rPr>
        <w:t>31</w:t>
      </w:r>
      <w:r w:rsidR="00B34F27" w:rsidRPr="00F6441A">
        <w:rPr>
          <w:sz w:val="27"/>
          <w:szCs w:val="27"/>
        </w:rPr>
        <w:t>,</w:t>
      </w:r>
      <w:r w:rsidR="00582163" w:rsidRPr="00F6441A">
        <w:rPr>
          <w:sz w:val="27"/>
          <w:szCs w:val="27"/>
        </w:rPr>
        <w:t>8</w:t>
      </w:r>
      <w:r w:rsidRPr="00F6441A">
        <w:rPr>
          <w:sz w:val="27"/>
          <w:szCs w:val="27"/>
        </w:rPr>
        <w:t xml:space="preserve">%). Проводимыми </w:t>
      </w:r>
      <w:r w:rsidR="00B34F27" w:rsidRPr="00F6441A">
        <w:rPr>
          <w:sz w:val="27"/>
          <w:szCs w:val="27"/>
        </w:rPr>
        <w:t>розыскными</w:t>
      </w:r>
      <w:r w:rsidRPr="00F6441A">
        <w:rPr>
          <w:sz w:val="27"/>
          <w:szCs w:val="27"/>
        </w:rPr>
        <w:t xml:space="preserve"> мероприятиями разыскано </w:t>
      </w:r>
      <w:r w:rsidR="00582163" w:rsidRPr="00F6441A">
        <w:rPr>
          <w:sz w:val="27"/>
          <w:szCs w:val="27"/>
        </w:rPr>
        <w:t>64</w:t>
      </w:r>
      <w:r w:rsidRPr="00F6441A">
        <w:rPr>
          <w:sz w:val="27"/>
          <w:szCs w:val="27"/>
        </w:rPr>
        <w:t xml:space="preserve"> водител</w:t>
      </w:r>
      <w:r w:rsidR="00582163" w:rsidRPr="00F6441A">
        <w:rPr>
          <w:sz w:val="27"/>
          <w:szCs w:val="27"/>
        </w:rPr>
        <w:t>я</w:t>
      </w:r>
      <w:r w:rsidRPr="00F6441A">
        <w:rPr>
          <w:sz w:val="27"/>
          <w:szCs w:val="27"/>
        </w:rPr>
        <w:t xml:space="preserve"> (АППГ-</w:t>
      </w:r>
      <w:r w:rsidR="00582163" w:rsidRPr="00F6441A">
        <w:rPr>
          <w:sz w:val="27"/>
          <w:szCs w:val="27"/>
        </w:rPr>
        <w:t>74</w:t>
      </w:r>
      <w:r w:rsidRPr="00F6441A">
        <w:rPr>
          <w:sz w:val="27"/>
          <w:szCs w:val="27"/>
        </w:rPr>
        <w:t xml:space="preserve"> -</w:t>
      </w:r>
      <w:r w:rsidR="00582163" w:rsidRPr="00F6441A">
        <w:rPr>
          <w:sz w:val="27"/>
          <w:szCs w:val="27"/>
        </w:rPr>
        <w:t>13</w:t>
      </w:r>
      <w:r w:rsidRPr="00F6441A">
        <w:rPr>
          <w:sz w:val="27"/>
          <w:szCs w:val="27"/>
        </w:rPr>
        <w:t>,</w:t>
      </w:r>
      <w:r w:rsidR="00582163" w:rsidRPr="00F6441A">
        <w:rPr>
          <w:sz w:val="27"/>
          <w:szCs w:val="27"/>
        </w:rPr>
        <w:t>5</w:t>
      </w:r>
      <w:r w:rsidRPr="00F6441A">
        <w:rPr>
          <w:sz w:val="27"/>
          <w:szCs w:val="27"/>
        </w:rPr>
        <w:t>%) скрывшихся с места ДТП. Учетных ДТП</w:t>
      </w:r>
      <w:r w:rsidR="00F6441A" w:rsidRPr="00F6441A">
        <w:rPr>
          <w:sz w:val="27"/>
          <w:szCs w:val="27"/>
        </w:rPr>
        <w:t xml:space="preserve"> с пострадавшими -</w:t>
      </w:r>
      <w:r w:rsidRPr="00F6441A">
        <w:rPr>
          <w:sz w:val="27"/>
          <w:szCs w:val="27"/>
        </w:rPr>
        <w:t xml:space="preserve"> </w:t>
      </w:r>
      <w:r w:rsidR="00F6441A" w:rsidRPr="00F6441A">
        <w:rPr>
          <w:sz w:val="27"/>
          <w:szCs w:val="27"/>
        </w:rPr>
        <w:t>11 (АППГ-16</w:t>
      </w:r>
      <w:r w:rsidR="00DA57DC" w:rsidRPr="00F6441A">
        <w:rPr>
          <w:sz w:val="27"/>
          <w:szCs w:val="27"/>
        </w:rPr>
        <w:t>, -</w:t>
      </w:r>
      <w:r w:rsidR="00F6441A" w:rsidRPr="00F6441A">
        <w:rPr>
          <w:sz w:val="27"/>
          <w:szCs w:val="27"/>
        </w:rPr>
        <w:t xml:space="preserve">31,3%). </w:t>
      </w:r>
      <w:proofErr w:type="gramStart"/>
      <w:r w:rsidR="00F6441A" w:rsidRPr="00F6441A">
        <w:rPr>
          <w:sz w:val="27"/>
          <w:szCs w:val="27"/>
        </w:rPr>
        <w:t>ДТП</w:t>
      </w:r>
      <w:proofErr w:type="gramEnd"/>
      <w:r w:rsidR="00F6441A" w:rsidRPr="00F6441A">
        <w:rPr>
          <w:sz w:val="27"/>
          <w:szCs w:val="27"/>
        </w:rPr>
        <w:t xml:space="preserve"> </w:t>
      </w:r>
      <w:r w:rsidRPr="00F6441A">
        <w:rPr>
          <w:sz w:val="27"/>
          <w:szCs w:val="27"/>
        </w:rPr>
        <w:t xml:space="preserve">в которых погибли люди, допущено не было (АППГ - 2). </w:t>
      </w:r>
    </w:p>
    <w:p w:rsidR="00243158" w:rsidRPr="00D316DA" w:rsidRDefault="00243158" w:rsidP="00243158">
      <w:pPr>
        <w:ind w:firstLine="709"/>
        <w:jc w:val="both"/>
        <w:rPr>
          <w:sz w:val="27"/>
          <w:szCs w:val="27"/>
        </w:rPr>
      </w:pPr>
      <w:r w:rsidRPr="00D316DA">
        <w:rPr>
          <w:sz w:val="27"/>
          <w:szCs w:val="27"/>
        </w:rPr>
        <w:t>Сотрудниками ГИ</w:t>
      </w:r>
      <w:proofErr w:type="gramStart"/>
      <w:r w:rsidRPr="00D316DA">
        <w:rPr>
          <w:sz w:val="27"/>
          <w:szCs w:val="27"/>
        </w:rPr>
        <w:t>БДД пр</w:t>
      </w:r>
      <w:proofErr w:type="gramEnd"/>
      <w:r w:rsidRPr="00D316DA">
        <w:rPr>
          <w:sz w:val="27"/>
          <w:szCs w:val="27"/>
        </w:rPr>
        <w:t xml:space="preserve">и проведении целевых мероприятий задержано </w:t>
      </w:r>
      <w:r w:rsidR="00E35547" w:rsidRPr="00D316DA">
        <w:rPr>
          <w:sz w:val="27"/>
          <w:szCs w:val="27"/>
        </w:rPr>
        <w:t>1</w:t>
      </w:r>
      <w:r w:rsidR="00F6441A" w:rsidRPr="00D316DA">
        <w:rPr>
          <w:sz w:val="27"/>
          <w:szCs w:val="27"/>
        </w:rPr>
        <w:t>3</w:t>
      </w:r>
      <w:r w:rsidRPr="00D316DA">
        <w:rPr>
          <w:sz w:val="27"/>
          <w:szCs w:val="27"/>
        </w:rPr>
        <w:t xml:space="preserve"> транспортных средств, находящихся в розыске (АППГ-</w:t>
      </w:r>
      <w:r w:rsidR="00B34F27" w:rsidRPr="00D316DA">
        <w:rPr>
          <w:sz w:val="27"/>
          <w:szCs w:val="27"/>
        </w:rPr>
        <w:t>1</w:t>
      </w:r>
      <w:r w:rsidR="00E35547" w:rsidRPr="00D316DA">
        <w:rPr>
          <w:sz w:val="27"/>
          <w:szCs w:val="27"/>
        </w:rPr>
        <w:t>6</w:t>
      </w:r>
      <w:r w:rsidRPr="00D316DA">
        <w:rPr>
          <w:sz w:val="27"/>
          <w:szCs w:val="27"/>
        </w:rPr>
        <w:t>, -</w:t>
      </w:r>
      <w:r w:rsidR="00F6441A" w:rsidRPr="00D316DA">
        <w:rPr>
          <w:sz w:val="27"/>
          <w:szCs w:val="27"/>
        </w:rPr>
        <w:t>18,8</w:t>
      </w:r>
      <w:r w:rsidRPr="00D316DA">
        <w:rPr>
          <w:sz w:val="27"/>
          <w:szCs w:val="27"/>
        </w:rPr>
        <w:t>%). Выявлен</w:t>
      </w:r>
      <w:r w:rsidR="00F6441A" w:rsidRPr="00D316DA">
        <w:rPr>
          <w:sz w:val="27"/>
          <w:szCs w:val="27"/>
        </w:rPr>
        <w:t>о</w:t>
      </w:r>
      <w:r w:rsidRPr="00D316DA">
        <w:rPr>
          <w:sz w:val="27"/>
          <w:szCs w:val="27"/>
        </w:rPr>
        <w:t xml:space="preserve"> </w:t>
      </w:r>
      <w:r w:rsidR="00F6441A" w:rsidRPr="00D316DA">
        <w:rPr>
          <w:sz w:val="27"/>
          <w:szCs w:val="27"/>
        </w:rPr>
        <w:t>2</w:t>
      </w:r>
      <w:r w:rsidRPr="00D316DA">
        <w:rPr>
          <w:sz w:val="27"/>
          <w:szCs w:val="27"/>
        </w:rPr>
        <w:t xml:space="preserve"> (АППГ-</w:t>
      </w:r>
      <w:r w:rsidR="00F6441A" w:rsidRPr="00D316DA">
        <w:rPr>
          <w:sz w:val="27"/>
          <w:szCs w:val="27"/>
        </w:rPr>
        <w:t>7</w:t>
      </w:r>
      <w:r w:rsidRPr="00D316DA">
        <w:rPr>
          <w:sz w:val="27"/>
          <w:szCs w:val="27"/>
        </w:rPr>
        <w:t>) факт</w:t>
      </w:r>
      <w:r w:rsidR="00F6441A" w:rsidRPr="00D316DA">
        <w:rPr>
          <w:sz w:val="27"/>
          <w:szCs w:val="27"/>
        </w:rPr>
        <w:t>а</w:t>
      </w:r>
      <w:r w:rsidRPr="00D316DA">
        <w:rPr>
          <w:sz w:val="27"/>
          <w:szCs w:val="27"/>
        </w:rPr>
        <w:t xml:space="preserve"> перевозки и хранения наркотических веществ. Выявлено </w:t>
      </w:r>
      <w:r w:rsidR="001C1D33" w:rsidRPr="00D316DA">
        <w:rPr>
          <w:sz w:val="27"/>
          <w:szCs w:val="27"/>
        </w:rPr>
        <w:t>3</w:t>
      </w:r>
      <w:r w:rsidR="00F6441A" w:rsidRPr="00D316DA">
        <w:rPr>
          <w:sz w:val="27"/>
          <w:szCs w:val="27"/>
        </w:rPr>
        <w:t>2</w:t>
      </w:r>
      <w:r w:rsidRPr="00D316DA">
        <w:rPr>
          <w:sz w:val="27"/>
          <w:szCs w:val="27"/>
        </w:rPr>
        <w:t xml:space="preserve"> транспортн</w:t>
      </w:r>
      <w:r w:rsidR="00E35547" w:rsidRPr="00D316DA">
        <w:rPr>
          <w:sz w:val="27"/>
          <w:szCs w:val="27"/>
        </w:rPr>
        <w:t>ых средства</w:t>
      </w:r>
      <w:r w:rsidRPr="00D316DA">
        <w:rPr>
          <w:sz w:val="27"/>
          <w:szCs w:val="27"/>
        </w:rPr>
        <w:t xml:space="preserve"> с измененной маркировкой (АППГ- </w:t>
      </w:r>
      <w:r w:rsidR="00E35547" w:rsidRPr="00D316DA">
        <w:rPr>
          <w:sz w:val="27"/>
          <w:szCs w:val="27"/>
        </w:rPr>
        <w:t>3</w:t>
      </w:r>
      <w:r w:rsidR="00F6441A" w:rsidRPr="00D316DA">
        <w:rPr>
          <w:sz w:val="27"/>
          <w:szCs w:val="27"/>
        </w:rPr>
        <w:t>1, +3</w:t>
      </w:r>
      <w:r w:rsidR="00B34F27" w:rsidRPr="00D316DA">
        <w:rPr>
          <w:sz w:val="27"/>
          <w:szCs w:val="27"/>
        </w:rPr>
        <w:t>,</w:t>
      </w:r>
      <w:r w:rsidR="00F6441A" w:rsidRPr="00D316DA">
        <w:rPr>
          <w:sz w:val="27"/>
          <w:szCs w:val="27"/>
        </w:rPr>
        <w:t>2</w:t>
      </w:r>
      <w:r w:rsidRPr="00D316DA">
        <w:rPr>
          <w:sz w:val="27"/>
          <w:szCs w:val="27"/>
        </w:rPr>
        <w:t xml:space="preserve">%), фактов подделки регистрационных документов </w:t>
      </w:r>
      <w:r w:rsidR="00F6441A" w:rsidRPr="00D316DA">
        <w:rPr>
          <w:sz w:val="27"/>
          <w:szCs w:val="27"/>
        </w:rPr>
        <w:t>выявлено не было.</w:t>
      </w:r>
      <w:r w:rsidRPr="00D316DA">
        <w:rPr>
          <w:sz w:val="27"/>
          <w:szCs w:val="27"/>
        </w:rPr>
        <w:t xml:space="preserve"> </w:t>
      </w:r>
      <w:r w:rsidR="00E35547" w:rsidRPr="00D316DA">
        <w:rPr>
          <w:sz w:val="27"/>
          <w:szCs w:val="27"/>
        </w:rPr>
        <w:t>Задержано 6</w:t>
      </w:r>
      <w:r w:rsidRPr="00D316DA">
        <w:rPr>
          <w:sz w:val="27"/>
          <w:szCs w:val="27"/>
        </w:rPr>
        <w:t xml:space="preserve"> преступников, </w:t>
      </w:r>
      <w:proofErr w:type="gramStart"/>
      <w:r w:rsidRPr="00D316DA">
        <w:rPr>
          <w:sz w:val="27"/>
          <w:szCs w:val="27"/>
        </w:rPr>
        <w:t>находящийся</w:t>
      </w:r>
      <w:proofErr w:type="gramEnd"/>
      <w:r w:rsidRPr="00D316DA">
        <w:rPr>
          <w:sz w:val="27"/>
          <w:szCs w:val="27"/>
        </w:rPr>
        <w:t xml:space="preserve"> в розыске (АППГ-</w:t>
      </w:r>
      <w:r w:rsidR="00F6441A" w:rsidRPr="00D316DA">
        <w:rPr>
          <w:sz w:val="27"/>
          <w:szCs w:val="27"/>
        </w:rPr>
        <w:t>7</w:t>
      </w:r>
      <w:r w:rsidR="00E35547" w:rsidRPr="00D316DA">
        <w:rPr>
          <w:sz w:val="27"/>
          <w:szCs w:val="27"/>
        </w:rPr>
        <w:t xml:space="preserve">, </w:t>
      </w:r>
      <w:r w:rsidR="00F6441A" w:rsidRPr="00D316DA">
        <w:rPr>
          <w:sz w:val="27"/>
          <w:szCs w:val="27"/>
        </w:rPr>
        <w:t>-14,3</w:t>
      </w:r>
      <w:r w:rsidR="00E35547" w:rsidRPr="00D316DA">
        <w:rPr>
          <w:sz w:val="27"/>
          <w:szCs w:val="27"/>
        </w:rPr>
        <w:t>%</w:t>
      </w:r>
      <w:r w:rsidRPr="00D316DA">
        <w:rPr>
          <w:sz w:val="27"/>
          <w:szCs w:val="27"/>
        </w:rPr>
        <w:t>). В отделы полиции п</w:t>
      </w:r>
      <w:r w:rsidR="00E35547" w:rsidRPr="00D316DA">
        <w:rPr>
          <w:sz w:val="27"/>
          <w:szCs w:val="27"/>
        </w:rPr>
        <w:t xml:space="preserve">о территориальности доставлено </w:t>
      </w:r>
      <w:r w:rsidR="00D316DA" w:rsidRPr="00D316DA">
        <w:rPr>
          <w:sz w:val="27"/>
          <w:szCs w:val="27"/>
        </w:rPr>
        <w:t>9</w:t>
      </w:r>
      <w:r w:rsidRPr="00D316DA">
        <w:rPr>
          <w:sz w:val="27"/>
          <w:szCs w:val="27"/>
        </w:rPr>
        <w:t xml:space="preserve"> нарушителей паспортно-визового режима (АППГ- </w:t>
      </w:r>
      <w:r w:rsidR="00D316DA" w:rsidRPr="00D316DA">
        <w:rPr>
          <w:sz w:val="27"/>
          <w:szCs w:val="27"/>
        </w:rPr>
        <w:t>27</w:t>
      </w:r>
      <w:r w:rsidRPr="00D316DA">
        <w:rPr>
          <w:sz w:val="27"/>
          <w:szCs w:val="27"/>
        </w:rPr>
        <w:t>, -</w:t>
      </w:r>
      <w:r w:rsidR="00D316DA" w:rsidRPr="00D316DA">
        <w:rPr>
          <w:sz w:val="27"/>
          <w:szCs w:val="27"/>
        </w:rPr>
        <w:t>66</w:t>
      </w:r>
      <w:r w:rsidR="00E35547" w:rsidRPr="00D316DA">
        <w:rPr>
          <w:sz w:val="27"/>
          <w:szCs w:val="27"/>
        </w:rPr>
        <w:t>,</w:t>
      </w:r>
      <w:r w:rsidR="00D316DA" w:rsidRPr="00D316DA">
        <w:rPr>
          <w:sz w:val="27"/>
          <w:szCs w:val="27"/>
        </w:rPr>
        <w:t>7</w:t>
      </w:r>
      <w:r w:rsidRPr="00D316DA">
        <w:rPr>
          <w:sz w:val="27"/>
          <w:szCs w:val="27"/>
        </w:rPr>
        <w:t>%).</w:t>
      </w:r>
    </w:p>
    <w:p w:rsidR="00243158" w:rsidRPr="00D316DA" w:rsidRDefault="00243158" w:rsidP="00243158">
      <w:pPr>
        <w:ind w:firstLine="709"/>
        <w:jc w:val="both"/>
        <w:rPr>
          <w:sz w:val="27"/>
          <w:szCs w:val="27"/>
        </w:rPr>
      </w:pPr>
      <w:r w:rsidRPr="00D316DA">
        <w:rPr>
          <w:sz w:val="27"/>
          <w:szCs w:val="27"/>
        </w:rPr>
        <w:t xml:space="preserve">В ЦОРИ КМ ГУ МВД России инспекторами ОГИБДД поставлено на учет </w:t>
      </w:r>
      <w:r w:rsidR="00B34F27" w:rsidRPr="00D316DA">
        <w:rPr>
          <w:sz w:val="27"/>
          <w:szCs w:val="27"/>
        </w:rPr>
        <w:t>1</w:t>
      </w:r>
      <w:r w:rsidR="00D316DA" w:rsidRPr="00D316DA">
        <w:rPr>
          <w:sz w:val="27"/>
          <w:szCs w:val="27"/>
        </w:rPr>
        <w:t>54</w:t>
      </w:r>
      <w:r w:rsidRPr="00D316DA">
        <w:rPr>
          <w:sz w:val="27"/>
          <w:szCs w:val="27"/>
        </w:rPr>
        <w:t xml:space="preserve"> информаци</w:t>
      </w:r>
      <w:r w:rsidR="00D316DA" w:rsidRPr="00D316DA">
        <w:rPr>
          <w:sz w:val="27"/>
          <w:szCs w:val="27"/>
        </w:rPr>
        <w:t>и, представляющей</w:t>
      </w:r>
      <w:r w:rsidRPr="00D316DA">
        <w:rPr>
          <w:sz w:val="27"/>
          <w:szCs w:val="27"/>
        </w:rPr>
        <w:t xml:space="preserve"> оперативный интерес. </w:t>
      </w:r>
    </w:p>
    <w:p w:rsidR="00243158" w:rsidRPr="00D316DA" w:rsidRDefault="00243158" w:rsidP="00243158">
      <w:pPr>
        <w:pStyle w:val="3"/>
        <w:spacing w:after="0"/>
        <w:ind w:left="0" w:firstLine="567"/>
        <w:jc w:val="both"/>
        <w:rPr>
          <w:sz w:val="27"/>
          <w:szCs w:val="27"/>
        </w:rPr>
      </w:pPr>
      <w:r w:rsidRPr="00D316DA">
        <w:rPr>
          <w:sz w:val="27"/>
          <w:szCs w:val="27"/>
        </w:rPr>
        <w:t xml:space="preserve">За </w:t>
      </w:r>
      <w:r w:rsidR="00D316DA" w:rsidRPr="00D316DA">
        <w:rPr>
          <w:sz w:val="27"/>
          <w:szCs w:val="27"/>
        </w:rPr>
        <w:t>9</w:t>
      </w:r>
      <w:r w:rsidRPr="00D316DA">
        <w:rPr>
          <w:sz w:val="27"/>
          <w:szCs w:val="27"/>
        </w:rPr>
        <w:t xml:space="preserve"> месяцев 2017 года с территории Щелковского муниципального района похищено </w:t>
      </w:r>
      <w:r w:rsidR="00D316DA" w:rsidRPr="00D316DA">
        <w:rPr>
          <w:sz w:val="27"/>
          <w:szCs w:val="27"/>
        </w:rPr>
        <w:t>8</w:t>
      </w:r>
      <w:r w:rsidR="00E35547" w:rsidRPr="00D316DA">
        <w:rPr>
          <w:sz w:val="27"/>
          <w:szCs w:val="27"/>
        </w:rPr>
        <w:t>9</w:t>
      </w:r>
      <w:r w:rsidRPr="00D316DA">
        <w:rPr>
          <w:sz w:val="27"/>
          <w:szCs w:val="27"/>
        </w:rPr>
        <w:t xml:space="preserve"> единиц автотранспортных средств (АППГ – </w:t>
      </w:r>
      <w:r w:rsidR="00595FFD" w:rsidRPr="00D316DA">
        <w:rPr>
          <w:sz w:val="27"/>
          <w:szCs w:val="27"/>
        </w:rPr>
        <w:t>1</w:t>
      </w:r>
      <w:r w:rsidR="00D316DA" w:rsidRPr="00D316DA">
        <w:rPr>
          <w:sz w:val="27"/>
          <w:szCs w:val="27"/>
        </w:rPr>
        <w:t>52</w:t>
      </w:r>
      <w:r w:rsidRPr="00D316DA">
        <w:rPr>
          <w:sz w:val="27"/>
          <w:szCs w:val="27"/>
        </w:rPr>
        <w:t>, -</w:t>
      </w:r>
      <w:r w:rsidR="00595FFD" w:rsidRPr="00D316DA">
        <w:rPr>
          <w:sz w:val="27"/>
          <w:szCs w:val="27"/>
        </w:rPr>
        <w:t>4</w:t>
      </w:r>
      <w:r w:rsidR="00D316DA" w:rsidRPr="00D316DA">
        <w:rPr>
          <w:sz w:val="27"/>
          <w:szCs w:val="27"/>
        </w:rPr>
        <w:t>1</w:t>
      </w:r>
      <w:r w:rsidRPr="00D316DA">
        <w:rPr>
          <w:sz w:val="27"/>
          <w:szCs w:val="27"/>
        </w:rPr>
        <w:t>,</w:t>
      </w:r>
      <w:r w:rsidR="00D316DA" w:rsidRPr="00D316DA">
        <w:rPr>
          <w:sz w:val="27"/>
          <w:szCs w:val="27"/>
        </w:rPr>
        <w:t>4</w:t>
      </w:r>
      <w:r w:rsidRPr="00D316DA">
        <w:rPr>
          <w:sz w:val="27"/>
          <w:szCs w:val="27"/>
        </w:rPr>
        <w:t xml:space="preserve">%), из ранее угнанных обнаружено </w:t>
      </w:r>
      <w:r w:rsidR="00D316DA" w:rsidRPr="00D316DA">
        <w:rPr>
          <w:sz w:val="27"/>
          <w:szCs w:val="27"/>
        </w:rPr>
        <w:t>20</w:t>
      </w:r>
      <w:r w:rsidRPr="00D316DA">
        <w:rPr>
          <w:sz w:val="27"/>
          <w:szCs w:val="27"/>
        </w:rPr>
        <w:t xml:space="preserve"> автомашин другими службами, в том числе </w:t>
      </w:r>
      <w:r w:rsidR="00D316DA" w:rsidRPr="00D316DA">
        <w:rPr>
          <w:sz w:val="27"/>
          <w:szCs w:val="27"/>
        </w:rPr>
        <w:t>8</w:t>
      </w:r>
      <w:r w:rsidRPr="00D316DA">
        <w:rPr>
          <w:sz w:val="27"/>
          <w:szCs w:val="27"/>
        </w:rPr>
        <w:t xml:space="preserve"> автомашин отделом ГИБДД. </w:t>
      </w:r>
    </w:p>
    <w:p w:rsidR="00243158" w:rsidRPr="00D316DA" w:rsidRDefault="00243158" w:rsidP="00243158">
      <w:pPr>
        <w:ind w:firstLine="567"/>
        <w:jc w:val="both"/>
        <w:rPr>
          <w:b/>
          <w:i/>
          <w:sz w:val="27"/>
          <w:szCs w:val="27"/>
        </w:rPr>
      </w:pPr>
      <w:r w:rsidRPr="00D316DA">
        <w:rPr>
          <w:sz w:val="27"/>
          <w:szCs w:val="27"/>
        </w:rPr>
        <w:t xml:space="preserve">За </w:t>
      </w:r>
      <w:r w:rsidR="00D316DA" w:rsidRPr="00D316DA">
        <w:rPr>
          <w:sz w:val="27"/>
          <w:szCs w:val="27"/>
        </w:rPr>
        <w:t>9</w:t>
      </w:r>
      <w:r w:rsidRPr="00D316DA">
        <w:rPr>
          <w:sz w:val="27"/>
          <w:szCs w:val="27"/>
        </w:rPr>
        <w:t xml:space="preserve"> месяцев 2017 года совместно со службами ОУР МУ МВД России «Щелковское» было проведено </w:t>
      </w:r>
      <w:r w:rsidR="00D316DA" w:rsidRPr="00D316DA">
        <w:rPr>
          <w:sz w:val="27"/>
          <w:szCs w:val="27"/>
        </w:rPr>
        <w:t>9</w:t>
      </w:r>
      <w:r w:rsidRPr="00D316DA">
        <w:rPr>
          <w:sz w:val="27"/>
          <w:szCs w:val="27"/>
        </w:rPr>
        <w:t xml:space="preserve"> тренировок по плану «Перехват», транспортные средства задержаны.</w:t>
      </w:r>
    </w:p>
    <w:p w:rsidR="00735EC6" w:rsidRPr="00D316DA" w:rsidRDefault="00735EC6" w:rsidP="007E4688">
      <w:pPr>
        <w:jc w:val="center"/>
        <w:rPr>
          <w:b/>
          <w:i/>
        </w:rPr>
      </w:pPr>
    </w:p>
    <w:p w:rsidR="00712124" w:rsidRPr="00F72676" w:rsidRDefault="00712124" w:rsidP="00712124">
      <w:pPr>
        <w:jc w:val="center"/>
        <w:rPr>
          <w:i/>
          <w:color w:val="000000" w:themeColor="text1"/>
          <w:sz w:val="28"/>
          <w:szCs w:val="28"/>
        </w:rPr>
      </w:pPr>
      <w:r w:rsidRPr="00F72676">
        <w:rPr>
          <w:b/>
          <w:i/>
          <w:color w:val="000000" w:themeColor="text1"/>
          <w:sz w:val="28"/>
          <w:szCs w:val="28"/>
        </w:rPr>
        <w:t>Пропаганда безопасности дорожного движения.</w:t>
      </w:r>
    </w:p>
    <w:p w:rsidR="00712124" w:rsidRPr="00F72676" w:rsidRDefault="00712124" w:rsidP="00712124">
      <w:pPr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 xml:space="preserve">За 9 месяцев 2017 года опубликовано 55 материалов в печати (АППГ 58 -7,5%), 106 – на радио (АППГ 98 +7%), на телевидении 105 (АППГ 93 +10%) и 235 – в сети интернет (АППГ 230 +5%). Организовано 37 (АППГ 29 +23%) выступлений руководителей ГИБДД в СМИ, проведен 1 брифинг (АППГ - 1) 6 круглых столов (АППГ </w:t>
      </w:r>
      <w:r w:rsidR="002240C5" w:rsidRPr="00F72676">
        <w:rPr>
          <w:color w:val="000000" w:themeColor="text1"/>
          <w:sz w:val="28"/>
          <w:szCs w:val="28"/>
        </w:rPr>
        <w:t>3</w:t>
      </w:r>
      <w:r w:rsidR="002240C5">
        <w:rPr>
          <w:color w:val="000000" w:themeColor="text1"/>
          <w:sz w:val="28"/>
          <w:szCs w:val="28"/>
        </w:rPr>
        <w:t>,</w:t>
      </w:r>
      <w:r w:rsidR="002240C5" w:rsidRPr="00F72676">
        <w:rPr>
          <w:color w:val="000000" w:themeColor="text1"/>
          <w:sz w:val="28"/>
          <w:szCs w:val="28"/>
        </w:rPr>
        <w:t xml:space="preserve"> +</w:t>
      </w:r>
      <w:r w:rsidRPr="00F72676">
        <w:rPr>
          <w:color w:val="000000" w:themeColor="text1"/>
          <w:sz w:val="28"/>
          <w:szCs w:val="28"/>
        </w:rPr>
        <w:t xml:space="preserve">100%). Проведено занятий бесед, инструктажей по БДД: 309 – в детских дошкольных учреждениях (АППГ 147 +82%), 441 - в общеобразовательных учреждениях (АППГ 272 +5%), 22 в учреждениях профессионального образования (АППГ 14 +33,3%), 158 бесед с водителями, должностными лицами АТП (АППГ 156 +5%), 67 (АППГ – 41 +76%) в местах массового пребывания граждан. </w:t>
      </w:r>
    </w:p>
    <w:p w:rsidR="00712124" w:rsidRPr="00F72676" w:rsidRDefault="00712124" w:rsidP="00712124">
      <w:pPr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>Организовано и проведено пропагандистских мероприятий по профилактике ДТП и снижению тяжести их последствий – 68 (АППГ – 44 +32%), из них 39 по профилактике ДДТТ (АППГ 24 +23%). Выявлено нарушений ПДД детьми и подростками в качестве пешеходов – 276 (АППГ 235 +13%), в качестве велосипедистов – 44 (АППГ – 27 +9,5%), в качестве водителей мотоциклов и мопедов – 4 (АППГ – 4).</w:t>
      </w:r>
    </w:p>
    <w:p w:rsidR="00712124" w:rsidRPr="00F72676" w:rsidRDefault="00712124" w:rsidP="0071212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2676">
        <w:rPr>
          <w:color w:val="000000" w:themeColor="text1"/>
          <w:sz w:val="28"/>
          <w:szCs w:val="28"/>
        </w:rPr>
        <w:t xml:space="preserve">На территории расположен 1 стационарный автогородок, на котором проведено 75 практических занятий, в которых задействовано 51 образовательных учреждений, 2113 детей, 2 </w:t>
      </w:r>
      <w:proofErr w:type="spellStart"/>
      <w:r w:rsidRPr="00F72676">
        <w:rPr>
          <w:color w:val="000000" w:themeColor="text1"/>
          <w:sz w:val="28"/>
          <w:szCs w:val="28"/>
        </w:rPr>
        <w:t>автогородка</w:t>
      </w:r>
      <w:proofErr w:type="spellEnd"/>
      <w:r w:rsidRPr="00F72676">
        <w:rPr>
          <w:color w:val="000000" w:themeColor="text1"/>
          <w:sz w:val="28"/>
          <w:szCs w:val="28"/>
        </w:rPr>
        <w:t xml:space="preserve"> с выносным оборудованием, на котором проведено 32 практических занятия, задействовано </w:t>
      </w:r>
      <w:r w:rsidRPr="00F72676">
        <w:rPr>
          <w:color w:val="000000" w:themeColor="text1"/>
          <w:sz w:val="28"/>
          <w:szCs w:val="28"/>
        </w:rPr>
        <w:lastRenderedPageBreak/>
        <w:t>10 образовательных организаций, 792 ребенка.</w:t>
      </w:r>
      <w:proofErr w:type="gramEnd"/>
      <w:r w:rsidRPr="00F72676">
        <w:rPr>
          <w:color w:val="000000" w:themeColor="text1"/>
          <w:sz w:val="28"/>
          <w:szCs w:val="28"/>
        </w:rPr>
        <w:t xml:space="preserve"> Также имеется 25 транспортных площадок на территории образовательных организаций, 3 кабинета по БДД, 210 уголков по БДД, 102 отряда ЮИД, в них 1991 ребенок. Организовано 108 выступлений отрядов ЮИД. </w:t>
      </w:r>
    </w:p>
    <w:p w:rsidR="00712124" w:rsidRPr="00F72676" w:rsidRDefault="00712124" w:rsidP="00712124">
      <w:pPr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 xml:space="preserve">Составлено 613 административных материалов по </w:t>
      </w:r>
      <w:proofErr w:type="gramStart"/>
      <w:r w:rsidRPr="00F72676">
        <w:rPr>
          <w:color w:val="000000" w:themeColor="text1"/>
          <w:sz w:val="28"/>
          <w:szCs w:val="28"/>
        </w:rPr>
        <w:t>ч</w:t>
      </w:r>
      <w:proofErr w:type="gramEnd"/>
      <w:r w:rsidRPr="00F72676">
        <w:rPr>
          <w:color w:val="000000" w:themeColor="text1"/>
          <w:sz w:val="28"/>
          <w:szCs w:val="28"/>
        </w:rPr>
        <w:t xml:space="preserve">.3 ст.12.23 КРФоАП (АППГ – 536 +8,3%). </w:t>
      </w:r>
    </w:p>
    <w:p w:rsidR="00712124" w:rsidRPr="002240C5" w:rsidRDefault="00712124" w:rsidP="00712124">
      <w:pPr>
        <w:ind w:firstLine="709"/>
        <w:jc w:val="both"/>
        <w:rPr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 xml:space="preserve">Совместно с сотрудниками </w:t>
      </w:r>
      <w:proofErr w:type="spellStart"/>
      <w:r w:rsidRPr="00F72676">
        <w:rPr>
          <w:color w:val="000000" w:themeColor="text1"/>
          <w:sz w:val="28"/>
          <w:szCs w:val="28"/>
        </w:rPr>
        <w:t>ОУУПиПДН</w:t>
      </w:r>
      <w:proofErr w:type="spellEnd"/>
      <w:r w:rsidRPr="00F72676">
        <w:rPr>
          <w:color w:val="000000" w:themeColor="text1"/>
          <w:sz w:val="28"/>
          <w:szCs w:val="28"/>
        </w:rPr>
        <w:t xml:space="preserve"> на постоянной основе в летний период проводятся рейды по выявлению несовершеннолетних, управляющих </w:t>
      </w:r>
      <w:r w:rsidRPr="002240C5">
        <w:rPr>
          <w:sz w:val="28"/>
          <w:szCs w:val="28"/>
        </w:rPr>
        <w:t xml:space="preserve">различными видами </w:t>
      </w:r>
      <w:proofErr w:type="spellStart"/>
      <w:r w:rsidRPr="002240C5">
        <w:rPr>
          <w:sz w:val="28"/>
          <w:szCs w:val="28"/>
        </w:rPr>
        <w:t>мототехники</w:t>
      </w:r>
      <w:proofErr w:type="spellEnd"/>
      <w:r w:rsidRPr="002240C5">
        <w:rPr>
          <w:sz w:val="28"/>
          <w:szCs w:val="28"/>
        </w:rPr>
        <w:t xml:space="preserve">. Отрабатываются СНТ, места отдыха и пр. По статье 5.35 </w:t>
      </w:r>
      <w:proofErr w:type="spellStart"/>
      <w:r w:rsidRPr="002240C5">
        <w:rPr>
          <w:sz w:val="28"/>
          <w:szCs w:val="28"/>
        </w:rPr>
        <w:t>КоАП</w:t>
      </w:r>
      <w:proofErr w:type="spellEnd"/>
      <w:r w:rsidRPr="002240C5">
        <w:rPr>
          <w:sz w:val="28"/>
          <w:szCs w:val="28"/>
        </w:rPr>
        <w:t xml:space="preserve"> привлечено 4 (АППГ – 4) законных представителя несовершеннолетних.</w:t>
      </w:r>
    </w:p>
    <w:p w:rsidR="00AE3123" w:rsidRPr="002240C5" w:rsidRDefault="00AE3123" w:rsidP="00F24475">
      <w:pPr>
        <w:jc w:val="center"/>
        <w:rPr>
          <w:b/>
          <w:bCs/>
          <w:i/>
          <w:sz w:val="27"/>
          <w:szCs w:val="27"/>
        </w:rPr>
      </w:pPr>
    </w:p>
    <w:p w:rsidR="0096140A" w:rsidRPr="002240C5" w:rsidRDefault="00AE3123" w:rsidP="00F24475">
      <w:pPr>
        <w:jc w:val="center"/>
        <w:rPr>
          <w:b/>
          <w:bCs/>
          <w:i/>
          <w:sz w:val="27"/>
          <w:szCs w:val="27"/>
        </w:rPr>
      </w:pPr>
      <w:r w:rsidRPr="002240C5">
        <w:rPr>
          <w:b/>
          <w:bCs/>
          <w:i/>
          <w:sz w:val="27"/>
          <w:szCs w:val="27"/>
        </w:rPr>
        <w:t>О</w:t>
      </w:r>
      <w:r w:rsidR="0096140A" w:rsidRPr="002240C5">
        <w:rPr>
          <w:b/>
          <w:bCs/>
          <w:i/>
          <w:sz w:val="27"/>
          <w:szCs w:val="27"/>
        </w:rPr>
        <w:t>б исполнении административного законодательства.</w:t>
      </w:r>
    </w:p>
    <w:p w:rsidR="00391AF5" w:rsidRPr="002240C5" w:rsidRDefault="00391AF5" w:rsidP="00391AF5">
      <w:pPr>
        <w:ind w:firstLine="709"/>
        <w:jc w:val="both"/>
        <w:rPr>
          <w:sz w:val="27"/>
          <w:szCs w:val="27"/>
        </w:rPr>
      </w:pPr>
      <w:r w:rsidRPr="002240C5">
        <w:rPr>
          <w:sz w:val="27"/>
          <w:szCs w:val="27"/>
        </w:rPr>
        <w:t>С начала года сотрудниками подразделения в службу судебных приставов для принудительного исполнения было направлено</w:t>
      </w:r>
      <w:r w:rsidR="002240C5" w:rsidRPr="002240C5">
        <w:rPr>
          <w:sz w:val="27"/>
          <w:szCs w:val="27"/>
        </w:rPr>
        <w:t>:</w:t>
      </w:r>
      <w:r w:rsidRPr="002240C5">
        <w:rPr>
          <w:sz w:val="27"/>
          <w:szCs w:val="27"/>
        </w:rPr>
        <w:t xml:space="preserve"> </w:t>
      </w:r>
      <w:r w:rsidR="002240C5" w:rsidRPr="002240C5">
        <w:rPr>
          <w:sz w:val="27"/>
          <w:szCs w:val="27"/>
        </w:rPr>
        <w:t>11231</w:t>
      </w:r>
      <w:r w:rsidRPr="002240C5">
        <w:rPr>
          <w:sz w:val="27"/>
          <w:szCs w:val="27"/>
        </w:rPr>
        <w:t xml:space="preserve"> материал на сумму </w:t>
      </w:r>
      <w:r w:rsidR="00AA2191" w:rsidRPr="002240C5">
        <w:rPr>
          <w:sz w:val="27"/>
          <w:szCs w:val="27"/>
        </w:rPr>
        <w:t>1</w:t>
      </w:r>
      <w:r w:rsidR="002240C5" w:rsidRPr="002240C5">
        <w:rPr>
          <w:sz w:val="27"/>
          <w:szCs w:val="27"/>
        </w:rPr>
        <w:t>5970482</w:t>
      </w:r>
      <w:r w:rsidR="009379C3" w:rsidRPr="002240C5">
        <w:rPr>
          <w:sz w:val="27"/>
          <w:szCs w:val="27"/>
        </w:rPr>
        <w:t xml:space="preserve"> рублей</w:t>
      </w:r>
      <w:r w:rsidRPr="002240C5">
        <w:rPr>
          <w:sz w:val="27"/>
          <w:szCs w:val="27"/>
        </w:rPr>
        <w:t xml:space="preserve">.  </w:t>
      </w:r>
    </w:p>
    <w:p w:rsidR="00391AF5" w:rsidRPr="002240C5" w:rsidRDefault="00391AF5" w:rsidP="00391AF5">
      <w:pPr>
        <w:ind w:firstLine="709"/>
        <w:jc w:val="both"/>
        <w:rPr>
          <w:sz w:val="27"/>
          <w:szCs w:val="27"/>
        </w:rPr>
      </w:pPr>
      <w:r w:rsidRPr="002240C5">
        <w:rPr>
          <w:sz w:val="27"/>
          <w:szCs w:val="27"/>
        </w:rPr>
        <w:t xml:space="preserve">Из службы судебных приставов информация о принудительном исполнении не поступала. </w:t>
      </w:r>
    </w:p>
    <w:p w:rsidR="0096140A" w:rsidRPr="00FA34C6" w:rsidRDefault="00391AF5" w:rsidP="00391AF5">
      <w:pPr>
        <w:ind w:firstLine="709"/>
        <w:jc w:val="both"/>
        <w:rPr>
          <w:sz w:val="27"/>
          <w:szCs w:val="27"/>
        </w:rPr>
      </w:pPr>
      <w:r w:rsidRPr="002240C5">
        <w:rPr>
          <w:sz w:val="27"/>
          <w:szCs w:val="27"/>
        </w:rPr>
        <w:t>Назначено штрафов на общую сум</w:t>
      </w:r>
      <w:r w:rsidRPr="00AC67F8">
        <w:rPr>
          <w:sz w:val="27"/>
          <w:szCs w:val="27"/>
        </w:rPr>
        <w:t xml:space="preserve">му </w:t>
      </w:r>
      <w:r w:rsidR="00F451E8" w:rsidRPr="00AC67F8">
        <w:rPr>
          <w:sz w:val="27"/>
          <w:szCs w:val="27"/>
        </w:rPr>
        <w:t>2</w:t>
      </w:r>
      <w:r w:rsidR="002240C5" w:rsidRPr="00AC67F8">
        <w:rPr>
          <w:sz w:val="27"/>
          <w:szCs w:val="27"/>
        </w:rPr>
        <w:t>9</w:t>
      </w:r>
      <w:r w:rsidRPr="00AC67F8">
        <w:rPr>
          <w:sz w:val="27"/>
          <w:szCs w:val="27"/>
        </w:rPr>
        <w:t xml:space="preserve"> млн. </w:t>
      </w:r>
      <w:r w:rsidR="002240C5" w:rsidRPr="00AC67F8">
        <w:rPr>
          <w:sz w:val="27"/>
          <w:szCs w:val="27"/>
        </w:rPr>
        <w:t>548</w:t>
      </w:r>
      <w:r w:rsidRPr="00AC67F8">
        <w:rPr>
          <w:sz w:val="27"/>
          <w:szCs w:val="27"/>
        </w:rPr>
        <w:t xml:space="preserve"> тыс. </w:t>
      </w:r>
      <w:r w:rsidR="002240C5" w:rsidRPr="00AC67F8">
        <w:rPr>
          <w:sz w:val="27"/>
          <w:szCs w:val="27"/>
        </w:rPr>
        <w:t>619</w:t>
      </w:r>
      <w:r w:rsidRPr="00AC67F8">
        <w:rPr>
          <w:sz w:val="27"/>
          <w:szCs w:val="27"/>
        </w:rPr>
        <w:t xml:space="preserve"> рублей, из которых по данным Федерального казначейства Московской области взыскано более </w:t>
      </w:r>
      <w:r w:rsidR="0012736E" w:rsidRPr="00AC67F8">
        <w:rPr>
          <w:sz w:val="27"/>
          <w:szCs w:val="27"/>
        </w:rPr>
        <w:t>2</w:t>
      </w:r>
      <w:r w:rsidR="002240C5" w:rsidRPr="00AC67F8">
        <w:rPr>
          <w:sz w:val="27"/>
          <w:szCs w:val="27"/>
        </w:rPr>
        <w:t>4</w:t>
      </w:r>
      <w:r w:rsidRPr="00AC67F8">
        <w:rPr>
          <w:sz w:val="27"/>
          <w:szCs w:val="27"/>
        </w:rPr>
        <w:t xml:space="preserve"> млн. </w:t>
      </w:r>
      <w:r w:rsidR="002240C5" w:rsidRPr="00AC67F8">
        <w:rPr>
          <w:sz w:val="27"/>
          <w:szCs w:val="27"/>
        </w:rPr>
        <w:t>873</w:t>
      </w:r>
      <w:r w:rsidRPr="00AC67F8">
        <w:rPr>
          <w:sz w:val="27"/>
          <w:szCs w:val="27"/>
        </w:rPr>
        <w:t xml:space="preserve"> тыс. </w:t>
      </w:r>
      <w:r w:rsidR="002240C5" w:rsidRPr="00AC67F8">
        <w:rPr>
          <w:sz w:val="27"/>
          <w:szCs w:val="27"/>
        </w:rPr>
        <w:t>269</w:t>
      </w:r>
      <w:r w:rsidRPr="00AC67F8">
        <w:rPr>
          <w:sz w:val="27"/>
          <w:szCs w:val="27"/>
        </w:rPr>
        <w:t xml:space="preserve"> </w:t>
      </w:r>
      <w:r w:rsidRPr="00FA34C6">
        <w:rPr>
          <w:sz w:val="27"/>
          <w:szCs w:val="27"/>
        </w:rPr>
        <w:t xml:space="preserve">рублей, процент </w:t>
      </w:r>
      <w:proofErr w:type="spellStart"/>
      <w:r w:rsidRPr="00FA34C6">
        <w:rPr>
          <w:sz w:val="27"/>
          <w:szCs w:val="27"/>
        </w:rPr>
        <w:t>взыскиваемости</w:t>
      </w:r>
      <w:proofErr w:type="spellEnd"/>
      <w:r w:rsidRPr="00FA34C6">
        <w:rPr>
          <w:sz w:val="27"/>
          <w:szCs w:val="27"/>
        </w:rPr>
        <w:t xml:space="preserve"> составил </w:t>
      </w:r>
      <w:r w:rsidR="00887565" w:rsidRPr="00FA34C6">
        <w:rPr>
          <w:sz w:val="27"/>
          <w:szCs w:val="27"/>
        </w:rPr>
        <w:t>7</w:t>
      </w:r>
      <w:r w:rsidR="009379C3" w:rsidRPr="00FA34C6">
        <w:rPr>
          <w:sz w:val="27"/>
          <w:szCs w:val="27"/>
        </w:rPr>
        <w:t>6</w:t>
      </w:r>
      <w:r w:rsidRPr="00FA34C6">
        <w:rPr>
          <w:sz w:val="27"/>
          <w:szCs w:val="27"/>
        </w:rPr>
        <w:t>%</w:t>
      </w:r>
      <w:r w:rsidR="0096140A" w:rsidRPr="00FA34C6">
        <w:rPr>
          <w:sz w:val="27"/>
          <w:szCs w:val="27"/>
        </w:rPr>
        <w:t>.</w:t>
      </w:r>
    </w:p>
    <w:p w:rsidR="0096140A" w:rsidRPr="00FF70D7" w:rsidRDefault="0096140A" w:rsidP="00B81170">
      <w:pPr>
        <w:ind w:firstLine="709"/>
        <w:jc w:val="both"/>
        <w:rPr>
          <w:sz w:val="27"/>
          <w:szCs w:val="27"/>
        </w:rPr>
      </w:pPr>
      <w:r w:rsidRPr="00FA34C6">
        <w:rPr>
          <w:sz w:val="27"/>
          <w:szCs w:val="27"/>
        </w:rPr>
        <w:t>Для рассмотре</w:t>
      </w:r>
      <w:r w:rsidR="00F220E4" w:rsidRPr="00FA34C6">
        <w:rPr>
          <w:sz w:val="27"/>
          <w:szCs w:val="27"/>
        </w:rPr>
        <w:t>ния в судебные органы направлен</w:t>
      </w:r>
      <w:r w:rsidR="003850F4" w:rsidRPr="00FA34C6">
        <w:rPr>
          <w:sz w:val="27"/>
          <w:szCs w:val="27"/>
        </w:rPr>
        <w:t>о</w:t>
      </w:r>
      <w:r w:rsidRPr="00FA34C6">
        <w:rPr>
          <w:sz w:val="27"/>
          <w:szCs w:val="27"/>
        </w:rPr>
        <w:t xml:space="preserve"> </w:t>
      </w:r>
      <w:r w:rsidR="00F451E8" w:rsidRPr="00FA34C6">
        <w:rPr>
          <w:sz w:val="27"/>
          <w:szCs w:val="27"/>
        </w:rPr>
        <w:t>1</w:t>
      </w:r>
      <w:r w:rsidR="002240C5" w:rsidRPr="00FA34C6">
        <w:rPr>
          <w:sz w:val="27"/>
          <w:szCs w:val="27"/>
        </w:rPr>
        <w:t>838</w:t>
      </w:r>
      <w:r w:rsidR="00F220E4" w:rsidRPr="00FA34C6">
        <w:rPr>
          <w:sz w:val="27"/>
          <w:szCs w:val="27"/>
        </w:rPr>
        <w:t xml:space="preserve"> административны</w:t>
      </w:r>
      <w:r w:rsidR="00F12AAB" w:rsidRPr="00FA34C6">
        <w:rPr>
          <w:sz w:val="27"/>
          <w:szCs w:val="27"/>
        </w:rPr>
        <w:t>х</w:t>
      </w:r>
      <w:r w:rsidRPr="00FA34C6">
        <w:rPr>
          <w:sz w:val="27"/>
          <w:szCs w:val="27"/>
        </w:rPr>
        <w:t xml:space="preserve"> материал</w:t>
      </w:r>
      <w:r w:rsidR="002240C5" w:rsidRPr="00FA34C6">
        <w:rPr>
          <w:sz w:val="27"/>
          <w:szCs w:val="27"/>
        </w:rPr>
        <w:t>ов</w:t>
      </w:r>
      <w:r w:rsidR="00681E8E" w:rsidRPr="00FA34C6">
        <w:rPr>
          <w:sz w:val="27"/>
          <w:szCs w:val="27"/>
        </w:rPr>
        <w:t xml:space="preserve">, что на </w:t>
      </w:r>
      <w:r w:rsidR="00F451E8" w:rsidRPr="00FA34C6">
        <w:rPr>
          <w:sz w:val="27"/>
          <w:szCs w:val="27"/>
        </w:rPr>
        <w:t>2</w:t>
      </w:r>
      <w:r w:rsidR="00AC67F8" w:rsidRPr="00FA34C6">
        <w:rPr>
          <w:sz w:val="27"/>
          <w:szCs w:val="27"/>
        </w:rPr>
        <w:t>0</w:t>
      </w:r>
      <w:r w:rsidR="00681E8E" w:rsidRPr="00FA34C6">
        <w:rPr>
          <w:sz w:val="27"/>
          <w:szCs w:val="27"/>
        </w:rPr>
        <w:t>,</w:t>
      </w:r>
      <w:r w:rsidR="00AC67F8" w:rsidRPr="00FA34C6">
        <w:rPr>
          <w:sz w:val="27"/>
          <w:szCs w:val="27"/>
        </w:rPr>
        <w:t>9</w:t>
      </w:r>
      <w:r w:rsidR="00681E8E" w:rsidRPr="00FA34C6">
        <w:rPr>
          <w:sz w:val="27"/>
          <w:szCs w:val="27"/>
        </w:rPr>
        <w:t xml:space="preserve">% </w:t>
      </w:r>
      <w:r w:rsidR="00522CCE" w:rsidRPr="00FA34C6">
        <w:rPr>
          <w:sz w:val="27"/>
          <w:szCs w:val="27"/>
        </w:rPr>
        <w:t>меньше</w:t>
      </w:r>
      <w:r w:rsidR="00681E8E" w:rsidRPr="00FA34C6">
        <w:rPr>
          <w:sz w:val="27"/>
          <w:szCs w:val="27"/>
        </w:rPr>
        <w:t xml:space="preserve"> АППГ-</w:t>
      </w:r>
      <w:r w:rsidR="00AC67F8" w:rsidRPr="00FA34C6">
        <w:rPr>
          <w:sz w:val="27"/>
          <w:szCs w:val="27"/>
        </w:rPr>
        <w:t>2323</w:t>
      </w:r>
      <w:r w:rsidRPr="00FA34C6">
        <w:rPr>
          <w:sz w:val="27"/>
          <w:szCs w:val="27"/>
        </w:rPr>
        <w:t>. Судьями Московской области лишено</w:t>
      </w:r>
      <w:r w:rsidR="00153497" w:rsidRPr="00FA34C6">
        <w:rPr>
          <w:sz w:val="27"/>
          <w:szCs w:val="27"/>
        </w:rPr>
        <w:t xml:space="preserve"> за</w:t>
      </w:r>
      <w:r w:rsidRPr="00FA34C6">
        <w:rPr>
          <w:sz w:val="27"/>
          <w:szCs w:val="27"/>
        </w:rPr>
        <w:t xml:space="preserve"> </w:t>
      </w:r>
      <w:r w:rsidR="00380228" w:rsidRPr="00FA34C6">
        <w:rPr>
          <w:sz w:val="27"/>
          <w:szCs w:val="27"/>
        </w:rPr>
        <w:t xml:space="preserve">управление транспортом </w:t>
      </w:r>
      <w:r w:rsidR="00AC67F8" w:rsidRPr="00FA34C6">
        <w:rPr>
          <w:sz w:val="27"/>
          <w:szCs w:val="27"/>
        </w:rPr>
        <w:t>296</w:t>
      </w:r>
      <w:r w:rsidRPr="00FA34C6">
        <w:rPr>
          <w:sz w:val="27"/>
          <w:szCs w:val="27"/>
        </w:rPr>
        <w:t xml:space="preserve"> водител</w:t>
      </w:r>
      <w:r w:rsidR="00AC67F8" w:rsidRPr="00FA34C6">
        <w:rPr>
          <w:sz w:val="27"/>
          <w:szCs w:val="27"/>
        </w:rPr>
        <w:t>ей</w:t>
      </w:r>
      <w:r w:rsidR="00C8472D" w:rsidRPr="00FA34C6">
        <w:rPr>
          <w:sz w:val="27"/>
          <w:szCs w:val="27"/>
        </w:rPr>
        <w:t xml:space="preserve"> (АППГ-</w:t>
      </w:r>
      <w:r w:rsidR="00AC67F8" w:rsidRPr="00FA34C6">
        <w:rPr>
          <w:sz w:val="27"/>
          <w:szCs w:val="27"/>
        </w:rPr>
        <w:t>331</w:t>
      </w:r>
      <w:r w:rsidR="00522CCE" w:rsidRPr="00FA34C6">
        <w:rPr>
          <w:sz w:val="27"/>
          <w:szCs w:val="27"/>
        </w:rPr>
        <w:t>,</w:t>
      </w:r>
      <w:r w:rsidR="00F220E4" w:rsidRPr="00FA34C6">
        <w:rPr>
          <w:sz w:val="27"/>
          <w:szCs w:val="27"/>
        </w:rPr>
        <w:t xml:space="preserve"> </w:t>
      </w:r>
      <w:r w:rsidR="00EE4F20" w:rsidRPr="00FA34C6">
        <w:rPr>
          <w:sz w:val="27"/>
          <w:szCs w:val="27"/>
        </w:rPr>
        <w:t>-</w:t>
      </w:r>
      <w:r w:rsidR="00AC67F8" w:rsidRPr="00FA34C6">
        <w:rPr>
          <w:sz w:val="27"/>
          <w:szCs w:val="27"/>
        </w:rPr>
        <w:t>10</w:t>
      </w:r>
      <w:r w:rsidR="00380228" w:rsidRPr="00FA34C6">
        <w:rPr>
          <w:sz w:val="27"/>
          <w:szCs w:val="27"/>
        </w:rPr>
        <w:t>,</w:t>
      </w:r>
      <w:r w:rsidR="00AC67F8" w:rsidRPr="00FA34C6">
        <w:rPr>
          <w:sz w:val="27"/>
          <w:szCs w:val="27"/>
        </w:rPr>
        <w:t>6</w:t>
      </w:r>
      <w:r w:rsidR="00C8472D" w:rsidRPr="00FA34C6">
        <w:rPr>
          <w:sz w:val="27"/>
          <w:szCs w:val="27"/>
        </w:rPr>
        <w:t>%)</w:t>
      </w:r>
      <w:r w:rsidRPr="00FA34C6">
        <w:rPr>
          <w:sz w:val="27"/>
          <w:szCs w:val="27"/>
        </w:rPr>
        <w:t xml:space="preserve"> и оштр</w:t>
      </w:r>
      <w:r w:rsidR="00681E8E" w:rsidRPr="00FA34C6">
        <w:rPr>
          <w:sz w:val="27"/>
          <w:szCs w:val="27"/>
        </w:rPr>
        <w:t xml:space="preserve">афовано </w:t>
      </w:r>
      <w:r w:rsidR="00AC67F8" w:rsidRPr="00FA34C6">
        <w:rPr>
          <w:sz w:val="27"/>
          <w:szCs w:val="27"/>
        </w:rPr>
        <w:t>1076</w:t>
      </w:r>
      <w:r w:rsidRPr="00FA34C6">
        <w:rPr>
          <w:sz w:val="27"/>
          <w:szCs w:val="27"/>
        </w:rPr>
        <w:t xml:space="preserve"> нарушител</w:t>
      </w:r>
      <w:r w:rsidR="00EE4F20" w:rsidRPr="00FA34C6">
        <w:rPr>
          <w:sz w:val="27"/>
          <w:szCs w:val="27"/>
        </w:rPr>
        <w:t>ей</w:t>
      </w:r>
      <w:r w:rsidR="007B11A5" w:rsidRPr="00FA34C6">
        <w:rPr>
          <w:sz w:val="27"/>
          <w:szCs w:val="27"/>
        </w:rPr>
        <w:t xml:space="preserve"> (АППГ</w:t>
      </w:r>
      <w:r w:rsidR="00590992" w:rsidRPr="00FA34C6">
        <w:rPr>
          <w:sz w:val="27"/>
          <w:szCs w:val="27"/>
        </w:rPr>
        <w:t>-</w:t>
      </w:r>
      <w:r w:rsidR="0012736E" w:rsidRPr="00FA34C6">
        <w:rPr>
          <w:sz w:val="27"/>
          <w:szCs w:val="27"/>
        </w:rPr>
        <w:t>1</w:t>
      </w:r>
      <w:r w:rsidR="00AC67F8" w:rsidRPr="00FA34C6">
        <w:rPr>
          <w:sz w:val="27"/>
          <w:szCs w:val="27"/>
        </w:rPr>
        <w:t>497</w:t>
      </w:r>
      <w:r w:rsidR="00B81170" w:rsidRPr="00FA34C6">
        <w:rPr>
          <w:sz w:val="27"/>
          <w:szCs w:val="27"/>
        </w:rPr>
        <w:t>,</w:t>
      </w:r>
      <w:r w:rsidR="000A6381" w:rsidRPr="00FA34C6">
        <w:rPr>
          <w:sz w:val="27"/>
          <w:szCs w:val="27"/>
        </w:rPr>
        <w:t xml:space="preserve"> </w:t>
      </w:r>
      <w:r w:rsidR="00522CCE" w:rsidRPr="00FA34C6">
        <w:rPr>
          <w:sz w:val="27"/>
          <w:szCs w:val="27"/>
        </w:rPr>
        <w:t>-</w:t>
      </w:r>
      <w:r w:rsidR="00FA34C6" w:rsidRPr="00FA34C6">
        <w:rPr>
          <w:sz w:val="27"/>
          <w:szCs w:val="27"/>
        </w:rPr>
        <w:t>28,1</w:t>
      </w:r>
      <w:r w:rsidR="000A6381" w:rsidRPr="00FA34C6">
        <w:rPr>
          <w:sz w:val="27"/>
          <w:szCs w:val="27"/>
        </w:rPr>
        <w:t>%)</w:t>
      </w:r>
      <w:r w:rsidRPr="00FA34C6">
        <w:rPr>
          <w:sz w:val="27"/>
          <w:szCs w:val="27"/>
        </w:rPr>
        <w:t xml:space="preserve">. В отношении </w:t>
      </w:r>
      <w:r w:rsidR="00AC67F8" w:rsidRPr="00FA34C6">
        <w:rPr>
          <w:sz w:val="27"/>
          <w:szCs w:val="27"/>
        </w:rPr>
        <w:t>56</w:t>
      </w:r>
      <w:r w:rsidRPr="00FA34C6">
        <w:rPr>
          <w:sz w:val="27"/>
          <w:szCs w:val="27"/>
        </w:rPr>
        <w:t xml:space="preserve"> граждан мировыми судьями вынесены постановления об административном аресте</w:t>
      </w:r>
      <w:r w:rsidR="00C8472D" w:rsidRPr="00FA34C6">
        <w:rPr>
          <w:sz w:val="27"/>
          <w:szCs w:val="27"/>
        </w:rPr>
        <w:t xml:space="preserve"> (АППГ-</w:t>
      </w:r>
      <w:r w:rsidR="0012736E" w:rsidRPr="00FA34C6">
        <w:rPr>
          <w:sz w:val="27"/>
          <w:szCs w:val="27"/>
        </w:rPr>
        <w:t>6</w:t>
      </w:r>
      <w:r w:rsidR="00AC67F8" w:rsidRPr="00FA34C6">
        <w:rPr>
          <w:sz w:val="27"/>
          <w:szCs w:val="27"/>
        </w:rPr>
        <w:t>5</w:t>
      </w:r>
      <w:r w:rsidR="00B81170" w:rsidRPr="00FA34C6">
        <w:rPr>
          <w:sz w:val="27"/>
          <w:szCs w:val="27"/>
        </w:rPr>
        <w:t>,</w:t>
      </w:r>
      <w:r w:rsidR="00C8472D" w:rsidRPr="00FA34C6">
        <w:rPr>
          <w:sz w:val="27"/>
          <w:szCs w:val="27"/>
        </w:rPr>
        <w:t xml:space="preserve"> </w:t>
      </w:r>
      <w:r w:rsidR="001530F5" w:rsidRPr="00FA34C6">
        <w:rPr>
          <w:sz w:val="27"/>
          <w:szCs w:val="27"/>
        </w:rPr>
        <w:t>-</w:t>
      </w:r>
      <w:r w:rsidR="0012736E" w:rsidRPr="00FA34C6">
        <w:rPr>
          <w:sz w:val="27"/>
          <w:szCs w:val="27"/>
        </w:rPr>
        <w:t>13,3</w:t>
      </w:r>
      <w:r w:rsidR="00C8472D" w:rsidRPr="00FA34C6">
        <w:rPr>
          <w:sz w:val="27"/>
          <w:szCs w:val="27"/>
        </w:rPr>
        <w:t>%)</w:t>
      </w:r>
      <w:r w:rsidRPr="00FA34C6">
        <w:rPr>
          <w:sz w:val="27"/>
          <w:szCs w:val="27"/>
        </w:rPr>
        <w:t>.</w:t>
      </w:r>
    </w:p>
    <w:p w:rsidR="0096140A" w:rsidRPr="00FF70D7" w:rsidRDefault="00326FB2" w:rsidP="0096140A">
      <w:pPr>
        <w:ind w:firstLine="709"/>
        <w:jc w:val="both"/>
        <w:rPr>
          <w:sz w:val="27"/>
          <w:szCs w:val="27"/>
        </w:rPr>
      </w:pPr>
      <w:r w:rsidRPr="00FF70D7">
        <w:rPr>
          <w:sz w:val="27"/>
          <w:szCs w:val="27"/>
        </w:rPr>
        <w:t>По статье 20.25 КРФо</w:t>
      </w:r>
      <w:r w:rsidR="0096140A" w:rsidRPr="00FF70D7">
        <w:rPr>
          <w:sz w:val="27"/>
          <w:szCs w:val="27"/>
        </w:rPr>
        <w:t>АП составлен</w:t>
      </w:r>
      <w:r w:rsidR="00574981" w:rsidRPr="00FF70D7">
        <w:rPr>
          <w:sz w:val="27"/>
          <w:szCs w:val="27"/>
        </w:rPr>
        <w:t>о</w:t>
      </w:r>
      <w:r w:rsidR="0096140A" w:rsidRPr="00FF70D7">
        <w:rPr>
          <w:sz w:val="27"/>
          <w:szCs w:val="27"/>
        </w:rPr>
        <w:t xml:space="preserve"> </w:t>
      </w:r>
      <w:r w:rsidR="00AC67F8" w:rsidRPr="00FF70D7">
        <w:rPr>
          <w:sz w:val="27"/>
          <w:szCs w:val="27"/>
        </w:rPr>
        <w:t>1080</w:t>
      </w:r>
      <w:r w:rsidR="0096140A" w:rsidRPr="00FF70D7">
        <w:rPr>
          <w:sz w:val="27"/>
          <w:szCs w:val="27"/>
        </w:rPr>
        <w:t xml:space="preserve"> административны</w:t>
      </w:r>
      <w:r w:rsidR="00574981" w:rsidRPr="00FF70D7">
        <w:rPr>
          <w:sz w:val="27"/>
          <w:szCs w:val="27"/>
        </w:rPr>
        <w:t>х</w:t>
      </w:r>
      <w:r w:rsidR="0096140A" w:rsidRPr="00FF70D7">
        <w:rPr>
          <w:sz w:val="27"/>
          <w:szCs w:val="27"/>
        </w:rPr>
        <w:t xml:space="preserve"> материал</w:t>
      </w:r>
      <w:r w:rsidR="00EE4F20" w:rsidRPr="00FF70D7">
        <w:rPr>
          <w:sz w:val="27"/>
          <w:szCs w:val="27"/>
        </w:rPr>
        <w:t>ов</w:t>
      </w:r>
      <w:r w:rsidR="0096140A" w:rsidRPr="00FF70D7">
        <w:rPr>
          <w:sz w:val="27"/>
          <w:szCs w:val="27"/>
        </w:rPr>
        <w:t xml:space="preserve">, что на </w:t>
      </w:r>
      <w:r w:rsidR="00FA34C6" w:rsidRPr="00FF70D7">
        <w:rPr>
          <w:sz w:val="27"/>
          <w:szCs w:val="27"/>
        </w:rPr>
        <w:t>13</w:t>
      </w:r>
      <w:r w:rsidR="001530F5" w:rsidRPr="00FF70D7">
        <w:rPr>
          <w:sz w:val="27"/>
          <w:szCs w:val="27"/>
        </w:rPr>
        <w:t>,</w:t>
      </w:r>
      <w:r w:rsidR="00FA34C6" w:rsidRPr="00FF70D7">
        <w:rPr>
          <w:sz w:val="27"/>
          <w:szCs w:val="27"/>
        </w:rPr>
        <w:t>8</w:t>
      </w:r>
      <w:r w:rsidR="0096140A" w:rsidRPr="00FF70D7">
        <w:rPr>
          <w:sz w:val="27"/>
          <w:szCs w:val="27"/>
        </w:rPr>
        <w:t xml:space="preserve">% </w:t>
      </w:r>
      <w:r w:rsidR="001530F5" w:rsidRPr="00FF70D7">
        <w:rPr>
          <w:sz w:val="27"/>
          <w:szCs w:val="27"/>
        </w:rPr>
        <w:t>меньше</w:t>
      </w:r>
      <w:r w:rsidR="0096140A" w:rsidRPr="00FF70D7">
        <w:rPr>
          <w:sz w:val="27"/>
          <w:szCs w:val="27"/>
        </w:rPr>
        <w:t xml:space="preserve"> АППГ-</w:t>
      </w:r>
      <w:r w:rsidR="0012736E" w:rsidRPr="00FF70D7">
        <w:rPr>
          <w:sz w:val="27"/>
          <w:szCs w:val="27"/>
        </w:rPr>
        <w:t>1</w:t>
      </w:r>
      <w:r w:rsidR="00AC67F8" w:rsidRPr="00FF70D7">
        <w:rPr>
          <w:sz w:val="27"/>
          <w:szCs w:val="27"/>
        </w:rPr>
        <w:t>327</w:t>
      </w:r>
      <w:r w:rsidR="0096140A" w:rsidRPr="00FF70D7">
        <w:rPr>
          <w:sz w:val="27"/>
          <w:szCs w:val="27"/>
        </w:rPr>
        <w:t>.</w:t>
      </w:r>
    </w:p>
    <w:p w:rsidR="00FC284D" w:rsidRPr="00FF70D7" w:rsidRDefault="00FC284D" w:rsidP="009308B4">
      <w:pPr>
        <w:ind w:left="720"/>
        <w:jc w:val="center"/>
        <w:rPr>
          <w:b/>
          <w:i/>
          <w:sz w:val="27"/>
          <w:szCs w:val="27"/>
        </w:rPr>
      </w:pPr>
    </w:p>
    <w:p w:rsidR="0096140A" w:rsidRPr="00FF70D7" w:rsidRDefault="0096140A" w:rsidP="009308B4">
      <w:pPr>
        <w:ind w:left="720"/>
        <w:jc w:val="center"/>
        <w:rPr>
          <w:b/>
          <w:i/>
          <w:sz w:val="27"/>
          <w:szCs w:val="27"/>
        </w:rPr>
      </w:pPr>
      <w:r w:rsidRPr="00FF70D7">
        <w:rPr>
          <w:b/>
          <w:i/>
          <w:sz w:val="27"/>
          <w:szCs w:val="27"/>
        </w:rPr>
        <w:t>Учетно-регистрационная деятельность.</w:t>
      </w:r>
    </w:p>
    <w:p w:rsidR="005105A4" w:rsidRPr="00833A06" w:rsidRDefault="005105A4" w:rsidP="005105A4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F70D7">
        <w:rPr>
          <w:sz w:val="27"/>
          <w:szCs w:val="27"/>
        </w:rPr>
        <w:t xml:space="preserve">За </w:t>
      </w:r>
      <w:r w:rsidR="00FF70D7" w:rsidRPr="00FF70D7">
        <w:rPr>
          <w:sz w:val="27"/>
          <w:szCs w:val="27"/>
        </w:rPr>
        <w:t>9</w:t>
      </w:r>
      <w:r w:rsidRPr="00FF70D7">
        <w:rPr>
          <w:sz w:val="27"/>
          <w:szCs w:val="27"/>
        </w:rPr>
        <w:t xml:space="preserve"> месяцев 2017 года в отдел ГИБДД поступило</w:t>
      </w:r>
      <w:bookmarkStart w:id="0" w:name="_GoBack"/>
      <w:r w:rsidRPr="00833A06">
        <w:rPr>
          <w:sz w:val="27"/>
          <w:szCs w:val="27"/>
        </w:rPr>
        <w:t xml:space="preserve"> </w:t>
      </w:r>
      <w:r w:rsidR="00833A06" w:rsidRPr="00833A06">
        <w:rPr>
          <w:sz w:val="27"/>
          <w:szCs w:val="27"/>
        </w:rPr>
        <w:t>831</w:t>
      </w:r>
      <w:r w:rsidRPr="00833A06">
        <w:rPr>
          <w:sz w:val="27"/>
          <w:szCs w:val="27"/>
        </w:rPr>
        <w:t xml:space="preserve"> обращени</w:t>
      </w:r>
      <w:r w:rsidR="00833A06" w:rsidRPr="00833A06">
        <w:rPr>
          <w:sz w:val="27"/>
          <w:szCs w:val="27"/>
        </w:rPr>
        <w:t>е</w:t>
      </w:r>
      <w:r w:rsidRPr="00833A06">
        <w:rPr>
          <w:sz w:val="27"/>
          <w:szCs w:val="27"/>
        </w:rPr>
        <w:t xml:space="preserve"> от граждан. Все обращения приняты к рассмотрению. Жалоб на действия сотрудников ДПС - </w:t>
      </w:r>
      <w:r w:rsidR="00DB5C83" w:rsidRPr="00833A06">
        <w:rPr>
          <w:sz w:val="27"/>
          <w:szCs w:val="27"/>
        </w:rPr>
        <w:t>1</w:t>
      </w:r>
      <w:r w:rsidR="00833A06" w:rsidRPr="00833A06">
        <w:rPr>
          <w:sz w:val="27"/>
          <w:szCs w:val="27"/>
        </w:rPr>
        <w:t>3</w:t>
      </w:r>
      <w:r w:rsidRPr="00833A06">
        <w:rPr>
          <w:sz w:val="27"/>
          <w:szCs w:val="27"/>
        </w:rPr>
        <w:t>. По организации дорожного движения поступило 1</w:t>
      </w:r>
      <w:r w:rsidR="00DB5C83" w:rsidRPr="00833A06">
        <w:rPr>
          <w:sz w:val="27"/>
          <w:szCs w:val="27"/>
        </w:rPr>
        <w:t>7</w:t>
      </w:r>
      <w:r w:rsidR="00833A06" w:rsidRPr="00833A06">
        <w:rPr>
          <w:sz w:val="27"/>
          <w:szCs w:val="27"/>
        </w:rPr>
        <w:t>9</w:t>
      </w:r>
      <w:r w:rsidRPr="00833A06">
        <w:rPr>
          <w:sz w:val="27"/>
          <w:szCs w:val="27"/>
        </w:rPr>
        <w:t xml:space="preserve"> обращени</w:t>
      </w:r>
      <w:r w:rsidR="00DB5C83" w:rsidRPr="00833A06">
        <w:rPr>
          <w:sz w:val="27"/>
          <w:szCs w:val="27"/>
        </w:rPr>
        <w:t>й</w:t>
      </w:r>
      <w:r w:rsidRPr="00833A06">
        <w:rPr>
          <w:sz w:val="27"/>
          <w:szCs w:val="27"/>
        </w:rPr>
        <w:t>, 3</w:t>
      </w:r>
      <w:r w:rsidR="00833A06" w:rsidRPr="00833A06">
        <w:rPr>
          <w:sz w:val="27"/>
          <w:szCs w:val="27"/>
        </w:rPr>
        <w:t>9</w:t>
      </w:r>
      <w:r w:rsidRPr="00833A06">
        <w:rPr>
          <w:sz w:val="27"/>
          <w:szCs w:val="27"/>
        </w:rPr>
        <w:t xml:space="preserve"> по вопросам связанных с отсутствием сведений об оплате штрафов, 3 за постановления об административных </w:t>
      </w:r>
      <w:proofErr w:type="gramStart"/>
      <w:r w:rsidRPr="00833A06">
        <w:rPr>
          <w:sz w:val="27"/>
          <w:szCs w:val="27"/>
        </w:rPr>
        <w:t>правонарушениях</w:t>
      </w:r>
      <w:proofErr w:type="gramEnd"/>
      <w:r w:rsidRPr="00833A06">
        <w:rPr>
          <w:sz w:val="27"/>
          <w:szCs w:val="27"/>
        </w:rPr>
        <w:t xml:space="preserve"> </w:t>
      </w:r>
      <w:r w:rsidR="00AA2191" w:rsidRPr="00833A06">
        <w:rPr>
          <w:sz w:val="27"/>
          <w:szCs w:val="27"/>
        </w:rPr>
        <w:t>вынесенных с применением технических средств,</w:t>
      </w:r>
      <w:r w:rsidRPr="00833A06">
        <w:rPr>
          <w:sz w:val="27"/>
          <w:szCs w:val="27"/>
        </w:rPr>
        <w:t xml:space="preserve"> работающих в автоматическом режиме, передано гражданами </w:t>
      </w:r>
      <w:r w:rsidR="00833A06" w:rsidRPr="00833A06">
        <w:rPr>
          <w:sz w:val="27"/>
          <w:szCs w:val="27"/>
        </w:rPr>
        <w:t>431</w:t>
      </w:r>
      <w:r w:rsidRPr="00833A06">
        <w:rPr>
          <w:sz w:val="27"/>
          <w:szCs w:val="27"/>
        </w:rPr>
        <w:t xml:space="preserve"> сообщения об административных правонарушениях.</w:t>
      </w:r>
    </w:p>
    <w:p w:rsidR="007D7504" w:rsidRPr="00833A06" w:rsidRDefault="007D7504" w:rsidP="00492304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6140A" w:rsidRPr="00833A06" w:rsidRDefault="0096140A" w:rsidP="009308B4">
      <w:pPr>
        <w:suppressAutoHyphens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833A06">
        <w:rPr>
          <w:b/>
          <w:i/>
          <w:sz w:val="27"/>
          <w:szCs w:val="27"/>
        </w:rPr>
        <w:t>Деятельность по техническому надзору.</w:t>
      </w:r>
    </w:p>
    <w:p w:rsidR="0096140A" w:rsidRPr="008B35FC" w:rsidRDefault="0096140A" w:rsidP="0096140A">
      <w:pPr>
        <w:ind w:firstLine="709"/>
        <w:jc w:val="both"/>
        <w:rPr>
          <w:sz w:val="27"/>
          <w:szCs w:val="27"/>
        </w:rPr>
      </w:pPr>
      <w:r w:rsidRPr="00833A06">
        <w:rPr>
          <w:sz w:val="27"/>
          <w:szCs w:val="27"/>
        </w:rPr>
        <w:t>По линии отделения технического надзора прово</w:t>
      </w:r>
      <w:bookmarkEnd w:id="0"/>
      <w:r w:rsidRPr="00D94A7B">
        <w:rPr>
          <w:sz w:val="27"/>
          <w:szCs w:val="27"/>
        </w:rPr>
        <w:t xml:space="preserve">дилась работа, направленная на </w:t>
      </w:r>
      <w:r w:rsidRPr="008B35FC">
        <w:rPr>
          <w:sz w:val="27"/>
          <w:szCs w:val="27"/>
        </w:rPr>
        <w:t xml:space="preserve">обеспечение безопасности дорожного движения на пассажирском транспорте, автотранспорте принадлежащим юридическим лицам. За </w:t>
      </w:r>
      <w:r w:rsidR="00D94A7B" w:rsidRPr="008B35FC">
        <w:rPr>
          <w:sz w:val="27"/>
          <w:szCs w:val="27"/>
        </w:rPr>
        <w:t>9</w:t>
      </w:r>
      <w:r w:rsidR="00624C05" w:rsidRPr="008B35FC">
        <w:rPr>
          <w:sz w:val="27"/>
          <w:szCs w:val="27"/>
        </w:rPr>
        <w:t xml:space="preserve"> месяц</w:t>
      </w:r>
      <w:r w:rsidR="002E7694" w:rsidRPr="008B35FC">
        <w:rPr>
          <w:sz w:val="27"/>
          <w:szCs w:val="27"/>
        </w:rPr>
        <w:t>ев</w:t>
      </w:r>
      <w:r w:rsidR="005E0892" w:rsidRPr="008B35FC">
        <w:rPr>
          <w:sz w:val="27"/>
          <w:szCs w:val="27"/>
        </w:rPr>
        <w:t xml:space="preserve"> </w:t>
      </w:r>
      <w:r w:rsidRPr="008B35FC">
        <w:rPr>
          <w:sz w:val="27"/>
          <w:szCs w:val="27"/>
        </w:rPr>
        <w:t xml:space="preserve">зарегистрировано </w:t>
      </w:r>
      <w:r w:rsidR="002E7694" w:rsidRPr="008B35FC">
        <w:rPr>
          <w:sz w:val="27"/>
          <w:szCs w:val="27"/>
        </w:rPr>
        <w:t>4</w:t>
      </w:r>
      <w:r w:rsidRPr="008B35FC">
        <w:rPr>
          <w:sz w:val="27"/>
          <w:szCs w:val="27"/>
        </w:rPr>
        <w:t xml:space="preserve"> (АППГ-</w:t>
      </w:r>
      <w:r w:rsidR="00585139" w:rsidRPr="008B35FC">
        <w:rPr>
          <w:sz w:val="27"/>
          <w:szCs w:val="27"/>
        </w:rPr>
        <w:t>5, -20%</w:t>
      </w:r>
      <w:r w:rsidR="000A5834" w:rsidRPr="008B35FC">
        <w:rPr>
          <w:sz w:val="27"/>
          <w:szCs w:val="27"/>
        </w:rPr>
        <w:t>)</w:t>
      </w:r>
      <w:r w:rsidRPr="008B35FC">
        <w:rPr>
          <w:sz w:val="27"/>
          <w:szCs w:val="27"/>
        </w:rPr>
        <w:t xml:space="preserve"> ДТП с участием </w:t>
      </w:r>
      <w:proofErr w:type="spellStart"/>
      <w:r w:rsidRPr="008B35FC">
        <w:rPr>
          <w:sz w:val="27"/>
          <w:szCs w:val="27"/>
        </w:rPr>
        <w:t>пассажиро-перевозчиков</w:t>
      </w:r>
      <w:proofErr w:type="spellEnd"/>
      <w:r w:rsidRPr="008B35FC">
        <w:rPr>
          <w:sz w:val="27"/>
          <w:szCs w:val="27"/>
        </w:rPr>
        <w:t xml:space="preserve"> Щелковского муниципального района</w:t>
      </w:r>
      <w:r w:rsidR="004A4693" w:rsidRPr="008B35FC">
        <w:rPr>
          <w:sz w:val="27"/>
          <w:szCs w:val="27"/>
        </w:rPr>
        <w:t xml:space="preserve">, из них по вине водителей </w:t>
      </w:r>
      <w:r w:rsidR="002E7694" w:rsidRPr="008B35FC">
        <w:rPr>
          <w:sz w:val="27"/>
          <w:szCs w:val="27"/>
        </w:rPr>
        <w:t>2</w:t>
      </w:r>
      <w:r w:rsidR="004A4693" w:rsidRPr="008B35FC">
        <w:rPr>
          <w:sz w:val="27"/>
          <w:szCs w:val="27"/>
        </w:rPr>
        <w:t xml:space="preserve"> (АППГ </w:t>
      </w:r>
      <w:r w:rsidR="007F4444" w:rsidRPr="008B35FC">
        <w:rPr>
          <w:sz w:val="27"/>
          <w:szCs w:val="27"/>
        </w:rPr>
        <w:t>–</w:t>
      </w:r>
      <w:r w:rsidR="004A4693" w:rsidRPr="008B35FC">
        <w:rPr>
          <w:sz w:val="27"/>
          <w:szCs w:val="27"/>
        </w:rPr>
        <w:t xml:space="preserve"> </w:t>
      </w:r>
      <w:r w:rsidR="00585139" w:rsidRPr="008B35FC">
        <w:rPr>
          <w:sz w:val="27"/>
          <w:szCs w:val="27"/>
        </w:rPr>
        <w:t>3</w:t>
      </w:r>
      <w:r w:rsidR="007F4444" w:rsidRPr="008B35FC">
        <w:rPr>
          <w:sz w:val="27"/>
          <w:szCs w:val="27"/>
        </w:rPr>
        <w:t xml:space="preserve">, </w:t>
      </w:r>
      <w:r w:rsidR="00585139" w:rsidRPr="008B35FC">
        <w:rPr>
          <w:sz w:val="27"/>
          <w:szCs w:val="27"/>
        </w:rPr>
        <w:t>-33,3</w:t>
      </w:r>
      <w:r w:rsidR="007F4444" w:rsidRPr="008B35FC">
        <w:rPr>
          <w:sz w:val="27"/>
          <w:szCs w:val="27"/>
        </w:rPr>
        <w:t>%</w:t>
      </w:r>
      <w:r w:rsidR="004A4693" w:rsidRPr="008B35FC">
        <w:rPr>
          <w:sz w:val="27"/>
          <w:szCs w:val="27"/>
        </w:rPr>
        <w:t>)</w:t>
      </w:r>
      <w:r w:rsidRPr="008B35FC">
        <w:rPr>
          <w:sz w:val="27"/>
          <w:szCs w:val="27"/>
        </w:rPr>
        <w:t xml:space="preserve"> и </w:t>
      </w:r>
      <w:r w:rsidR="00D94A7B" w:rsidRPr="008B35FC">
        <w:rPr>
          <w:sz w:val="27"/>
          <w:szCs w:val="27"/>
        </w:rPr>
        <w:t>1</w:t>
      </w:r>
      <w:r w:rsidRPr="008B35FC">
        <w:rPr>
          <w:sz w:val="27"/>
          <w:szCs w:val="27"/>
        </w:rPr>
        <w:t xml:space="preserve"> (АППГ-</w:t>
      </w:r>
      <w:r w:rsidR="00D94A7B" w:rsidRPr="008B35FC">
        <w:rPr>
          <w:sz w:val="27"/>
          <w:szCs w:val="27"/>
        </w:rPr>
        <w:t>2, -50%</w:t>
      </w:r>
      <w:r w:rsidRPr="008B35FC">
        <w:rPr>
          <w:sz w:val="27"/>
          <w:szCs w:val="27"/>
        </w:rPr>
        <w:t>) ДТП с участием автотранспорта юридических лиц.</w:t>
      </w:r>
      <w:r w:rsidR="00666DC6" w:rsidRPr="008B35FC">
        <w:rPr>
          <w:sz w:val="27"/>
          <w:szCs w:val="27"/>
        </w:rPr>
        <w:t xml:space="preserve"> </w:t>
      </w:r>
    </w:p>
    <w:p w:rsidR="0096140A" w:rsidRPr="008B35FC" w:rsidRDefault="0096140A" w:rsidP="0096140A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35FC">
        <w:rPr>
          <w:sz w:val="27"/>
          <w:szCs w:val="27"/>
        </w:rPr>
        <w:lastRenderedPageBreak/>
        <w:t xml:space="preserve">В рамках работы по надзору за техническим состоянием автотранспорта, выявлено </w:t>
      </w:r>
      <w:r w:rsidR="00D94A7B" w:rsidRPr="008B35FC">
        <w:rPr>
          <w:sz w:val="27"/>
          <w:szCs w:val="27"/>
        </w:rPr>
        <w:t>2155</w:t>
      </w:r>
      <w:r w:rsidRPr="008B35FC">
        <w:rPr>
          <w:sz w:val="27"/>
          <w:szCs w:val="27"/>
        </w:rPr>
        <w:t xml:space="preserve"> административных правонарушени</w:t>
      </w:r>
      <w:r w:rsidR="00585139" w:rsidRPr="008B35FC">
        <w:rPr>
          <w:sz w:val="27"/>
          <w:szCs w:val="27"/>
        </w:rPr>
        <w:t>я</w:t>
      </w:r>
      <w:r w:rsidRPr="008B35FC">
        <w:rPr>
          <w:sz w:val="27"/>
          <w:szCs w:val="27"/>
        </w:rPr>
        <w:t xml:space="preserve"> по ст. 12.5 (АППГ-</w:t>
      </w:r>
      <w:r w:rsidR="00D94A7B" w:rsidRPr="008B35FC">
        <w:rPr>
          <w:sz w:val="27"/>
          <w:szCs w:val="27"/>
        </w:rPr>
        <w:t>2373</w:t>
      </w:r>
      <w:r w:rsidR="00E35991" w:rsidRPr="008B35FC">
        <w:rPr>
          <w:sz w:val="27"/>
          <w:szCs w:val="27"/>
        </w:rPr>
        <w:t>,</w:t>
      </w:r>
      <w:r w:rsidRPr="008B35FC">
        <w:rPr>
          <w:sz w:val="27"/>
          <w:szCs w:val="27"/>
        </w:rPr>
        <w:t xml:space="preserve"> </w:t>
      </w:r>
      <w:r w:rsidR="007F4444" w:rsidRPr="008B35FC">
        <w:rPr>
          <w:sz w:val="27"/>
          <w:szCs w:val="27"/>
        </w:rPr>
        <w:t>-</w:t>
      </w:r>
      <w:r w:rsidR="00D94A7B" w:rsidRPr="008B35FC">
        <w:rPr>
          <w:sz w:val="27"/>
          <w:szCs w:val="27"/>
        </w:rPr>
        <w:t>9</w:t>
      </w:r>
      <w:r w:rsidR="007F4444" w:rsidRPr="008B35FC">
        <w:rPr>
          <w:sz w:val="27"/>
          <w:szCs w:val="27"/>
        </w:rPr>
        <w:t>,</w:t>
      </w:r>
      <w:r w:rsidR="00D94A7B" w:rsidRPr="008B35FC">
        <w:rPr>
          <w:sz w:val="27"/>
          <w:szCs w:val="27"/>
        </w:rPr>
        <w:t>2</w:t>
      </w:r>
      <w:r w:rsidR="007F4444" w:rsidRPr="008B35FC">
        <w:rPr>
          <w:sz w:val="27"/>
          <w:szCs w:val="27"/>
        </w:rPr>
        <w:t>%</w:t>
      </w:r>
      <w:r w:rsidRPr="008B35FC">
        <w:rPr>
          <w:sz w:val="27"/>
          <w:szCs w:val="27"/>
        </w:rPr>
        <w:t>).</w:t>
      </w:r>
    </w:p>
    <w:p w:rsidR="00CC5CC9" w:rsidRPr="008B35FC" w:rsidRDefault="00CC5CC9" w:rsidP="0096140A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35FC">
        <w:rPr>
          <w:sz w:val="27"/>
          <w:szCs w:val="27"/>
        </w:rPr>
        <w:t>Выдано предписаний</w:t>
      </w:r>
      <w:r w:rsidR="00625006" w:rsidRPr="008B35FC">
        <w:rPr>
          <w:sz w:val="27"/>
          <w:szCs w:val="27"/>
        </w:rPr>
        <w:t xml:space="preserve"> и представлений</w:t>
      </w:r>
      <w:r w:rsidRPr="008B35FC">
        <w:rPr>
          <w:sz w:val="27"/>
          <w:szCs w:val="27"/>
        </w:rPr>
        <w:t xml:space="preserve"> должностным лицам АТП </w:t>
      </w:r>
      <w:r w:rsidR="008B35FC" w:rsidRPr="008B35FC">
        <w:rPr>
          <w:sz w:val="27"/>
          <w:szCs w:val="27"/>
        </w:rPr>
        <w:t>42</w:t>
      </w:r>
      <w:r w:rsidRPr="008B35FC">
        <w:rPr>
          <w:sz w:val="27"/>
          <w:szCs w:val="27"/>
        </w:rPr>
        <w:t xml:space="preserve"> (АППГ – </w:t>
      </w:r>
      <w:r w:rsidR="008B35FC" w:rsidRPr="008B35FC">
        <w:rPr>
          <w:sz w:val="27"/>
          <w:szCs w:val="27"/>
        </w:rPr>
        <w:t>52</w:t>
      </w:r>
      <w:r w:rsidR="009A7008" w:rsidRPr="008B35FC">
        <w:rPr>
          <w:sz w:val="27"/>
          <w:szCs w:val="27"/>
        </w:rPr>
        <w:t>,</w:t>
      </w:r>
      <w:r w:rsidRPr="008B35FC">
        <w:rPr>
          <w:sz w:val="27"/>
          <w:szCs w:val="27"/>
        </w:rPr>
        <w:t xml:space="preserve"> </w:t>
      </w:r>
      <w:r w:rsidR="008B35FC" w:rsidRPr="008B35FC">
        <w:rPr>
          <w:sz w:val="27"/>
          <w:szCs w:val="27"/>
        </w:rPr>
        <w:t>-19,2</w:t>
      </w:r>
      <w:r w:rsidRPr="008B35FC">
        <w:rPr>
          <w:sz w:val="27"/>
          <w:szCs w:val="27"/>
        </w:rPr>
        <w:t>%);</w:t>
      </w:r>
    </w:p>
    <w:p w:rsidR="0096140A" w:rsidRPr="008B35FC" w:rsidRDefault="009A60BB" w:rsidP="0096140A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35FC">
        <w:rPr>
          <w:sz w:val="27"/>
          <w:szCs w:val="27"/>
        </w:rPr>
        <w:t>П</w:t>
      </w:r>
      <w:r w:rsidR="0096140A" w:rsidRPr="008B35FC">
        <w:rPr>
          <w:sz w:val="27"/>
          <w:szCs w:val="27"/>
        </w:rPr>
        <w:t xml:space="preserve">роведено проверок при выпуске и возврате </w:t>
      </w:r>
      <w:r w:rsidR="007F4444" w:rsidRPr="008B35FC">
        <w:rPr>
          <w:sz w:val="27"/>
          <w:szCs w:val="27"/>
        </w:rPr>
        <w:t>1</w:t>
      </w:r>
      <w:r w:rsidR="008B35FC" w:rsidRPr="008B35FC">
        <w:rPr>
          <w:sz w:val="27"/>
          <w:szCs w:val="27"/>
        </w:rPr>
        <w:t>40</w:t>
      </w:r>
      <w:r w:rsidR="0096140A" w:rsidRPr="008B35FC">
        <w:rPr>
          <w:sz w:val="27"/>
          <w:szCs w:val="27"/>
        </w:rPr>
        <w:t xml:space="preserve"> (АППГ-</w:t>
      </w:r>
      <w:r w:rsidR="007F4444" w:rsidRPr="008B35FC">
        <w:rPr>
          <w:sz w:val="27"/>
          <w:szCs w:val="27"/>
        </w:rPr>
        <w:t>1</w:t>
      </w:r>
      <w:r w:rsidR="008B35FC" w:rsidRPr="008B35FC">
        <w:rPr>
          <w:sz w:val="27"/>
          <w:szCs w:val="27"/>
        </w:rPr>
        <w:t>39</w:t>
      </w:r>
      <w:r w:rsidR="00BF418F" w:rsidRPr="008B35FC">
        <w:rPr>
          <w:sz w:val="27"/>
          <w:szCs w:val="27"/>
        </w:rPr>
        <w:t>,</w:t>
      </w:r>
      <w:r w:rsidR="00380228" w:rsidRPr="008B35FC">
        <w:rPr>
          <w:sz w:val="27"/>
          <w:szCs w:val="27"/>
        </w:rPr>
        <w:t xml:space="preserve"> +</w:t>
      </w:r>
      <w:r w:rsidR="008B35FC" w:rsidRPr="008B35FC">
        <w:rPr>
          <w:sz w:val="27"/>
          <w:szCs w:val="27"/>
        </w:rPr>
        <w:t>0</w:t>
      </w:r>
      <w:r w:rsidR="008363EB" w:rsidRPr="008B35FC">
        <w:rPr>
          <w:sz w:val="27"/>
          <w:szCs w:val="27"/>
        </w:rPr>
        <w:t>,</w:t>
      </w:r>
      <w:r w:rsidR="008B35FC" w:rsidRPr="008B35FC">
        <w:rPr>
          <w:sz w:val="27"/>
          <w:szCs w:val="27"/>
        </w:rPr>
        <w:t>7</w:t>
      </w:r>
      <w:r w:rsidR="00BF506E" w:rsidRPr="008B35FC">
        <w:rPr>
          <w:sz w:val="27"/>
          <w:szCs w:val="27"/>
        </w:rPr>
        <w:t>%</w:t>
      </w:r>
      <w:r w:rsidR="0096140A" w:rsidRPr="008B35FC">
        <w:rPr>
          <w:sz w:val="27"/>
          <w:szCs w:val="27"/>
        </w:rPr>
        <w:t>);</w:t>
      </w:r>
    </w:p>
    <w:p w:rsidR="0096140A" w:rsidRPr="008B35FC" w:rsidRDefault="00227908" w:rsidP="0096140A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35FC">
        <w:rPr>
          <w:sz w:val="27"/>
          <w:szCs w:val="27"/>
        </w:rPr>
        <w:t>Н</w:t>
      </w:r>
      <w:r w:rsidR="005E0892" w:rsidRPr="008B35FC">
        <w:rPr>
          <w:sz w:val="27"/>
          <w:szCs w:val="27"/>
        </w:rPr>
        <w:t>аказан</w:t>
      </w:r>
      <w:r w:rsidRPr="008B35FC">
        <w:rPr>
          <w:sz w:val="27"/>
          <w:szCs w:val="27"/>
        </w:rPr>
        <w:t>о</w:t>
      </w:r>
      <w:r w:rsidR="0096140A" w:rsidRPr="008B35FC">
        <w:rPr>
          <w:sz w:val="27"/>
          <w:szCs w:val="27"/>
        </w:rPr>
        <w:t xml:space="preserve"> руководител</w:t>
      </w:r>
      <w:r w:rsidRPr="008B35FC">
        <w:rPr>
          <w:sz w:val="27"/>
          <w:szCs w:val="27"/>
        </w:rPr>
        <w:t>ей</w:t>
      </w:r>
      <w:r w:rsidR="0096140A" w:rsidRPr="008B35FC">
        <w:rPr>
          <w:sz w:val="27"/>
          <w:szCs w:val="27"/>
        </w:rPr>
        <w:t xml:space="preserve"> в автохозяйства</w:t>
      </w:r>
      <w:r w:rsidR="006B6709" w:rsidRPr="008B35FC">
        <w:rPr>
          <w:sz w:val="27"/>
          <w:szCs w:val="27"/>
        </w:rPr>
        <w:t>х</w:t>
      </w:r>
      <w:r w:rsidR="00496FA1" w:rsidRPr="008B35FC">
        <w:rPr>
          <w:sz w:val="27"/>
          <w:szCs w:val="27"/>
        </w:rPr>
        <w:t xml:space="preserve"> </w:t>
      </w:r>
      <w:r w:rsidR="00585139" w:rsidRPr="008B35FC">
        <w:rPr>
          <w:sz w:val="27"/>
          <w:szCs w:val="27"/>
        </w:rPr>
        <w:t>2</w:t>
      </w:r>
      <w:r w:rsidR="008B35FC" w:rsidRPr="008B35FC">
        <w:rPr>
          <w:sz w:val="27"/>
          <w:szCs w:val="27"/>
        </w:rPr>
        <w:t>21</w:t>
      </w:r>
      <w:r w:rsidR="00BF418F" w:rsidRPr="008B35FC">
        <w:rPr>
          <w:sz w:val="27"/>
          <w:szCs w:val="27"/>
        </w:rPr>
        <w:t xml:space="preserve"> (АППГ-</w:t>
      </w:r>
      <w:r w:rsidR="00585139" w:rsidRPr="008B35FC">
        <w:rPr>
          <w:sz w:val="27"/>
          <w:szCs w:val="27"/>
        </w:rPr>
        <w:t>2</w:t>
      </w:r>
      <w:r w:rsidR="008B35FC" w:rsidRPr="008B35FC">
        <w:rPr>
          <w:sz w:val="27"/>
          <w:szCs w:val="27"/>
        </w:rPr>
        <w:t>43</w:t>
      </w:r>
      <w:r w:rsidR="00BF418F" w:rsidRPr="008B35FC">
        <w:rPr>
          <w:sz w:val="27"/>
          <w:szCs w:val="27"/>
        </w:rPr>
        <w:t xml:space="preserve">, </w:t>
      </w:r>
      <w:r w:rsidR="00585139" w:rsidRPr="008B35FC">
        <w:rPr>
          <w:sz w:val="27"/>
          <w:szCs w:val="27"/>
        </w:rPr>
        <w:t>-</w:t>
      </w:r>
      <w:r w:rsidR="008B35FC" w:rsidRPr="008B35FC">
        <w:rPr>
          <w:sz w:val="27"/>
          <w:szCs w:val="27"/>
        </w:rPr>
        <w:t>9</w:t>
      </w:r>
      <w:r w:rsidR="007F4444" w:rsidRPr="008B35FC">
        <w:rPr>
          <w:sz w:val="27"/>
          <w:szCs w:val="27"/>
        </w:rPr>
        <w:t>,</w:t>
      </w:r>
      <w:r w:rsidR="008B35FC" w:rsidRPr="008B35FC">
        <w:rPr>
          <w:sz w:val="27"/>
          <w:szCs w:val="27"/>
        </w:rPr>
        <w:t>1</w:t>
      </w:r>
      <w:r w:rsidR="00BF418F" w:rsidRPr="008B35FC">
        <w:rPr>
          <w:sz w:val="27"/>
          <w:szCs w:val="27"/>
        </w:rPr>
        <w:t>%)</w:t>
      </w:r>
      <w:r w:rsidR="00496FA1" w:rsidRPr="008B35FC">
        <w:rPr>
          <w:sz w:val="27"/>
          <w:szCs w:val="27"/>
        </w:rPr>
        <w:t>.</w:t>
      </w:r>
      <w:r w:rsidR="0096140A" w:rsidRPr="008B35FC">
        <w:rPr>
          <w:sz w:val="27"/>
          <w:szCs w:val="27"/>
        </w:rPr>
        <w:t xml:space="preserve"> </w:t>
      </w:r>
    </w:p>
    <w:p w:rsidR="00FC284D" w:rsidRPr="008B35FC" w:rsidRDefault="00FC284D" w:rsidP="0096140A">
      <w:pPr>
        <w:suppressAutoHyphens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</w:p>
    <w:p w:rsidR="0096140A" w:rsidRPr="008B35FC" w:rsidRDefault="0096140A" w:rsidP="0096140A">
      <w:pPr>
        <w:suppressAutoHyphens/>
        <w:autoSpaceDE w:val="0"/>
        <w:autoSpaceDN w:val="0"/>
        <w:adjustRightInd w:val="0"/>
        <w:jc w:val="center"/>
        <w:rPr>
          <w:i/>
          <w:snapToGrid w:val="0"/>
          <w:sz w:val="27"/>
          <w:szCs w:val="27"/>
        </w:rPr>
      </w:pPr>
      <w:r w:rsidRPr="008B35FC">
        <w:rPr>
          <w:b/>
          <w:i/>
          <w:sz w:val="27"/>
          <w:szCs w:val="27"/>
        </w:rPr>
        <w:t>Надзор за содержанием дорог и технических средств регулирования дорожного движения.</w:t>
      </w:r>
    </w:p>
    <w:p w:rsidR="0096140A" w:rsidRPr="00D94A7B" w:rsidRDefault="0096140A" w:rsidP="0096140A">
      <w:pPr>
        <w:ind w:firstLine="709"/>
        <w:jc w:val="both"/>
        <w:rPr>
          <w:snapToGrid w:val="0"/>
          <w:sz w:val="27"/>
          <w:szCs w:val="27"/>
        </w:rPr>
      </w:pPr>
      <w:r w:rsidRPr="00D94A7B">
        <w:rPr>
          <w:snapToGrid w:val="0"/>
          <w:sz w:val="27"/>
          <w:szCs w:val="27"/>
        </w:rPr>
        <w:t xml:space="preserve">В зоне обслуживания отдела ГИБДД находится 980 км автодорог, из которых 621 км расположены в границах населённых пунктов городских и сельских поселений, </w:t>
      </w:r>
      <w:smartTag w:uri="urn:schemas-microsoft-com:office:smarttags" w:element="metricconverter">
        <w:smartTagPr>
          <w:attr w:name="ProductID" w:val="318 км"/>
        </w:smartTagPr>
        <w:r w:rsidRPr="00D94A7B">
          <w:rPr>
            <w:snapToGrid w:val="0"/>
            <w:sz w:val="27"/>
            <w:szCs w:val="27"/>
          </w:rPr>
          <w:t>318 км</w:t>
        </w:r>
      </w:smartTag>
      <w:r w:rsidRPr="00D94A7B">
        <w:rPr>
          <w:snapToGrid w:val="0"/>
          <w:sz w:val="27"/>
          <w:szCs w:val="27"/>
        </w:rPr>
        <w:t xml:space="preserve"> территориальных и межмуниципальных автодорог, </w:t>
      </w:r>
      <w:smartTag w:uri="urn:schemas-microsoft-com:office:smarttags" w:element="metricconverter">
        <w:smartTagPr>
          <w:attr w:name="ProductID" w:val="23 км"/>
        </w:smartTagPr>
        <w:r w:rsidRPr="00D94A7B">
          <w:rPr>
            <w:snapToGrid w:val="0"/>
            <w:sz w:val="27"/>
            <w:szCs w:val="27"/>
          </w:rPr>
          <w:t>23 км</w:t>
        </w:r>
      </w:smartTag>
      <w:r w:rsidRPr="00D94A7B">
        <w:rPr>
          <w:snapToGrid w:val="0"/>
          <w:sz w:val="27"/>
          <w:szCs w:val="27"/>
        </w:rPr>
        <w:t xml:space="preserve"> </w:t>
      </w:r>
      <w:proofErr w:type="gramStart"/>
      <w:r w:rsidRPr="00D94A7B">
        <w:rPr>
          <w:snapToGrid w:val="0"/>
          <w:sz w:val="27"/>
          <w:szCs w:val="27"/>
        </w:rPr>
        <w:t>находятся в стадии паспортизации являясь</w:t>
      </w:r>
      <w:proofErr w:type="gramEnd"/>
      <w:r w:rsidRPr="00D94A7B">
        <w:rPr>
          <w:snapToGrid w:val="0"/>
          <w:sz w:val="27"/>
          <w:szCs w:val="27"/>
        </w:rPr>
        <w:t xml:space="preserve"> бесхозными.   </w:t>
      </w:r>
    </w:p>
    <w:p w:rsidR="0096140A" w:rsidRPr="00D94A7B" w:rsidRDefault="0096140A" w:rsidP="0096140A">
      <w:pPr>
        <w:ind w:firstLine="709"/>
        <w:jc w:val="both"/>
        <w:rPr>
          <w:snapToGrid w:val="0"/>
          <w:sz w:val="27"/>
          <w:szCs w:val="27"/>
        </w:rPr>
      </w:pPr>
      <w:r w:rsidRPr="00D94A7B">
        <w:rPr>
          <w:snapToGrid w:val="0"/>
          <w:sz w:val="27"/>
          <w:szCs w:val="27"/>
        </w:rPr>
        <w:t xml:space="preserve">  На территории обслуживания находятся 4557 дорожных знаков, 12 светофорных объектов, 15 железнодорожных переездов, 19 автомобильных мостов и 2 путепровода. </w:t>
      </w:r>
    </w:p>
    <w:p w:rsidR="0096140A" w:rsidRPr="00D94A7B" w:rsidRDefault="0096140A" w:rsidP="0096140A">
      <w:pPr>
        <w:ind w:firstLine="709"/>
        <w:jc w:val="both"/>
        <w:rPr>
          <w:b/>
          <w:sz w:val="27"/>
          <w:szCs w:val="27"/>
          <w:u w:val="single"/>
        </w:rPr>
      </w:pPr>
      <w:r w:rsidRPr="00D94A7B">
        <w:rPr>
          <w:sz w:val="27"/>
          <w:szCs w:val="27"/>
        </w:rPr>
        <w:t xml:space="preserve">В процессе осуществления надзорных функций по </w:t>
      </w:r>
      <w:proofErr w:type="gramStart"/>
      <w:r w:rsidRPr="00D94A7B">
        <w:rPr>
          <w:sz w:val="27"/>
          <w:szCs w:val="27"/>
        </w:rPr>
        <w:t>контролю за</w:t>
      </w:r>
      <w:proofErr w:type="gramEnd"/>
      <w:r w:rsidRPr="00D94A7B">
        <w:rPr>
          <w:sz w:val="27"/>
          <w:szCs w:val="27"/>
        </w:rPr>
        <w:t xml:space="preserve"> состоянием улично-дорожной сети и дорожных сооружений балансодержателям автомобильных дорог и руководителям дорожных эксплуатационных организаций было выдано </w:t>
      </w:r>
      <w:r w:rsidR="00D94A7B" w:rsidRPr="00D94A7B">
        <w:rPr>
          <w:sz w:val="27"/>
          <w:szCs w:val="27"/>
        </w:rPr>
        <w:t>660</w:t>
      </w:r>
      <w:r w:rsidR="008C31DA" w:rsidRPr="00D94A7B">
        <w:rPr>
          <w:sz w:val="27"/>
          <w:szCs w:val="27"/>
        </w:rPr>
        <w:t xml:space="preserve"> </w:t>
      </w:r>
      <w:r w:rsidRPr="00D94A7B">
        <w:rPr>
          <w:sz w:val="27"/>
          <w:szCs w:val="27"/>
        </w:rPr>
        <w:t>предписани</w:t>
      </w:r>
      <w:r w:rsidR="007F4444" w:rsidRPr="00D94A7B">
        <w:rPr>
          <w:sz w:val="27"/>
          <w:szCs w:val="27"/>
        </w:rPr>
        <w:t>й</w:t>
      </w:r>
      <w:r w:rsidR="00097852" w:rsidRPr="00D94A7B">
        <w:rPr>
          <w:sz w:val="27"/>
          <w:szCs w:val="27"/>
        </w:rPr>
        <w:t xml:space="preserve"> (АППГ-</w:t>
      </w:r>
      <w:r w:rsidR="00AA2191" w:rsidRPr="00D94A7B">
        <w:rPr>
          <w:sz w:val="27"/>
          <w:szCs w:val="27"/>
        </w:rPr>
        <w:t>4</w:t>
      </w:r>
      <w:r w:rsidR="00D94A7B" w:rsidRPr="00D94A7B">
        <w:rPr>
          <w:sz w:val="27"/>
          <w:szCs w:val="27"/>
        </w:rPr>
        <w:t>50</w:t>
      </w:r>
      <w:r w:rsidR="008B5801" w:rsidRPr="00D94A7B">
        <w:rPr>
          <w:sz w:val="27"/>
          <w:szCs w:val="27"/>
        </w:rPr>
        <w:t>,</w:t>
      </w:r>
      <w:r w:rsidR="004A7A10" w:rsidRPr="00D94A7B">
        <w:rPr>
          <w:sz w:val="27"/>
          <w:szCs w:val="27"/>
        </w:rPr>
        <w:t xml:space="preserve"> </w:t>
      </w:r>
      <w:r w:rsidR="00097852" w:rsidRPr="00D94A7B">
        <w:rPr>
          <w:sz w:val="27"/>
          <w:szCs w:val="27"/>
        </w:rPr>
        <w:t>+</w:t>
      </w:r>
      <w:r w:rsidR="00AA2191" w:rsidRPr="00D94A7B">
        <w:rPr>
          <w:sz w:val="27"/>
          <w:szCs w:val="27"/>
        </w:rPr>
        <w:t>4</w:t>
      </w:r>
      <w:r w:rsidR="00D94A7B" w:rsidRPr="00D94A7B">
        <w:rPr>
          <w:sz w:val="27"/>
          <w:szCs w:val="27"/>
        </w:rPr>
        <w:t>6</w:t>
      </w:r>
      <w:r w:rsidR="00254109" w:rsidRPr="00D94A7B">
        <w:rPr>
          <w:sz w:val="27"/>
          <w:szCs w:val="27"/>
        </w:rPr>
        <w:t>,</w:t>
      </w:r>
      <w:r w:rsidR="00D94A7B" w:rsidRPr="00D94A7B">
        <w:rPr>
          <w:sz w:val="27"/>
          <w:szCs w:val="27"/>
        </w:rPr>
        <w:t>7</w:t>
      </w:r>
      <w:r w:rsidR="00097852" w:rsidRPr="00D94A7B">
        <w:rPr>
          <w:sz w:val="27"/>
          <w:szCs w:val="27"/>
        </w:rPr>
        <w:t>%)</w:t>
      </w:r>
      <w:r w:rsidR="00BF418F" w:rsidRPr="00D94A7B">
        <w:rPr>
          <w:sz w:val="27"/>
          <w:szCs w:val="27"/>
        </w:rPr>
        <w:t xml:space="preserve">. Наказано руководителей всего </w:t>
      </w:r>
      <w:r w:rsidR="00AA2191" w:rsidRPr="00D94A7B">
        <w:rPr>
          <w:sz w:val="27"/>
          <w:szCs w:val="27"/>
        </w:rPr>
        <w:t>73</w:t>
      </w:r>
      <w:r w:rsidR="00BF418F" w:rsidRPr="00D94A7B">
        <w:rPr>
          <w:sz w:val="27"/>
          <w:szCs w:val="27"/>
        </w:rPr>
        <w:t xml:space="preserve"> (АППГ</w:t>
      </w:r>
      <w:r w:rsidR="008B5801" w:rsidRPr="00D94A7B">
        <w:rPr>
          <w:sz w:val="27"/>
          <w:szCs w:val="27"/>
        </w:rPr>
        <w:t>-</w:t>
      </w:r>
      <w:r w:rsidR="00AA2191" w:rsidRPr="00D94A7B">
        <w:rPr>
          <w:sz w:val="27"/>
          <w:szCs w:val="27"/>
        </w:rPr>
        <w:t>1</w:t>
      </w:r>
      <w:r w:rsidR="00D94A7B" w:rsidRPr="00D94A7B">
        <w:rPr>
          <w:sz w:val="27"/>
          <w:szCs w:val="27"/>
        </w:rPr>
        <w:t>18</w:t>
      </w:r>
      <w:r w:rsidR="00BF418F" w:rsidRPr="00D94A7B">
        <w:rPr>
          <w:sz w:val="27"/>
          <w:szCs w:val="27"/>
        </w:rPr>
        <w:t>, -</w:t>
      </w:r>
      <w:r w:rsidR="00AA2191" w:rsidRPr="00D94A7B">
        <w:rPr>
          <w:sz w:val="27"/>
          <w:szCs w:val="27"/>
        </w:rPr>
        <w:t>3</w:t>
      </w:r>
      <w:r w:rsidR="00D94A7B" w:rsidRPr="00D94A7B">
        <w:rPr>
          <w:sz w:val="27"/>
          <w:szCs w:val="27"/>
        </w:rPr>
        <w:t>8</w:t>
      </w:r>
      <w:r w:rsidR="00BF418F" w:rsidRPr="00D94A7B">
        <w:rPr>
          <w:sz w:val="27"/>
          <w:szCs w:val="27"/>
        </w:rPr>
        <w:t>,</w:t>
      </w:r>
      <w:r w:rsidR="00D94A7B" w:rsidRPr="00D94A7B">
        <w:rPr>
          <w:sz w:val="27"/>
          <w:szCs w:val="27"/>
        </w:rPr>
        <w:t>1</w:t>
      </w:r>
      <w:r w:rsidR="00BF418F" w:rsidRPr="00D94A7B">
        <w:rPr>
          <w:sz w:val="27"/>
          <w:szCs w:val="27"/>
        </w:rPr>
        <w:t>%). В отношении юридических лиц</w:t>
      </w:r>
      <w:r w:rsidRPr="00D94A7B">
        <w:rPr>
          <w:sz w:val="27"/>
          <w:szCs w:val="27"/>
        </w:rPr>
        <w:t xml:space="preserve"> по ст. 12.34 составлен</w:t>
      </w:r>
      <w:r w:rsidR="00AA2191" w:rsidRPr="00D94A7B">
        <w:rPr>
          <w:sz w:val="27"/>
          <w:szCs w:val="27"/>
        </w:rPr>
        <w:t>о</w:t>
      </w:r>
      <w:r w:rsidRPr="00D94A7B">
        <w:rPr>
          <w:sz w:val="27"/>
          <w:szCs w:val="27"/>
        </w:rPr>
        <w:t xml:space="preserve"> </w:t>
      </w:r>
      <w:r w:rsidR="00D94A7B" w:rsidRPr="00D94A7B">
        <w:rPr>
          <w:sz w:val="27"/>
          <w:szCs w:val="27"/>
        </w:rPr>
        <w:t>19</w:t>
      </w:r>
      <w:r w:rsidR="003B19AA" w:rsidRPr="00D94A7B">
        <w:rPr>
          <w:sz w:val="27"/>
          <w:szCs w:val="27"/>
        </w:rPr>
        <w:t xml:space="preserve"> материал</w:t>
      </w:r>
      <w:r w:rsidR="00AA2191" w:rsidRPr="00D94A7B">
        <w:rPr>
          <w:sz w:val="27"/>
          <w:szCs w:val="27"/>
        </w:rPr>
        <w:t>ов</w:t>
      </w:r>
      <w:r w:rsidR="00254109" w:rsidRPr="00D94A7B">
        <w:rPr>
          <w:sz w:val="27"/>
          <w:szCs w:val="27"/>
        </w:rPr>
        <w:t xml:space="preserve"> (АППГ</w:t>
      </w:r>
      <w:r w:rsidR="008B5801" w:rsidRPr="00D94A7B">
        <w:rPr>
          <w:sz w:val="27"/>
          <w:szCs w:val="27"/>
        </w:rPr>
        <w:t>-</w:t>
      </w:r>
      <w:r w:rsidR="00D94A7B" w:rsidRPr="00D94A7B">
        <w:rPr>
          <w:sz w:val="27"/>
          <w:szCs w:val="27"/>
        </w:rPr>
        <w:t>25</w:t>
      </w:r>
      <w:r w:rsidR="00887565" w:rsidRPr="00D94A7B">
        <w:rPr>
          <w:sz w:val="27"/>
          <w:szCs w:val="27"/>
        </w:rPr>
        <w:t>,</w:t>
      </w:r>
      <w:r w:rsidR="00254109" w:rsidRPr="00D94A7B">
        <w:rPr>
          <w:sz w:val="27"/>
          <w:szCs w:val="27"/>
        </w:rPr>
        <w:t xml:space="preserve"> </w:t>
      </w:r>
      <w:r w:rsidR="00887565" w:rsidRPr="00D94A7B">
        <w:rPr>
          <w:sz w:val="27"/>
          <w:szCs w:val="27"/>
        </w:rPr>
        <w:t>-</w:t>
      </w:r>
      <w:r w:rsidR="00D94A7B" w:rsidRPr="00D94A7B">
        <w:rPr>
          <w:sz w:val="27"/>
          <w:szCs w:val="27"/>
        </w:rPr>
        <w:t>24</w:t>
      </w:r>
      <w:r w:rsidR="00254109" w:rsidRPr="00D94A7B">
        <w:rPr>
          <w:sz w:val="27"/>
          <w:szCs w:val="27"/>
        </w:rPr>
        <w:t>%)</w:t>
      </w:r>
      <w:r w:rsidR="008B26AA" w:rsidRPr="00D94A7B">
        <w:rPr>
          <w:sz w:val="27"/>
          <w:szCs w:val="27"/>
        </w:rPr>
        <w:t>. Наказано руководителей за невыполнение предписаний</w:t>
      </w:r>
      <w:r w:rsidR="00254309" w:rsidRPr="00D94A7B">
        <w:rPr>
          <w:sz w:val="27"/>
          <w:szCs w:val="27"/>
        </w:rPr>
        <w:t xml:space="preserve"> (ст. 19.5 КРФоАП) - 11</w:t>
      </w:r>
      <w:r w:rsidR="00260DB5" w:rsidRPr="00D94A7B">
        <w:rPr>
          <w:sz w:val="27"/>
          <w:szCs w:val="27"/>
        </w:rPr>
        <w:t xml:space="preserve"> (АППГ-</w:t>
      </w:r>
      <w:r w:rsidR="00254309" w:rsidRPr="00D94A7B">
        <w:rPr>
          <w:sz w:val="27"/>
          <w:szCs w:val="27"/>
        </w:rPr>
        <w:t>1</w:t>
      </w:r>
      <w:r w:rsidR="00AA2191" w:rsidRPr="00D94A7B">
        <w:rPr>
          <w:sz w:val="27"/>
          <w:szCs w:val="27"/>
        </w:rPr>
        <w:t>3</w:t>
      </w:r>
      <w:r w:rsidR="00887565" w:rsidRPr="00D94A7B">
        <w:rPr>
          <w:sz w:val="27"/>
          <w:szCs w:val="27"/>
        </w:rPr>
        <w:t>, -</w:t>
      </w:r>
      <w:r w:rsidR="00AA2191" w:rsidRPr="00D94A7B">
        <w:rPr>
          <w:sz w:val="27"/>
          <w:szCs w:val="27"/>
        </w:rPr>
        <w:t>15</w:t>
      </w:r>
      <w:r w:rsidR="00301007" w:rsidRPr="00D94A7B">
        <w:rPr>
          <w:sz w:val="27"/>
          <w:szCs w:val="27"/>
        </w:rPr>
        <w:t>,</w:t>
      </w:r>
      <w:r w:rsidR="00AA2191" w:rsidRPr="00D94A7B">
        <w:rPr>
          <w:sz w:val="27"/>
          <w:szCs w:val="27"/>
        </w:rPr>
        <w:t>4</w:t>
      </w:r>
      <w:r w:rsidR="00887565" w:rsidRPr="00D94A7B">
        <w:rPr>
          <w:sz w:val="27"/>
          <w:szCs w:val="27"/>
        </w:rPr>
        <w:t>%</w:t>
      </w:r>
      <w:r w:rsidR="00097852" w:rsidRPr="00D94A7B">
        <w:rPr>
          <w:sz w:val="27"/>
          <w:szCs w:val="27"/>
        </w:rPr>
        <w:t>)</w:t>
      </w:r>
      <w:r w:rsidRPr="00D94A7B">
        <w:rPr>
          <w:sz w:val="27"/>
          <w:szCs w:val="27"/>
        </w:rPr>
        <w:t xml:space="preserve"> в отношен</w:t>
      </w:r>
      <w:r w:rsidR="00097852" w:rsidRPr="00D94A7B">
        <w:rPr>
          <w:sz w:val="27"/>
          <w:szCs w:val="27"/>
        </w:rPr>
        <w:t>ии юридическ</w:t>
      </w:r>
      <w:r w:rsidR="008363EB" w:rsidRPr="00D94A7B">
        <w:rPr>
          <w:sz w:val="27"/>
          <w:szCs w:val="27"/>
        </w:rPr>
        <w:t>их</w:t>
      </w:r>
      <w:r w:rsidR="00097852" w:rsidRPr="00D94A7B">
        <w:rPr>
          <w:sz w:val="27"/>
          <w:szCs w:val="27"/>
        </w:rPr>
        <w:t xml:space="preserve"> лиц</w:t>
      </w:r>
      <w:r w:rsidR="00254309" w:rsidRPr="00D94A7B">
        <w:rPr>
          <w:sz w:val="27"/>
          <w:szCs w:val="27"/>
        </w:rPr>
        <w:t xml:space="preserve"> 11 (АППГ-1</w:t>
      </w:r>
      <w:r w:rsidR="00AA2191" w:rsidRPr="00D94A7B">
        <w:rPr>
          <w:sz w:val="27"/>
          <w:szCs w:val="27"/>
        </w:rPr>
        <w:t>2, -8,3%</w:t>
      </w:r>
      <w:r w:rsidR="00254309" w:rsidRPr="00D94A7B">
        <w:rPr>
          <w:sz w:val="27"/>
          <w:szCs w:val="27"/>
        </w:rPr>
        <w:t>)</w:t>
      </w:r>
      <w:r w:rsidRPr="00D94A7B">
        <w:rPr>
          <w:sz w:val="27"/>
          <w:szCs w:val="27"/>
        </w:rPr>
        <w:t xml:space="preserve">. Направлено </w:t>
      </w:r>
      <w:r w:rsidR="00794662" w:rsidRPr="00D94A7B">
        <w:rPr>
          <w:sz w:val="27"/>
          <w:szCs w:val="27"/>
        </w:rPr>
        <w:t>1</w:t>
      </w:r>
      <w:r w:rsidR="00D94A7B" w:rsidRPr="00D94A7B">
        <w:rPr>
          <w:sz w:val="27"/>
          <w:szCs w:val="27"/>
        </w:rPr>
        <w:t>82</w:t>
      </w:r>
      <w:r w:rsidRPr="00D94A7B">
        <w:rPr>
          <w:sz w:val="27"/>
          <w:szCs w:val="27"/>
        </w:rPr>
        <w:t xml:space="preserve"> представлени</w:t>
      </w:r>
      <w:r w:rsidR="0016697A" w:rsidRPr="00D94A7B">
        <w:rPr>
          <w:sz w:val="27"/>
          <w:szCs w:val="27"/>
        </w:rPr>
        <w:t>й</w:t>
      </w:r>
      <w:r w:rsidRPr="00D94A7B">
        <w:rPr>
          <w:sz w:val="27"/>
          <w:szCs w:val="27"/>
        </w:rPr>
        <w:t xml:space="preserve"> о нарушениях законодательства в области ОБДД</w:t>
      </w:r>
      <w:r w:rsidR="00097852" w:rsidRPr="00D94A7B">
        <w:rPr>
          <w:sz w:val="27"/>
          <w:szCs w:val="27"/>
        </w:rPr>
        <w:t xml:space="preserve"> (АППГ-</w:t>
      </w:r>
      <w:r w:rsidR="00D94A7B" w:rsidRPr="00D94A7B">
        <w:rPr>
          <w:sz w:val="27"/>
          <w:szCs w:val="27"/>
        </w:rPr>
        <w:t>113</w:t>
      </w:r>
      <w:r w:rsidR="00887565" w:rsidRPr="00D94A7B">
        <w:rPr>
          <w:sz w:val="27"/>
          <w:szCs w:val="27"/>
        </w:rPr>
        <w:t>,</w:t>
      </w:r>
      <w:r w:rsidR="00097852" w:rsidRPr="00D94A7B">
        <w:rPr>
          <w:sz w:val="27"/>
          <w:szCs w:val="27"/>
        </w:rPr>
        <w:t xml:space="preserve"> </w:t>
      </w:r>
      <w:r w:rsidR="008A0754" w:rsidRPr="00D94A7B">
        <w:rPr>
          <w:sz w:val="27"/>
          <w:szCs w:val="27"/>
        </w:rPr>
        <w:t>+</w:t>
      </w:r>
      <w:r w:rsidR="00D94A7B" w:rsidRPr="00D94A7B">
        <w:rPr>
          <w:sz w:val="27"/>
          <w:szCs w:val="27"/>
        </w:rPr>
        <w:t>61</w:t>
      </w:r>
      <w:r w:rsidR="00097852" w:rsidRPr="00D94A7B">
        <w:rPr>
          <w:sz w:val="27"/>
          <w:szCs w:val="27"/>
        </w:rPr>
        <w:t>%)</w:t>
      </w:r>
      <w:r w:rsidRPr="00D94A7B">
        <w:rPr>
          <w:sz w:val="27"/>
          <w:szCs w:val="27"/>
        </w:rPr>
        <w:t xml:space="preserve">. </w:t>
      </w:r>
    </w:p>
    <w:p w:rsidR="00FC284D" w:rsidRPr="00194B14" w:rsidRDefault="00FC284D" w:rsidP="00C95B36">
      <w:pPr>
        <w:jc w:val="center"/>
        <w:rPr>
          <w:b/>
          <w:i/>
          <w:sz w:val="27"/>
          <w:szCs w:val="27"/>
        </w:rPr>
      </w:pPr>
    </w:p>
    <w:p w:rsidR="00243158" w:rsidRPr="00194B14" w:rsidRDefault="00243158" w:rsidP="00243158">
      <w:pPr>
        <w:jc w:val="center"/>
        <w:rPr>
          <w:b/>
          <w:i/>
          <w:sz w:val="27"/>
          <w:szCs w:val="27"/>
        </w:rPr>
      </w:pPr>
      <w:r w:rsidRPr="00194B14">
        <w:rPr>
          <w:b/>
          <w:i/>
          <w:sz w:val="27"/>
          <w:szCs w:val="27"/>
        </w:rPr>
        <w:t>Деятельность РЭО отдела ГИБДД.</w:t>
      </w:r>
    </w:p>
    <w:p w:rsidR="00243158" w:rsidRPr="00875496" w:rsidRDefault="00243158" w:rsidP="00243158">
      <w:pPr>
        <w:ind w:firstLine="708"/>
        <w:jc w:val="both"/>
        <w:rPr>
          <w:sz w:val="27"/>
          <w:szCs w:val="27"/>
        </w:rPr>
      </w:pPr>
      <w:r w:rsidRPr="00194B14">
        <w:rPr>
          <w:sz w:val="27"/>
          <w:szCs w:val="27"/>
        </w:rPr>
        <w:t xml:space="preserve">В РЭО отдела ГИБДД за </w:t>
      </w:r>
      <w:r w:rsidR="00D94A7B" w:rsidRPr="00194B14">
        <w:rPr>
          <w:sz w:val="27"/>
          <w:szCs w:val="27"/>
        </w:rPr>
        <w:t>9</w:t>
      </w:r>
      <w:r w:rsidRPr="00194B14">
        <w:rPr>
          <w:sz w:val="27"/>
          <w:szCs w:val="27"/>
        </w:rPr>
        <w:t xml:space="preserve"> месяцев текущего года зарегистрировано - </w:t>
      </w:r>
      <w:r w:rsidR="008B35FC" w:rsidRPr="00194B14">
        <w:rPr>
          <w:sz w:val="27"/>
          <w:szCs w:val="27"/>
        </w:rPr>
        <w:t>3988</w:t>
      </w:r>
      <w:r w:rsidRPr="00194B14">
        <w:rPr>
          <w:sz w:val="27"/>
          <w:szCs w:val="27"/>
        </w:rPr>
        <w:t xml:space="preserve"> (АППГ- </w:t>
      </w:r>
      <w:r w:rsidR="008B35FC" w:rsidRPr="00194B14">
        <w:rPr>
          <w:sz w:val="27"/>
          <w:szCs w:val="27"/>
        </w:rPr>
        <w:t>3863</w:t>
      </w:r>
      <w:r w:rsidRPr="00194B14">
        <w:rPr>
          <w:sz w:val="27"/>
          <w:szCs w:val="27"/>
        </w:rPr>
        <w:t>, +</w:t>
      </w:r>
      <w:r w:rsidR="00194B14" w:rsidRPr="00194B14">
        <w:rPr>
          <w:sz w:val="27"/>
          <w:szCs w:val="27"/>
        </w:rPr>
        <w:t>3</w:t>
      </w:r>
      <w:r w:rsidR="00794662" w:rsidRPr="00194B14">
        <w:rPr>
          <w:sz w:val="27"/>
          <w:szCs w:val="27"/>
        </w:rPr>
        <w:t>,</w:t>
      </w:r>
      <w:r w:rsidR="00194B14" w:rsidRPr="00194B14">
        <w:rPr>
          <w:sz w:val="27"/>
          <w:szCs w:val="27"/>
        </w:rPr>
        <w:t>2</w:t>
      </w:r>
      <w:r w:rsidRPr="00194B14">
        <w:rPr>
          <w:sz w:val="27"/>
          <w:szCs w:val="27"/>
        </w:rPr>
        <w:t xml:space="preserve">%); снято с учета </w:t>
      </w:r>
      <w:r w:rsidR="008B35FC" w:rsidRPr="00194B14">
        <w:rPr>
          <w:sz w:val="27"/>
          <w:szCs w:val="27"/>
        </w:rPr>
        <w:t>1613</w:t>
      </w:r>
      <w:r w:rsidRPr="00194B14">
        <w:rPr>
          <w:sz w:val="27"/>
          <w:szCs w:val="27"/>
        </w:rPr>
        <w:t xml:space="preserve"> (АППГ -</w:t>
      </w:r>
      <w:r w:rsidR="008B35FC" w:rsidRPr="00194B14">
        <w:rPr>
          <w:sz w:val="27"/>
          <w:szCs w:val="27"/>
        </w:rPr>
        <w:t>2120</w:t>
      </w:r>
      <w:r w:rsidRPr="00194B14">
        <w:rPr>
          <w:sz w:val="27"/>
          <w:szCs w:val="27"/>
        </w:rPr>
        <w:t>, -2</w:t>
      </w:r>
      <w:r w:rsidR="00194B14" w:rsidRPr="00194B14">
        <w:rPr>
          <w:sz w:val="27"/>
          <w:szCs w:val="27"/>
        </w:rPr>
        <w:t>3</w:t>
      </w:r>
      <w:r w:rsidRPr="00194B14">
        <w:rPr>
          <w:sz w:val="27"/>
          <w:szCs w:val="27"/>
        </w:rPr>
        <w:t>,</w:t>
      </w:r>
      <w:r w:rsidR="00194B14" w:rsidRPr="00194B14">
        <w:rPr>
          <w:sz w:val="27"/>
          <w:szCs w:val="27"/>
        </w:rPr>
        <w:t>9</w:t>
      </w:r>
      <w:r w:rsidRPr="00194B14">
        <w:rPr>
          <w:sz w:val="27"/>
          <w:szCs w:val="27"/>
        </w:rPr>
        <w:t xml:space="preserve">%); перерегистрировано </w:t>
      </w:r>
      <w:r w:rsidR="008B35FC" w:rsidRPr="00875496">
        <w:rPr>
          <w:sz w:val="27"/>
          <w:szCs w:val="27"/>
        </w:rPr>
        <w:t>10307</w:t>
      </w:r>
      <w:r w:rsidRPr="00875496">
        <w:rPr>
          <w:sz w:val="27"/>
          <w:szCs w:val="27"/>
        </w:rPr>
        <w:t xml:space="preserve"> (АППГ -</w:t>
      </w:r>
      <w:r w:rsidR="008B35FC" w:rsidRPr="00875496">
        <w:rPr>
          <w:sz w:val="27"/>
          <w:szCs w:val="27"/>
        </w:rPr>
        <w:t>11715</w:t>
      </w:r>
      <w:r w:rsidRPr="00875496">
        <w:rPr>
          <w:sz w:val="27"/>
          <w:szCs w:val="27"/>
        </w:rPr>
        <w:t xml:space="preserve">, </w:t>
      </w:r>
      <w:r w:rsidR="00194B14" w:rsidRPr="00875496">
        <w:rPr>
          <w:sz w:val="27"/>
          <w:szCs w:val="27"/>
        </w:rPr>
        <w:t>-12</w:t>
      </w:r>
      <w:r w:rsidRPr="00875496">
        <w:rPr>
          <w:sz w:val="27"/>
          <w:szCs w:val="27"/>
        </w:rPr>
        <w:t>%) транспортных средств. Сотрудниками РЭО был</w:t>
      </w:r>
      <w:r w:rsidR="00C96818" w:rsidRPr="00875496">
        <w:rPr>
          <w:sz w:val="27"/>
          <w:szCs w:val="27"/>
        </w:rPr>
        <w:t>о</w:t>
      </w:r>
      <w:r w:rsidRPr="00875496">
        <w:rPr>
          <w:sz w:val="27"/>
          <w:szCs w:val="27"/>
        </w:rPr>
        <w:t xml:space="preserve"> составлен</w:t>
      </w:r>
      <w:r w:rsidR="00C96818" w:rsidRPr="00875496">
        <w:rPr>
          <w:sz w:val="27"/>
          <w:szCs w:val="27"/>
        </w:rPr>
        <w:t>о</w:t>
      </w:r>
      <w:r w:rsidRPr="00875496">
        <w:rPr>
          <w:sz w:val="27"/>
          <w:szCs w:val="27"/>
        </w:rPr>
        <w:t xml:space="preserve"> </w:t>
      </w:r>
      <w:r w:rsidR="008B35FC" w:rsidRPr="00875496">
        <w:rPr>
          <w:sz w:val="27"/>
          <w:szCs w:val="27"/>
        </w:rPr>
        <w:t>307</w:t>
      </w:r>
      <w:r w:rsidRPr="00875496">
        <w:rPr>
          <w:sz w:val="27"/>
          <w:szCs w:val="27"/>
        </w:rPr>
        <w:t xml:space="preserve"> </w:t>
      </w:r>
      <w:proofErr w:type="gramStart"/>
      <w:r w:rsidRPr="00875496">
        <w:rPr>
          <w:sz w:val="27"/>
          <w:szCs w:val="27"/>
        </w:rPr>
        <w:t>административны</w:t>
      </w:r>
      <w:r w:rsidR="00C96818" w:rsidRPr="00875496">
        <w:rPr>
          <w:sz w:val="27"/>
          <w:szCs w:val="27"/>
        </w:rPr>
        <w:t>х</w:t>
      </w:r>
      <w:proofErr w:type="gramEnd"/>
      <w:r w:rsidRPr="00875496">
        <w:rPr>
          <w:sz w:val="27"/>
          <w:szCs w:val="27"/>
        </w:rPr>
        <w:t xml:space="preserve"> материал</w:t>
      </w:r>
      <w:r w:rsidR="00C96818" w:rsidRPr="00875496">
        <w:rPr>
          <w:sz w:val="27"/>
          <w:szCs w:val="27"/>
        </w:rPr>
        <w:t>а</w:t>
      </w:r>
      <w:r w:rsidRPr="00875496">
        <w:rPr>
          <w:sz w:val="27"/>
          <w:szCs w:val="27"/>
        </w:rPr>
        <w:t xml:space="preserve"> по ч.1 ст. 20.25 КРФоАП (АППГ-</w:t>
      </w:r>
      <w:r w:rsidR="008B35FC" w:rsidRPr="00875496">
        <w:rPr>
          <w:sz w:val="27"/>
          <w:szCs w:val="27"/>
        </w:rPr>
        <w:t>299</w:t>
      </w:r>
      <w:r w:rsidR="00194B14" w:rsidRPr="00875496">
        <w:rPr>
          <w:sz w:val="27"/>
          <w:szCs w:val="27"/>
        </w:rPr>
        <w:t xml:space="preserve"> +2,7</w:t>
      </w:r>
      <w:r w:rsidRPr="00875496">
        <w:rPr>
          <w:sz w:val="27"/>
          <w:szCs w:val="27"/>
        </w:rPr>
        <w:t xml:space="preserve">%). </w:t>
      </w:r>
    </w:p>
    <w:p w:rsidR="00243158" w:rsidRPr="00875496" w:rsidRDefault="00243158" w:rsidP="00243158">
      <w:pPr>
        <w:jc w:val="both"/>
        <w:rPr>
          <w:sz w:val="27"/>
          <w:szCs w:val="27"/>
        </w:rPr>
      </w:pPr>
      <w:r w:rsidRPr="00875496">
        <w:rPr>
          <w:sz w:val="27"/>
          <w:szCs w:val="27"/>
        </w:rPr>
        <w:t xml:space="preserve">        Через портал Государственных услуг по регистрации АМТС и выдачи ВУ обратилось </w:t>
      </w:r>
      <w:r w:rsidR="00C96818" w:rsidRPr="00875496">
        <w:rPr>
          <w:sz w:val="27"/>
          <w:szCs w:val="27"/>
        </w:rPr>
        <w:t>1</w:t>
      </w:r>
      <w:r w:rsidR="00875496" w:rsidRPr="00875496">
        <w:rPr>
          <w:sz w:val="27"/>
          <w:szCs w:val="27"/>
        </w:rPr>
        <w:t>6473</w:t>
      </w:r>
      <w:r w:rsidR="00C96818" w:rsidRPr="00875496">
        <w:rPr>
          <w:sz w:val="27"/>
          <w:szCs w:val="27"/>
        </w:rPr>
        <w:t xml:space="preserve"> </w:t>
      </w:r>
      <w:r w:rsidRPr="00875496">
        <w:rPr>
          <w:sz w:val="27"/>
          <w:szCs w:val="27"/>
        </w:rPr>
        <w:t>граждан</w:t>
      </w:r>
      <w:r w:rsidR="00875496" w:rsidRPr="00875496">
        <w:rPr>
          <w:sz w:val="27"/>
          <w:szCs w:val="27"/>
        </w:rPr>
        <w:t>ина</w:t>
      </w:r>
      <w:r w:rsidRPr="00875496">
        <w:rPr>
          <w:sz w:val="27"/>
          <w:szCs w:val="27"/>
        </w:rPr>
        <w:t xml:space="preserve">, что больше прошлого года на </w:t>
      </w:r>
      <w:r w:rsidR="00C96818" w:rsidRPr="00875496">
        <w:rPr>
          <w:sz w:val="27"/>
          <w:szCs w:val="27"/>
        </w:rPr>
        <w:t>17</w:t>
      </w:r>
      <w:r w:rsidRPr="00875496">
        <w:rPr>
          <w:sz w:val="27"/>
          <w:szCs w:val="27"/>
        </w:rPr>
        <w:t>% АППГ -</w:t>
      </w:r>
      <w:r w:rsidR="00C96818" w:rsidRPr="00875496">
        <w:rPr>
          <w:sz w:val="27"/>
          <w:szCs w:val="27"/>
        </w:rPr>
        <w:t>1</w:t>
      </w:r>
      <w:r w:rsidR="00875496" w:rsidRPr="00875496">
        <w:rPr>
          <w:sz w:val="27"/>
          <w:szCs w:val="27"/>
        </w:rPr>
        <w:t>4082</w:t>
      </w:r>
      <w:r w:rsidRPr="00875496">
        <w:rPr>
          <w:sz w:val="27"/>
          <w:szCs w:val="27"/>
        </w:rPr>
        <w:t xml:space="preserve">. </w:t>
      </w:r>
    </w:p>
    <w:p w:rsidR="00243158" w:rsidRPr="00875496" w:rsidRDefault="00243158" w:rsidP="00243158">
      <w:pPr>
        <w:ind w:firstLine="708"/>
        <w:jc w:val="both"/>
        <w:rPr>
          <w:sz w:val="27"/>
          <w:szCs w:val="27"/>
        </w:rPr>
      </w:pPr>
      <w:r w:rsidRPr="00875496">
        <w:rPr>
          <w:sz w:val="27"/>
          <w:szCs w:val="27"/>
        </w:rPr>
        <w:t xml:space="preserve">Количество запросов, направленных с применением процедуры межведомственного взаимодействия (СМЭВ) при совершении регистрационных действий и выдаче водительских удостоверений, составляет </w:t>
      </w:r>
      <w:r w:rsidR="00C96818" w:rsidRPr="00875496">
        <w:rPr>
          <w:sz w:val="27"/>
          <w:szCs w:val="27"/>
        </w:rPr>
        <w:t>2</w:t>
      </w:r>
      <w:r w:rsidR="00875496" w:rsidRPr="00875496">
        <w:rPr>
          <w:sz w:val="27"/>
          <w:szCs w:val="27"/>
        </w:rPr>
        <w:t>395</w:t>
      </w:r>
      <w:r w:rsidRPr="00875496">
        <w:rPr>
          <w:sz w:val="27"/>
          <w:szCs w:val="27"/>
        </w:rPr>
        <w:t xml:space="preserve">, что на </w:t>
      </w:r>
      <w:r w:rsidR="00875496" w:rsidRPr="00875496">
        <w:rPr>
          <w:sz w:val="27"/>
          <w:szCs w:val="27"/>
        </w:rPr>
        <w:t>3</w:t>
      </w:r>
      <w:r w:rsidRPr="00875496">
        <w:rPr>
          <w:sz w:val="27"/>
          <w:szCs w:val="27"/>
        </w:rPr>
        <w:t>,</w:t>
      </w:r>
      <w:r w:rsidR="00875496" w:rsidRPr="00875496">
        <w:rPr>
          <w:sz w:val="27"/>
          <w:szCs w:val="27"/>
        </w:rPr>
        <w:t>7</w:t>
      </w:r>
      <w:r w:rsidRPr="00875496">
        <w:rPr>
          <w:sz w:val="27"/>
          <w:szCs w:val="27"/>
        </w:rPr>
        <w:t xml:space="preserve">% </w:t>
      </w:r>
      <w:r w:rsidR="00875496" w:rsidRPr="00875496">
        <w:rPr>
          <w:sz w:val="27"/>
          <w:szCs w:val="27"/>
        </w:rPr>
        <w:t>боль</w:t>
      </w:r>
      <w:r w:rsidRPr="00875496">
        <w:rPr>
          <w:sz w:val="27"/>
          <w:szCs w:val="27"/>
        </w:rPr>
        <w:t>ше АППГ-</w:t>
      </w:r>
      <w:r w:rsidR="00875496" w:rsidRPr="00875496">
        <w:rPr>
          <w:sz w:val="27"/>
          <w:szCs w:val="27"/>
        </w:rPr>
        <w:t>2310</w:t>
      </w:r>
      <w:r w:rsidRPr="00875496">
        <w:rPr>
          <w:sz w:val="27"/>
          <w:szCs w:val="27"/>
        </w:rPr>
        <w:t xml:space="preserve">.       </w:t>
      </w:r>
    </w:p>
    <w:p w:rsidR="00243158" w:rsidRPr="00875496" w:rsidRDefault="00243158" w:rsidP="00243158">
      <w:pPr>
        <w:jc w:val="both"/>
        <w:rPr>
          <w:sz w:val="27"/>
          <w:szCs w:val="27"/>
        </w:rPr>
      </w:pPr>
      <w:r w:rsidRPr="00875496">
        <w:rPr>
          <w:sz w:val="27"/>
          <w:szCs w:val="27"/>
        </w:rPr>
        <w:t xml:space="preserve">        Выдано </w:t>
      </w:r>
      <w:r w:rsidR="00875496" w:rsidRPr="00875496">
        <w:rPr>
          <w:sz w:val="27"/>
          <w:szCs w:val="27"/>
        </w:rPr>
        <w:t>10896</w:t>
      </w:r>
      <w:r w:rsidRPr="00875496">
        <w:rPr>
          <w:sz w:val="27"/>
          <w:szCs w:val="27"/>
        </w:rPr>
        <w:t xml:space="preserve"> водительск</w:t>
      </w:r>
      <w:r w:rsidR="00794662" w:rsidRPr="00875496">
        <w:rPr>
          <w:sz w:val="27"/>
          <w:szCs w:val="27"/>
        </w:rPr>
        <w:t>их</w:t>
      </w:r>
      <w:r w:rsidRPr="00875496">
        <w:rPr>
          <w:sz w:val="27"/>
          <w:szCs w:val="27"/>
        </w:rPr>
        <w:t xml:space="preserve"> удостоверени</w:t>
      </w:r>
      <w:r w:rsidR="00C96818" w:rsidRPr="00875496">
        <w:rPr>
          <w:sz w:val="27"/>
          <w:szCs w:val="27"/>
        </w:rPr>
        <w:t>я</w:t>
      </w:r>
      <w:r w:rsidRPr="00875496">
        <w:rPr>
          <w:sz w:val="27"/>
          <w:szCs w:val="27"/>
        </w:rPr>
        <w:t xml:space="preserve"> (АППГ-</w:t>
      </w:r>
      <w:r w:rsidR="00875496" w:rsidRPr="00875496">
        <w:rPr>
          <w:sz w:val="27"/>
          <w:szCs w:val="27"/>
        </w:rPr>
        <w:t>8340</w:t>
      </w:r>
      <w:r w:rsidRPr="00875496">
        <w:rPr>
          <w:sz w:val="27"/>
          <w:szCs w:val="27"/>
        </w:rPr>
        <w:t>, +3</w:t>
      </w:r>
      <w:r w:rsidR="00875496" w:rsidRPr="00875496">
        <w:rPr>
          <w:sz w:val="27"/>
          <w:szCs w:val="27"/>
        </w:rPr>
        <w:t>0</w:t>
      </w:r>
      <w:r w:rsidR="00C96818" w:rsidRPr="00875496">
        <w:rPr>
          <w:sz w:val="27"/>
          <w:szCs w:val="27"/>
        </w:rPr>
        <w:t>,6</w:t>
      </w:r>
      <w:r w:rsidRPr="00875496">
        <w:rPr>
          <w:sz w:val="27"/>
          <w:szCs w:val="27"/>
        </w:rPr>
        <w:t xml:space="preserve">%), из них: выдано впервые </w:t>
      </w:r>
      <w:r w:rsidR="00875496" w:rsidRPr="00875496">
        <w:rPr>
          <w:sz w:val="27"/>
          <w:szCs w:val="27"/>
        </w:rPr>
        <w:t>3004</w:t>
      </w:r>
      <w:r w:rsidRPr="00875496">
        <w:rPr>
          <w:sz w:val="27"/>
          <w:szCs w:val="27"/>
        </w:rPr>
        <w:t xml:space="preserve"> (АППГ-</w:t>
      </w:r>
      <w:r w:rsidR="00875496" w:rsidRPr="00875496">
        <w:rPr>
          <w:sz w:val="27"/>
          <w:szCs w:val="27"/>
        </w:rPr>
        <w:t>2190</w:t>
      </w:r>
      <w:r w:rsidRPr="00875496">
        <w:rPr>
          <w:sz w:val="27"/>
          <w:szCs w:val="27"/>
        </w:rPr>
        <w:t>, +</w:t>
      </w:r>
      <w:r w:rsidR="00C96818" w:rsidRPr="00875496">
        <w:rPr>
          <w:sz w:val="27"/>
          <w:szCs w:val="27"/>
        </w:rPr>
        <w:t>3</w:t>
      </w:r>
      <w:r w:rsidR="00875496" w:rsidRPr="00875496">
        <w:rPr>
          <w:sz w:val="27"/>
          <w:szCs w:val="27"/>
        </w:rPr>
        <w:t>7</w:t>
      </w:r>
      <w:r w:rsidR="00C96818" w:rsidRPr="00875496">
        <w:rPr>
          <w:sz w:val="27"/>
          <w:szCs w:val="27"/>
        </w:rPr>
        <w:t>,</w:t>
      </w:r>
      <w:r w:rsidR="00875496" w:rsidRPr="00875496">
        <w:rPr>
          <w:sz w:val="27"/>
          <w:szCs w:val="27"/>
        </w:rPr>
        <w:t>2</w:t>
      </w:r>
      <w:r w:rsidRPr="00875496">
        <w:rPr>
          <w:sz w:val="27"/>
          <w:szCs w:val="27"/>
        </w:rPr>
        <w:t xml:space="preserve">%); произведен обмен </w:t>
      </w:r>
      <w:r w:rsidR="00875496" w:rsidRPr="00875496">
        <w:rPr>
          <w:sz w:val="27"/>
          <w:szCs w:val="27"/>
        </w:rPr>
        <w:t>7318</w:t>
      </w:r>
      <w:r w:rsidRPr="00875496">
        <w:rPr>
          <w:sz w:val="27"/>
          <w:szCs w:val="27"/>
        </w:rPr>
        <w:t xml:space="preserve"> (АППГ-</w:t>
      </w:r>
      <w:r w:rsidR="00875496" w:rsidRPr="00875496">
        <w:rPr>
          <w:sz w:val="27"/>
          <w:szCs w:val="27"/>
        </w:rPr>
        <w:t>5488</w:t>
      </w:r>
      <w:r w:rsidRPr="00875496">
        <w:rPr>
          <w:sz w:val="27"/>
          <w:szCs w:val="27"/>
        </w:rPr>
        <w:t xml:space="preserve"> +3</w:t>
      </w:r>
      <w:r w:rsidR="00C96818" w:rsidRPr="00875496">
        <w:rPr>
          <w:sz w:val="27"/>
          <w:szCs w:val="27"/>
        </w:rPr>
        <w:t>3</w:t>
      </w:r>
      <w:r w:rsidRPr="00875496">
        <w:rPr>
          <w:sz w:val="27"/>
          <w:szCs w:val="27"/>
        </w:rPr>
        <w:t>,</w:t>
      </w:r>
      <w:r w:rsidR="00875496" w:rsidRPr="00875496">
        <w:rPr>
          <w:sz w:val="27"/>
          <w:szCs w:val="27"/>
        </w:rPr>
        <w:t>3</w:t>
      </w:r>
      <w:r w:rsidRPr="00875496">
        <w:rPr>
          <w:sz w:val="27"/>
          <w:szCs w:val="27"/>
        </w:rPr>
        <w:t xml:space="preserve">%); выдано дубликатов </w:t>
      </w:r>
      <w:r w:rsidR="00C96818" w:rsidRPr="00875496">
        <w:rPr>
          <w:sz w:val="27"/>
          <w:szCs w:val="27"/>
        </w:rPr>
        <w:t>5</w:t>
      </w:r>
      <w:r w:rsidR="00875496" w:rsidRPr="00875496">
        <w:rPr>
          <w:sz w:val="27"/>
          <w:szCs w:val="27"/>
        </w:rPr>
        <w:t>74</w:t>
      </w:r>
      <w:r w:rsidRPr="00875496">
        <w:rPr>
          <w:sz w:val="27"/>
          <w:szCs w:val="27"/>
        </w:rPr>
        <w:t xml:space="preserve"> (АППГ-</w:t>
      </w:r>
      <w:r w:rsidR="00875496" w:rsidRPr="00875496">
        <w:rPr>
          <w:sz w:val="27"/>
          <w:szCs w:val="27"/>
        </w:rPr>
        <w:t>662</w:t>
      </w:r>
      <w:r w:rsidRPr="00875496">
        <w:rPr>
          <w:sz w:val="27"/>
          <w:szCs w:val="27"/>
        </w:rPr>
        <w:t>, -</w:t>
      </w:r>
      <w:r w:rsidR="00C96818" w:rsidRPr="00875496">
        <w:rPr>
          <w:sz w:val="27"/>
          <w:szCs w:val="27"/>
        </w:rPr>
        <w:t>1</w:t>
      </w:r>
      <w:r w:rsidR="00875496" w:rsidRPr="00875496">
        <w:rPr>
          <w:sz w:val="27"/>
          <w:szCs w:val="27"/>
        </w:rPr>
        <w:t>3</w:t>
      </w:r>
      <w:r w:rsidR="00C96818" w:rsidRPr="00875496">
        <w:rPr>
          <w:sz w:val="27"/>
          <w:szCs w:val="27"/>
        </w:rPr>
        <w:t>,</w:t>
      </w:r>
      <w:r w:rsidR="00875496" w:rsidRPr="00875496">
        <w:rPr>
          <w:sz w:val="27"/>
          <w:szCs w:val="27"/>
        </w:rPr>
        <w:t>3</w:t>
      </w:r>
      <w:r w:rsidRPr="00875496">
        <w:rPr>
          <w:sz w:val="27"/>
          <w:szCs w:val="27"/>
        </w:rPr>
        <w:t xml:space="preserve">%). Всего было проведено </w:t>
      </w:r>
      <w:r w:rsidR="00B34F27" w:rsidRPr="00875496">
        <w:rPr>
          <w:sz w:val="27"/>
          <w:szCs w:val="27"/>
        </w:rPr>
        <w:t>1</w:t>
      </w:r>
      <w:r w:rsidR="00875496" w:rsidRPr="00875496">
        <w:rPr>
          <w:sz w:val="27"/>
          <w:szCs w:val="27"/>
        </w:rPr>
        <w:t>7379</w:t>
      </w:r>
      <w:r w:rsidRPr="00875496">
        <w:rPr>
          <w:sz w:val="27"/>
          <w:szCs w:val="27"/>
        </w:rPr>
        <w:t xml:space="preserve"> </w:t>
      </w:r>
      <w:proofErr w:type="spellStart"/>
      <w:r w:rsidRPr="00875496">
        <w:rPr>
          <w:sz w:val="27"/>
          <w:szCs w:val="27"/>
        </w:rPr>
        <w:t>человеко-экзамен</w:t>
      </w:r>
      <w:r w:rsidR="00B34F27" w:rsidRPr="00875496">
        <w:rPr>
          <w:sz w:val="27"/>
          <w:szCs w:val="27"/>
        </w:rPr>
        <w:t>ов</w:t>
      </w:r>
      <w:proofErr w:type="spellEnd"/>
      <w:r w:rsidRPr="00875496">
        <w:rPr>
          <w:sz w:val="27"/>
          <w:szCs w:val="27"/>
        </w:rPr>
        <w:t xml:space="preserve"> (АППГ-</w:t>
      </w:r>
      <w:r w:rsidR="0012736E" w:rsidRPr="00875496">
        <w:rPr>
          <w:sz w:val="27"/>
          <w:szCs w:val="27"/>
        </w:rPr>
        <w:t>1</w:t>
      </w:r>
      <w:r w:rsidR="00875496" w:rsidRPr="00875496">
        <w:rPr>
          <w:sz w:val="27"/>
          <w:szCs w:val="27"/>
        </w:rPr>
        <w:t>2554</w:t>
      </w:r>
      <w:r w:rsidRPr="00875496">
        <w:rPr>
          <w:sz w:val="27"/>
          <w:szCs w:val="27"/>
        </w:rPr>
        <w:t>, +</w:t>
      </w:r>
      <w:r w:rsidR="00875496" w:rsidRPr="00875496">
        <w:rPr>
          <w:sz w:val="27"/>
          <w:szCs w:val="27"/>
        </w:rPr>
        <w:t>38</w:t>
      </w:r>
      <w:r w:rsidR="0012736E" w:rsidRPr="00875496">
        <w:rPr>
          <w:sz w:val="27"/>
          <w:szCs w:val="27"/>
        </w:rPr>
        <w:t>,</w:t>
      </w:r>
      <w:r w:rsidR="00875496" w:rsidRPr="00875496">
        <w:rPr>
          <w:sz w:val="27"/>
          <w:szCs w:val="27"/>
        </w:rPr>
        <w:t>4</w:t>
      </w:r>
      <w:r w:rsidRPr="00875496">
        <w:rPr>
          <w:sz w:val="27"/>
          <w:szCs w:val="27"/>
        </w:rPr>
        <w:t xml:space="preserve">%).  </w:t>
      </w:r>
    </w:p>
    <w:p w:rsidR="00243158" w:rsidRPr="00FF70D7" w:rsidRDefault="00243158" w:rsidP="00243158">
      <w:pPr>
        <w:ind w:firstLine="708"/>
        <w:jc w:val="both"/>
        <w:rPr>
          <w:sz w:val="27"/>
          <w:szCs w:val="27"/>
        </w:rPr>
      </w:pPr>
      <w:proofErr w:type="gramStart"/>
      <w:r w:rsidRPr="00FF70D7">
        <w:rPr>
          <w:sz w:val="27"/>
          <w:szCs w:val="27"/>
        </w:rPr>
        <w:t xml:space="preserve">Сотрудниками РЭО отдела ГИБДД для принятия решения в соответствии со ст. 144,145 УПКРФ, в территориальные подразделения МУ МВД России «Щелковское» было направлено </w:t>
      </w:r>
      <w:r w:rsidR="0012736E" w:rsidRPr="00FF70D7">
        <w:rPr>
          <w:sz w:val="27"/>
          <w:szCs w:val="27"/>
        </w:rPr>
        <w:t>4</w:t>
      </w:r>
      <w:r w:rsidR="00875496" w:rsidRPr="00FF70D7">
        <w:rPr>
          <w:sz w:val="27"/>
          <w:szCs w:val="27"/>
        </w:rPr>
        <w:t>5</w:t>
      </w:r>
      <w:r w:rsidRPr="00FF70D7">
        <w:rPr>
          <w:sz w:val="27"/>
          <w:szCs w:val="27"/>
        </w:rPr>
        <w:t xml:space="preserve"> материал</w:t>
      </w:r>
      <w:r w:rsidR="00875496" w:rsidRPr="00FF70D7">
        <w:rPr>
          <w:sz w:val="27"/>
          <w:szCs w:val="27"/>
        </w:rPr>
        <w:t>ов</w:t>
      </w:r>
      <w:r w:rsidRPr="00FF70D7">
        <w:rPr>
          <w:sz w:val="27"/>
          <w:szCs w:val="27"/>
        </w:rPr>
        <w:t xml:space="preserve"> (АППГ-</w:t>
      </w:r>
      <w:r w:rsidR="0012736E" w:rsidRPr="00FF70D7">
        <w:rPr>
          <w:sz w:val="27"/>
          <w:szCs w:val="27"/>
        </w:rPr>
        <w:t>5</w:t>
      </w:r>
      <w:r w:rsidR="00875496" w:rsidRPr="00FF70D7">
        <w:rPr>
          <w:sz w:val="27"/>
          <w:szCs w:val="27"/>
        </w:rPr>
        <w:t>6</w:t>
      </w:r>
      <w:r w:rsidRPr="00FF70D7">
        <w:rPr>
          <w:sz w:val="27"/>
          <w:szCs w:val="27"/>
        </w:rPr>
        <w:t>, -1</w:t>
      </w:r>
      <w:r w:rsidR="00875496" w:rsidRPr="00FF70D7">
        <w:rPr>
          <w:sz w:val="27"/>
          <w:szCs w:val="27"/>
        </w:rPr>
        <w:t>9</w:t>
      </w:r>
      <w:r w:rsidRPr="00FF70D7">
        <w:rPr>
          <w:sz w:val="27"/>
          <w:szCs w:val="27"/>
        </w:rPr>
        <w:t>,</w:t>
      </w:r>
      <w:r w:rsidR="00875496" w:rsidRPr="00FF70D7">
        <w:rPr>
          <w:sz w:val="27"/>
          <w:szCs w:val="27"/>
        </w:rPr>
        <w:t>6</w:t>
      </w:r>
      <w:r w:rsidRPr="00FF70D7">
        <w:rPr>
          <w:sz w:val="27"/>
          <w:szCs w:val="27"/>
        </w:rPr>
        <w:t xml:space="preserve">%), выявлено 1 </w:t>
      </w:r>
      <w:r w:rsidRPr="00FF70D7">
        <w:rPr>
          <w:sz w:val="27"/>
          <w:szCs w:val="27"/>
        </w:rPr>
        <w:lastRenderedPageBreak/>
        <w:t>АМТС находящееся в розыске (АППГ-</w:t>
      </w:r>
      <w:r w:rsidR="0012736E" w:rsidRPr="00FF70D7">
        <w:rPr>
          <w:sz w:val="27"/>
          <w:szCs w:val="27"/>
        </w:rPr>
        <w:t>5</w:t>
      </w:r>
      <w:r w:rsidRPr="00FF70D7">
        <w:rPr>
          <w:sz w:val="27"/>
          <w:szCs w:val="27"/>
        </w:rPr>
        <w:t>, -</w:t>
      </w:r>
      <w:r w:rsidR="0012736E" w:rsidRPr="00FF70D7">
        <w:rPr>
          <w:sz w:val="27"/>
          <w:szCs w:val="27"/>
        </w:rPr>
        <w:t>80</w:t>
      </w:r>
      <w:r w:rsidRPr="00FF70D7">
        <w:rPr>
          <w:sz w:val="27"/>
          <w:szCs w:val="27"/>
        </w:rPr>
        <w:t xml:space="preserve">%), выявлено </w:t>
      </w:r>
      <w:r w:rsidR="0012736E" w:rsidRPr="00FF70D7">
        <w:rPr>
          <w:sz w:val="27"/>
          <w:szCs w:val="27"/>
        </w:rPr>
        <w:t>3</w:t>
      </w:r>
      <w:r w:rsidR="00875496" w:rsidRPr="00FF70D7">
        <w:rPr>
          <w:sz w:val="27"/>
          <w:szCs w:val="27"/>
        </w:rPr>
        <w:t>5</w:t>
      </w:r>
      <w:r w:rsidRPr="00FF70D7">
        <w:rPr>
          <w:sz w:val="27"/>
          <w:szCs w:val="27"/>
        </w:rPr>
        <w:t xml:space="preserve"> АМТС с признаками изменения номерных агрегатов (АППГ-</w:t>
      </w:r>
      <w:r w:rsidR="00875496" w:rsidRPr="00FF70D7">
        <w:rPr>
          <w:sz w:val="27"/>
          <w:szCs w:val="27"/>
        </w:rPr>
        <w:t>31</w:t>
      </w:r>
      <w:r w:rsidRPr="00FF70D7">
        <w:rPr>
          <w:sz w:val="27"/>
          <w:szCs w:val="27"/>
        </w:rPr>
        <w:t>, +</w:t>
      </w:r>
      <w:r w:rsidR="00B34F27" w:rsidRPr="00FF70D7">
        <w:rPr>
          <w:sz w:val="27"/>
          <w:szCs w:val="27"/>
        </w:rPr>
        <w:t>1</w:t>
      </w:r>
      <w:r w:rsidR="00875496" w:rsidRPr="00FF70D7">
        <w:rPr>
          <w:sz w:val="27"/>
          <w:szCs w:val="27"/>
        </w:rPr>
        <w:t>2</w:t>
      </w:r>
      <w:r w:rsidRPr="00FF70D7">
        <w:rPr>
          <w:sz w:val="27"/>
          <w:szCs w:val="27"/>
        </w:rPr>
        <w:t>,</w:t>
      </w:r>
      <w:r w:rsidR="00875496" w:rsidRPr="00FF70D7">
        <w:rPr>
          <w:sz w:val="27"/>
          <w:szCs w:val="27"/>
        </w:rPr>
        <w:t>9</w:t>
      </w:r>
      <w:r w:rsidRPr="00FF70D7">
        <w:rPr>
          <w:sz w:val="27"/>
          <w:szCs w:val="27"/>
        </w:rPr>
        <w:t xml:space="preserve">%), выявлено документов АМТС и ВУ в розыске </w:t>
      </w:r>
      <w:r w:rsidR="0012736E" w:rsidRPr="00FF70D7">
        <w:rPr>
          <w:sz w:val="27"/>
          <w:szCs w:val="27"/>
        </w:rPr>
        <w:t>4</w:t>
      </w:r>
      <w:r w:rsidRPr="00FF70D7">
        <w:rPr>
          <w:sz w:val="27"/>
          <w:szCs w:val="27"/>
        </w:rPr>
        <w:t xml:space="preserve"> (АППГ-</w:t>
      </w:r>
      <w:r w:rsidR="0012736E" w:rsidRPr="00FF70D7">
        <w:rPr>
          <w:sz w:val="27"/>
          <w:szCs w:val="27"/>
        </w:rPr>
        <w:t>4</w:t>
      </w:r>
      <w:r w:rsidRPr="00FF70D7">
        <w:rPr>
          <w:sz w:val="27"/>
          <w:szCs w:val="27"/>
        </w:rPr>
        <w:t>)</w:t>
      </w:r>
      <w:proofErr w:type="gramEnd"/>
    </w:p>
    <w:p w:rsidR="00C74848" w:rsidRPr="00DB6CE9" w:rsidRDefault="00C74848" w:rsidP="009308B4">
      <w:pPr>
        <w:ind w:firstLine="851"/>
        <w:jc w:val="center"/>
        <w:rPr>
          <w:b/>
          <w:i/>
          <w:sz w:val="27"/>
          <w:szCs w:val="27"/>
        </w:rPr>
      </w:pPr>
      <w:r w:rsidRPr="00DB6CE9">
        <w:rPr>
          <w:b/>
          <w:i/>
          <w:sz w:val="27"/>
          <w:szCs w:val="27"/>
        </w:rPr>
        <w:t>Вывод</w:t>
      </w:r>
      <w:r w:rsidR="009308B4" w:rsidRPr="00DB6CE9">
        <w:rPr>
          <w:b/>
          <w:i/>
          <w:sz w:val="27"/>
          <w:szCs w:val="27"/>
        </w:rPr>
        <w:t>ы.</w:t>
      </w:r>
    </w:p>
    <w:p w:rsidR="005F6E0B" w:rsidRPr="00DB6CE9" w:rsidRDefault="00D02059" w:rsidP="005F6E0B">
      <w:pPr>
        <w:widowControl w:val="0"/>
        <w:ind w:firstLine="567"/>
        <w:jc w:val="both"/>
        <w:rPr>
          <w:sz w:val="27"/>
          <w:szCs w:val="27"/>
        </w:rPr>
      </w:pPr>
      <w:r w:rsidRPr="00DB6CE9">
        <w:rPr>
          <w:sz w:val="27"/>
          <w:szCs w:val="27"/>
        </w:rPr>
        <w:t>Принятыми мерами и проводимой профилактической</w:t>
      </w:r>
      <w:r w:rsidR="00DE7007" w:rsidRPr="00DB6CE9">
        <w:rPr>
          <w:sz w:val="27"/>
          <w:szCs w:val="27"/>
        </w:rPr>
        <w:t xml:space="preserve"> работой</w:t>
      </w:r>
      <w:r w:rsidRPr="00DB6CE9">
        <w:rPr>
          <w:sz w:val="27"/>
          <w:szCs w:val="27"/>
        </w:rPr>
        <w:t xml:space="preserve"> удалось не допустить роста ДТП</w:t>
      </w:r>
      <w:r w:rsidR="001B3C58" w:rsidRPr="00DB6CE9">
        <w:rPr>
          <w:sz w:val="27"/>
          <w:szCs w:val="27"/>
        </w:rPr>
        <w:t xml:space="preserve"> с пострадавшими, количество данных ДТП</w:t>
      </w:r>
      <w:r w:rsidR="005E2EF9" w:rsidRPr="00DB6CE9">
        <w:rPr>
          <w:sz w:val="27"/>
          <w:szCs w:val="27"/>
        </w:rPr>
        <w:t xml:space="preserve"> сократилось на </w:t>
      </w:r>
      <w:r w:rsidR="00DB6CE9" w:rsidRPr="00DB6CE9">
        <w:rPr>
          <w:sz w:val="27"/>
          <w:szCs w:val="27"/>
        </w:rPr>
        <w:t>25</w:t>
      </w:r>
      <w:r w:rsidR="00C8475B" w:rsidRPr="00DB6CE9">
        <w:rPr>
          <w:sz w:val="27"/>
          <w:szCs w:val="27"/>
        </w:rPr>
        <w:t>,</w:t>
      </w:r>
      <w:r w:rsidR="00DB6CE9" w:rsidRPr="00DB6CE9">
        <w:rPr>
          <w:sz w:val="27"/>
          <w:szCs w:val="27"/>
        </w:rPr>
        <w:t>7</w:t>
      </w:r>
      <w:r w:rsidR="005E2EF9" w:rsidRPr="00DB6CE9">
        <w:rPr>
          <w:sz w:val="27"/>
          <w:szCs w:val="27"/>
        </w:rPr>
        <w:t xml:space="preserve">% </w:t>
      </w:r>
      <w:r w:rsidR="001B3C58" w:rsidRPr="00DB6CE9">
        <w:rPr>
          <w:sz w:val="27"/>
          <w:szCs w:val="27"/>
        </w:rPr>
        <w:t xml:space="preserve">и равно </w:t>
      </w:r>
      <w:r w:rsidR="00DB6CE9" w:rsidRPr="00DB6CE9">
        <w:rPr>
          <w:sz w:val="27"/>
          <w:szCs w:val="27"/>
        </w:rPr>
        <w:t>84</w:t>
      </w:r>
      <w:r w:rsidR="005E2EF9" w:rsidRPr="00DB6CE9">
        <w:rPr>
          <w:sz w:val="27"/>
          <w:szCs w:val="27"/>
        </w:rPr>
        <w:t xml:space="preserve"> (АППГ-</w:t>
      </w:r>
      <w:r w:rsidR="00DB6CE9" w:rsidRPr="00DB6CE9">
        <w:rPr>
          <w:sz w:val="27"/>
          <w:szCs w:val="27"/>
        </w:rPr>
        <w:t>113</w:t>
      </w:r>
      <w:r w:rsidR="005E2EF9" w:rsidRPr="00DB6CE9">
        <w:rPr>
          <w:sz w:val="27"/>
          <w:szCs w:val="27"/>
        </w:rPr>
        <w:t>)</w:t>
      </w:r>
      <w:r w:rsidR="001B3C58" w:rsidRPr="00DB6CE9">
        <w:rPr>
          <w:sz w:val="27"/>
          <w:szCs w:val="27"/>
        </w:rPr>
        <w:t>. Удалось сократить</w:t>
      </w:r>
      <w:r w:rsidRPr="00DB6CE9">
        <w:rPr>
          <w:sz w:val="27"/>
          <w:szCs w:val="27"/>
        </w:rPr>
        <w:t xml:space="preserve"> </w:t>
      </w:r>
      <w:r w:rsidR="0033775E" w:rsidRPr="00DB6CE9">
        <w:rPr>
          <w:sz w:val="27"/>
          <w:szCs w:val="27"/>
        </w:rPr>
        <w:t>количеств</w:t>
      </w:r>
      <w:r w:rsidR="001B3C58" w:rsidRPr="00DB6CE9">
        <w:rPr>
          <w:sz w:val="27"/>
          <w:szCs w:val="27"/>
        </w:rPr>
        <w:t>о</w:t>
      </w:r>
      <w:r w:rsidR="0033775E" w:rsidRPr="00DB6CE9">
        <w:rPr>
          <w:sz w:val="27"/>
          <w:szCs w:val="27"/>
        </w:rPr>
        <w:t xml:space="preserve"> погибших </w:t>
      </w:r>
      <w:r w:rsidRPr="00DB6CE9">
        <w:rPr>
          <w:sz w:val="27"/>
          <w:szCs w:val="27"/>
        </w:rPr>
        <w:t>на дорогах Щелковского муниципального рай</w:t>
      </w:r>
      <w:r w:rsidR="001B3C58" w:rsidRPr="00DB6CE9">
        <w:rPr>
          <w:sz w:val="27"/>
          <w:szCs w:val="27"/>
        </w:rPr>
        <w:t>она обслуживающие отделом ГИБДД</w:t>
      </w:r>
      <w:r w:rsidR="005E2EF9" w:rsidRPr="00DB6CE9">
        <w:rPr>
          <w:sz w:val="27"/>
          <w:szCs w:val="27"/>
        </w:rPr>
        <w:t xml:space="preserve"> на </w:t>
      </w:r>
      <w:r w:rsidR="00DB6CE9" w:rsidRPr="00DB6CE9">
        <w:rPr>
          <w:sz w:val="27"/>
          <w:szCs w:val="27"/>
        </w:rPr>
        <w:t>25</w:t>
      </w:r>
      <w:r w:rsidR="00C8475B" w:rsidRPr="00DB6CE9">
        <w:rPr>
          <w:sz w:val="27"/>
          <w:szCs w:val="27"/>
        </w:rPr>
        <w:t xml:space="preserve">% (т.г. – </w:t>
      </w:r>
      <w:r w:rsidR="00DB6CE9" w:rsidRPr="00DB6CE9">
        <w:rPr>
          <w:sz w:val="27"/>
          <w:szCs w:val="27"/>
        </w:rPr>
        <w:t>9</w:t>
      </w:r>
      <w:r w:rsidR="00C8475B" w:rsidRPr="00DB6CE9">
        <w:rPr>
          <w:sz w:val="27"/>
          <w:szCs w:val="27"/>
        </w:rPr>
        <w:t xml:space="preserve"> </w:t>
      </w:r>
      <w:r w:rsidR="005E2EF9" w:rsidRPr="00DB6CE9">
        <w:rPr>
          <w:sz w:val="27"/>
          <w:szCs w:val="27"/>
        </w:rPr>
        <w:t>человек, АППГ-</w:t>
      </w:r>
      <w:r w:rsidR="00DC2E9F" w:rsidRPr="00DB6CE9">
        <w:rPr>
          <w:sz w:val="27"/>
          <w:szCs w:val="27"/>
        </w:rPr>
        <w:t>12</w:t>
      </w:r>
      <w:r w:rsidR="005E2EF9" w:rsidRPr="00DB6CE9">
        <w:rPr>
          <w:sz w:val="27"/>
          <w:szCs w:val="27"/>
        </w:rPr>
        <w:t xml:space="preserve"> человек) и</w:t>
      </w:r>
      <w:r w:rsidR="005656BE" w:rsidRPr="00DB6CE9">
        <w:rPr>
          <w:sz w:val="27"/>
          <w:szCs w:val="27"/>
        </w:rPr>
        <w:t xml:space="preserve"> </w:t>
      </w:r>
      <w:r w:rsidR="006E0FB4" w:rsidRPr="00DB6CE9">
        <w:rPr>
          <w:sz w:val="27"/>
          <w:szCs w:val="27"/>
        </w:rPr>
        <w:t xml:space="preserve">количество раненых на </w:t>
      </w:r>
      <w:r w:rsidR="00DB6CE9" w:rsidRPr="00DB6CE9">
        <w:rPr>
          <w:sz w:val="27"/>
          <w:szCs w:val="27"/>
        </w:rPr>
        <w:t>20</w:t>
      </w:r>
      <w:r w:rsidR="00DC2E9F" w:rsidRPr="00DB6CE9">
        <w:rPr>
          <w:sz w:val="27"/>
          <w:szCs w:val="27"/>
        </w:rPr>
        <w:t>,</w:t>
      </w:r>
      <w:r w:rsidR="00DB6CE9" w:rsidRPr="00DB6CE9">
        <w:rPr>
          <w:sz w:val="27"/>
          <w:szCs w:val="27"/>
        </w:rPr>
        <w:t>1</w:t>
      </w:r>
      <w:r w:rsidR="005F6E0B" w:rsidRPr="00DB6CE9">
        <w:rPr>
          <w:sz w:val="27"/>
          <w:szCs w:val="27"/>
        </w:rPr>
        <w:t>%</w:t>
      </w:r>
      <w:r w:rsidR="005E2EF9" w:rsidRPr="00DB6CE9">
        <w:rPr>
          <w:sz w:val="27"/>
          <w:szCs w:val="27"/>
        </w:rPr>
        <w:t xml:space="preserve"> (т.г. </w:t>
      </w:r>
      <w:r w:rsidR="00C8475B" w:rsidRPr="00DB6CE9">
        <w:rPr>
          <w:sz w:val="27"/>
          <w:szCs w:val="27"/>
        </w:rPr>
        <w:t xml:space="preserve">– </w:t>
      </w:r>
      <w:r w:rsidR="00DB6CE9" w:rsidRPr="00DB6CE9">
        <w:rPr>
          <w:sz w:val="27"/>
          <w:szCs w:val="27"/>
        </w:rPr>
        <w:t>92</w:t>
      </w:r>
      <w:r w:rsidR="00C8475B" w:rsidRPr="00DB6CE9">
        <w:rPr>
          <w:sz w:val="27"/>
          <w:szCs w:val="27"/>
        </w:rPr>
        <w:t xml:space="preserve"> </w:t>
      </w:r>
      <w:r w:rsidR="005E2EF9" w:rsidRPr="00DB6CE9">
        <w:rPr>
          <w:sz w:val="27"/>
          <w:szCs w:val="27"/>
        </w:rPr>
        <w:t xml:space="preserve">человек, АППГ </w:t>
      </w:r>
      <w:r w:rsidR="00C8475B" w:rsidRPr="00DB6CE9">
        <w:rPr>
          <w:sz w:val="27"/>
          <w:szCs w:val="27"/>
        </w:rPr>
        <w:t xml:space="preserve">– </w:t>
      </w:r>
      <w:r w:rsidR="00DC2E9F" w:rsidRPr="00DB6CE9">
        <w:rPr>
          <w:sz w:val="27"/>
          <w:szCs w:val="27"/>
        </w:rPr>
        <w:t>1</w:t>
      </w:r>
      <w:r w:rsidR="00DB6CE9" w:rsidRPr="00DB6CE9">
        <w:rPr>
          <w:sz w:val="27"/>
          <w:szCs w:val="27"/>
        </w:rPr>
        <w:t>16</w:t>
      </w:r>
      <w:r w:rsidR="005E2EF9" w:rsidRPr="00DB6CE9">
        <w:rPr>
          <w:sz w:val="27"/>
          <w:szCs w:val="27"/>
        </w:rPr>
        <w:t xml:space="preserve"> человек)</w:t>
      </w:r>
      <w:r w:rsidR="006C4390" w:rsidRPr="00DB6CE9">
        <w:rPr>
          <w:sz w:val="27"/>
          <w:szCs w:val="27"/>
        </w:rPr>
        <w:t>.</w:t>
      </w:r>
      <w:r w:rsidR="005F6E0B" w:rsidRPr="00DB6CE9">
        <w:rPr>
          <w:sz w:val="27"/>
          <w:szCs w:val="27"/>
        </w:rPr>
        <w:t xml:space="preserve"> </w:t>
      </w:r>
      <w:r w:rsidR="00C8475B" w:rsidRPr="00DB6CE9">
        <w:rPr>
          <w:sz w:val="27"/>
          <w:szCs w:val="27"/>
        </w:rPr>
        <w:t>Снижена</w:t>
      </w:r>
      <w:r w:rsidR="006C4390" w:rsidRPr="00DB6CE9">
        <w:rPr>
          <w:sz w:val="27"/>
          <w:szCs w:val="27"/>
        </w:rPr>
        <w:t xml:space="preserve"> т</w:t>
      </w:r>
      <w:r w:rsidR="005F6E0B" w:rsidRPr="00DB6CE9">
        <w:rPr>
          <w:sz w:val="27"/>
          <w:szCs w:val="27"/>
        </w:rPr>
        <w:t>яжест</w:t>
      </w:r>
      <w:r w:rsidR="00C8475B" w:rsidRPr="00DB6CE9">
        <w:rPr>
          <w:sz w:val="27"/>
          <w:szCs w:val="27"/>
        </w:rPr>
        <w:t>ь</w:t>
      </w:r>
      <w:r w:rsidR="005F6E0B" w:rsidRPr="00DB6CE9">
        <w:rPr>
          <w:sz w:val="27"/>
          <w:szCs w:val="27"/>
        </w:rPr>
        <w:t xml:space="preserve"> последствий на </w:t>
      </w:r>
      <w:r w:rsidR="00DB6CE9" w:rsidRPr="00DB6CE9">
        <w:rPr>
          <w:sz w:val="27"/>
          <w:szCs w:val="27"/>
        </w:rPr>
        <w:t>5,3</w:t>
      </w:r>
      <w:r w:rsidR="005F6E0B" w:rsidRPr="00DB6CE9">
        <w:rPr>
          <w:sz w:val="27"/>
          <w:szCs w:val="27"/>
        </w:rPr>
        <w:t xml:space="preserve">%. </w:t>
      </w:r>
    </w:p>
    <w:p w:rsidR="0033775E" w:rsidRPr="00DB6CE9" w:rsidRDefault="00DB6CE9" w:rsidP="00D02059">
      <w:pPr>
        <w:widowControl w:val="0"/>
        <w:ind w:firstLine="567"/>
        <w:jc w:val="both"/>
        <w:rPr>
          <w:sz w:val="27"/>
          <w:szCs w:val="27"/>
        </w:rPr>
      </w:pPr>
      <w:r w:rsidRPr="00DB6CE9">
        <w:rPr>
          <w:sz w:val="27"/>
          <w:szCs w:val="27"/>
        </w:rPr>
        <w:t>К</w:t>
      </w:r>
      <w:r w:rsidR="00B92331" w:rsidRPr="00DB6CE9">
        <w:rPr>
          <w:sz w:val="27"/>
          <w:szCs w:val="27"/>
        </w:rPr>
        <w:t>оличество ДТП,</w:t>
      </w:r>
      <w:r w:rsidR="005656BE" w:rsidRPr="00DB6CE9">
        <w:rPr>
          <w:sz w:val="27"/>
          <w:szCs w:val="27"/>
        </w:rPr>
        <w:t xml:space="preserve"> </w:t>
      </w:r>
      <w:r w:rsidR="00B92331" w:rsidRPr="00DB6CE9">
        <w:rPr>
          <w:sz w:val="27"/>
          <w:szCs w:val="27"/>
        </w:rPr>
        <w:t xml:space="preserve">связанных с </w:t>
      </w:r>
      <w:r w:rsidR="00D02059" w:rsidRPr="00DB6CE9">
        <w:rPr>
          <w:sz w:val="27"/>
          <w:szCs w:val="27"/>
        </w:rPr>
        <w:t>наезд</w:t>
      </w:r>
      <w:r w:rsidR="00B92331" w:rsidRPr="00DB6CE9">
        <w:rPr>
          <w:sz w:val="27"/>
          <w:szCs w:val="27"/>
        </w:rPr>
        <w:t>ами</w:t>
      </w:r>
      <w:r w:rsidR="00D02059" w:rsidRPr="00DB6CE9">
        <w:rPr>
          <w:sz w:val="27"/>
          <w:szCs w:val="27"/>
        </w:rPr>
        <w:t xml:space="preserve"> на пешеход</w:t>
      </w:r>
      <w:r w:rsidR="00B92331" w:rsidRPr="00DB6CE9">
        <w:rPr>
          <w:sz w:val="27"/>
          <w:szCs w:val="27"/>
        </w:rPr>
        <w:t>ов</w:t>
      </w:r>
      <w:r w:rsidR="00AB0AD0" w:rsidRPr="00DB6CE9">
        <w:rPr>
          <w:sz w:val="27"/>
          <w:szCs w:val="27"/>
        </w:rPr>
        <w:t xml:space="preserve"> </w:t>
      </w:r>
      <w:proofErr w:type="gramStart"/>
      <w:r w:rsidRPr="00DB6CE9">
        <w:rPr>
          <w:sz w:val="27"/>
          <w:szCs w:val="27"/>
        </w:rPr>
        <w:t>44</w:t>
      </w:r>
      <w:proofErr w:type="gramEnd"/>
      <w:r w:rsidRPr="00DB6CE9">
        <w:rPr>
          <w:sz w:val="27"/>
          <w:szCs w:val="27"/>
        </w:rPr>
        <w:t xml:space="preserve"> что равно показателю аналогичного периода прошлого года</w:t>
      </w:r>
      <w:r w:rsidR="005656BE" w:rsidRPr="00DB6CE9">
        <w:rPr>
          <w:sz w:val="27"/>
          <w:szCs w:val="27"/>
        </w:rPr>
        <w:t xml:space="preserve">. </w:t>
      </w:r>
      <w:r w:rsidR="00D02059" w:rsidRPr="00DB6CE9">
        <w:rPr>
          <w:sz w:val="27"/>
          <w:szCs w:val="27"/>
        </w:rPr>
        <w:t xml:space="preserve"> </w:t>
      </w:r>
    </w:p>
    <w:p w:rsidR="00D02059" w:rsidRPr="00DB6CE9" w:rsidRDefault="00AB0AD0" w:rsidP="00D02059">
      <w:pPr>
        <w:widowControl w:val="0"/>
        <w:ind w:firstLine="567"/>
        <w:jc w:val="both"/>
        <w:rPr>
          <w:sz w:val="27"/>
          <w:szCs w:val="27"/>
        </w:rPr>
      </w:pPr>
      <w:r w:rsidRPr="00DB6CE9">
        <w:rPr>
          <w:sz w:val="27"/>
          <w:szCs w:val="27"/>
        </w:rPr>
        <w:t>Основными нарушениями,</w:t>
      </w:r>
      <w:r w:rsidR="005656BE" w:rsidRPr="00DB6CE9">
        <w:rPr>
          <w:sz w:val="27"/>
          <w:szCs w:val="27"/>
        </w:rPr>
        <w:t xml:space="preserve"> способствующими </w:t>
      </w:r>
      <w:r w:rsidRPr="00DB6CE9">
        <w:rPr>
          <w:sz w:val="27"/>
          <w:szCs w:val="27"/>
        </w:rPr>
        <w:t>совершению ДТП,</w:t>
      </w:r>
      <w:r w:rsidR="005656BE" w:rsidRPr="00DB6CE9">
        <w:rPr>
          <w:sz w:val="27"/>
          <w:szCs w:val="27"/>
        </w:rPr>
        <w:t xml:space="preserve"> стали</w:t>
      </w:r>
      <w:r w:rsidR="00985D02" w:rsidRPr="00DB6CE9">
        <w:rPr>
          <w:sz w:val="27"/>
          <w:szCs w:val="27"/>
        </w:rPr>
        <w:t xml:space="preserve">: </w:t>
      </w:r>
      <w:r w:rsidR="00393809" w:rsidRPr="00DB6CE9">
        <w:rPr>
          <w:sz w:val="27"/>
          <w:szCs w:val="27"/>
        </w:rPr>
        <w:t>несоответствие скорости дорожным условиям</w:t>
      </w:r>
      <w:r w:rsidR="00985D02" w:rsidRPr="00DB6CE9">
        <w:rPr>
          <w:sz w:val="27"/>
          <w:szCs w:val="27"/>
        </w:rPr>
        <w:t xml:space="preserve"> </w:t>
      </w:r>
      <w:r w:rsidR="00DC2E9F" w:rsidRPr="00DB6CE9">
        <w:rPr>
          <w:sz w:val="27"/>
          <w:szCs w:val="27"/>
        </w:rPr>
        <w:t>1</w:t>
      </w:r>
      <w:r w:rsidR="00DB6CE9" w:rsidRPr="00DB6CE9">
        <w:rPr>
          <w:sz w:val="27"/>
          <w:szCs w:val="27"/>
        </w:rPr>
        <w:t>3</w:t>
      </w:r>
      <w:r w:rsidR="00985D02" w:rsidRPr="00DB6CE9">
        <w:rPr>
          <w:sz w:val="27"/>
          <w:szCs w:val="27"/>
        </w:rPr>
        <w:t xml:space="preserve"> ДТП (АППГ -</w:t>
      </w:r>
      <w:r w:rsidR="00DB6CE9" w:rsidRPr="00DB6CE9">
        <w:rPr>
          <w:sz w:val="27"/>
          <w:szCs w:val="27"/>
        </w:rPr>
        <w:t>7</w:t>
      </w:r>
      <w:r w:rsidR="00985D02" w:rsidRPr="00DB6CE9">
        <w:rPr>
          <w:sz w:val="27"/>
          <w:szCs w:val="27"/>
        </w:rPr>
        <w:t>), нарушение правил обгона 1 ДТП (АППГ -0),</w:t>
      </w:r>
      <w:r w:rsidR="005656BE" w:rsidRPr="00DB6CE9">
        <w:rPr>
          <w:sz w:val="27"/>
          <w:szCs w:val="27"/>
        </w:rPr>
        <w:t xml:space="preserve"> </w:t>
      </w:r>
      <w:r w:rsidR="00792381" w:rsidRPr="00DB6CE9">
        <w:rPr>
          <w:sz w:val="27"/>
          <w:szCs w:val="27"/>
        </w:rPr>
        <w:t xml:space="preserve">переход через проезжую часть вне </w:t>
      </w:r>
      <w:proofErr w:type="spellStart"/>
      <w:proofErr w:type="gramStart"/>
      <w:r w:rsidR="00792381" w:rsidRPr="00DB6CE9">
        <w:rPr>
          <w:sz w:val="27"/>
          <w:szCs w:val="27"/>
        </w:rPr>
        <w:t>п</w:t>
      </w:r>
      <w:proofErr w:type="spellEnd"/>
      <w:proofErr w:type="gramEnd"/>
      <w:r w:rsidR="00792381" w:rsidRPr="00DB6CE9">
        <w:rPr>
          <w:sz w:val="27"/>
          <w:szCs w:val="27"/>
        </w:rPr>
        <w:t>/</w:t>
      </w:r>
      <w:proofErr w:type="spellStart"/>
      <w:r w:rsidR="00792381" w:rsidRPr="00DB6CE9">
        <w:rPr>
          <w:sz w:val="27"/>
          <w:szCs w:val="27"/>
        </w:rPr>
        <w:t>п</w:t>
      </w:r>
      <w:proofErr w:type="spellEnd"/>
      <w:r w:rsidR="00792381" w:rsidRPr="00DB6CE9">
        <w:rPr>
          <w:sz w:val="27"/>
          <w:szCs w:val="27"/>
        </w:rPr>
        <w:t xml:space="preserve"> </w:t>
      </w:r>
      <w:r w:rsidR="00DB6CE9" w:rsidRPr="00DB6CE9">
        <w:rPr>
          <w:sz w:val="27"/>
          <w:szCs w:val="27"/>
        </w:rPr>
        <w:t>15</w:t>
      </w:r>
      <w:r w:rsidR="00792381" w:rsidRPr="00DB6CE9">
        <w:rPr>
          <w:sz w:val="27"/>
          <w:szCs w:val="27"/>
        </w:rPr>
        <w:t xml:space="preserve"> (АППГ </w:t>
      </w:r>
      <w:r w:rsidR="00710DDC" w:rsidRPr="00DB6CE9">
        <w:rPr>
          <w:sz w:val="27"/>
          <w:szCs w:val="27"/>
        </w:rPr>
        <w:t xml:space="preserve">– </w:t>
      </w:r>
      <w:r w:rsidR="00DB6CE9" w:rsidRPr="00DB6CE9">
        <w:rPr>
          <w:sz w:val="27"/>
          <w:szCs w:val="27"/>
        </w:rPr>
        <w:t>7</w:t>
      </w:r>
      <w:r w:rsidR="00792381" w:rsidRPr="00DB6CE9">
        <w:rPr>
          <w:sz w:val="27"/>
          <w:szCs w:val="27"/>
        </w:rPr>
        <w:t>)</w:t>
      </w:r>
      <w:r w:rsidR="00D02059" w:rsidRPr="00DB6CE9">
        <w:rPr>
          <w:sz w:val="27"/>
          <w:szCs w:val="27"/>
        </w:rPr>
        <w:t xml:space="preserve">. </w:t>
      </w:r>
    </w:p>
    <w:p w:rsidR="00B92331" w:rsidRPr="002D768E" w:rsidRDefault="00D02059" w:rsidP="00D02059">
      <w:pPr>
        <w:pStyle w:val="af0"/>
        <w:spacing w:after="0"/>
        <w:ind w:left="0" w:right="49"/>
        <w:jc w:val="both"/>
        <w:rPr>
          <w:color w:val="FF0000"/>
          <w:sz w:val="27"/>
          <w:szCs w:val="27"/>
        </w:rPr>
      </w:pPr>
      <w:r w:rsidRPr="002D768E">
        <w:rPr>
          <w:color w:val="FF0000"/>
          <w:sz w:val="27"/>
          <w:szCs w:val="27"/>
        </w:rPr>
        <w:tab/>
      </w:r>
      <w:r w:rsidR="00DB6CE9">
        <w:rPr>
          <w:noProof/>
          <w:sz w:val="27"/>
          <w:szCs w:val="27"/>
        </w:rPr>
        <w:t>О</w:t>
      </w:r>
      <w:r w:rsidR="00DB6CE9" w:rsidRPr="0059661B">
        <w:rPr>
          <w:noProof/>
          <w:sz w:val="27"/>
          <w:szCs w:val="27"/>
        </w:rPr>
        <w:t>тмечен рост на 3 ДТП  в г.о. Фрязино, на 1 ДТП в г.п. Щелково, на 2 ДТП в п. Монино, на 2 ДТП на автодороге Щелково-Ивантеевка и на 3 ДТП в п.г.т. Фря</w:t>
      </w:r>
      <w:r w:rsidR="00DB6CE9" w:rsidRPr="00EB6A02">
        <w:rPr>
          <w:noProof/>
          <w:sz w:val="27"/>
          <w:szCs w:val="27"/>
        </w:rPr>
        <w:t>ново</w:t>
      </w:r>
      <w:r w:rsidRPr="00EB6A02">
        <w:rPr>
          <w:sz w:val="27"/>
          <w:szCs w:val="27"/>
        </w:rPr>
        <w:t xml:space="preserve">. </w:t>
      </w:r>
    </w:p>
    <w:p w:rsidR="00DB6CE9" w:rsidRPr="00683996" w:rsidRDefault="00DB6CE9" w:rsidP="003B68D2">
      <w:pPr>
        <w:pStyle w:val="af0"/>
        <w:spacing w:after="0"/>
        <w:ind w:left="0" w:right="49" w:firstLine="708"/>
        <w:jc w:val="both"/>
        <w:rPr>
          <w:sz w:val="27"/>
          <w:szCs w:val="27"/>
        </w:rPr>
      </w:pPr>
      <w:r w:rsidRPr="00683996">
        <w:rPr>
          <w:sz w:val="27"/>
          <w:szCs w:val="27"/>
        </w:rPr>
        <w:t>По дням недели рост ДТП отмечен в понедельник 15 ДТП (АППГ 11</w:t>
      </w:r>
      <w:r w:rsidR="00683996" w:rsidRPr="00683996">
        <w:rPr>
          <w:sz w:val="27"/>
          <w:szCs w:val="27"/>
        </w:rPr>
        <w:t>)</w:t>
      </w:r>
      <w:r w:rsidRPr="00683996">
        <w:rPr>
          <w:sz w:val="27"/>
          <w:szCs w:val="27"/>
        </w:rPr>
        <w:t>. Высокая тяжесть последствий установлена во вторник погиб 1 человек (АППГ-2), в пятницу погибло 2 человека (АППГ-2) и в воскресение погиб</w:t>
      </w:r>
      <w:r w:rsidR="00683996" w:rsidRPr="00683996">
        <w:rPr>
          <w:sz w:val="27"/>
          <w:szCs w:val="27"/>
        </w:rPr>
        <w:t>ло</w:t>
      </w:r>
      <w:r w:rsidRPr="00683996">
        <w:rPr>
          <w:sz w:val="27"/>
          <w:szCs w:val="27"/>
        </w:rPr>
        <w:t xml:space="preserve"> 3 человек</w:t>
      </w:r>
      <w:r w:rsidR="00683996" w:rsidRPr="00683996">
        <w:rPr>
          <w:sz w:val="27"/>
          <w:szCs w:val="27"/>
        </w:rPr>
        <w:t>а</w:t>
      </w:r>
      <w:r w:rsidRPr="00683996">
        <w:rPr>
          <w:sz w:val="27"/>
          <w:szCs w:val="27"/>
        </w:rPr>
        <w:t xml:space="preserve"> (АППГ-2). Максимальное количество ДТП произошло в четверг – 16 (АППГ - 18).</w:t>
      </w:r>
    </w:p>
    <w:p w:rsidR="00DB6CE9" w:rsidRPr="00683996" w:rsidRDefault="00DB6CE9" w:rsidP="00DB6CE9">
      <w:pPr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683996">
        <w:rPr>
          <w:sz w:val="27"/>
          <w:szCs w:val="27"/>
        </w:rPr>
        <w:t>Большая часть ДТП зарегистрирована в период с 18.00 до 21.00 19 ДТП (АППГ-24, -20,8%) за обозначенный период погиб 1 человек, ранено 22 человека, с 15.00 до 18.00 17 ДТП (АППГ -24, -29,2%), погибло 2 человека</w:t>
      </w:r>
      <w:r w:rsidRPr="00B46B09">
        <w:rPr>
          <w:sz w:val="27"/>
          <w:szCs w:val="27"/>
        </w:rPr>
        <w:t xml:space="preserve">, ранено 19 человек, с 12.00 до 15.00 15 ДТП (АППГ -14, +7,1) за обозначенный период погибло 2 человека, </w:t>
      </w:r>
      <w:r w:rsidRPr="00683996">
        <w:rPr>
          <w:sz w:val="27"/>
          <w:szCs w:val="27"/>
        </w:rPr>
        <w:t>ранено 14 человек.</w:t>
      </w:r>
      <w:proofErr w:type="gramEnd"/>
    </w:p>
    <w:p w:rsidR="00DB6CE9" w:rsidRPr="00683996" w:rsidRDefault="00DB6CE9" w:rsidP="003B68D2">
      <w:pPr>
        <w:pStyle w:val="af0"/>
        <w:spacing w:after="0"/>
        <w:ind w:left="0" w:right="49" w:firstLine="708"/>
        <w:jc w:val="both"/>
        <w:rPr>
          <w:sz w:val="27"/>
          <w:szCs w:val="27"/>
        </w:rPr>
      </w:pPr>
    </w:p>
    <w:p w:rsidR="00D02059" w:rsidRPr="00683996" w:rsidRDefault="00D02059" w:rsidP="003B68D2">
      <w:pPr>
        <w:pStyle w:val="af0"/>
        <w:spacing w:after="0"/>
        <w:ind w:left="0" w:right="49" w:firstLine="708"/>
        <w:jc w:val="both"/>
        <w:rPr>
          <w:sz w:val="27"/>
          <w:szCs w:val="27"/>
        </w:rPr>
      </w:pPr>
      <w:r w:rsidRPr="00683996">
        <w:rPr>
          <w:sz w:val="27"/>
          <w:szCs w:val="27"/>
        </w:rPr>
        <w:t xml:space="preserve">Подводя итоги </w:t>
      </w:r>
      <w:r w:rsidR="00683996" w:rsidRPr="00683996">
        <w:rPr>
          <w:sz w:val="27"/>
          <w:szCs w:val="27"/>
        </w:rPr>
        <w:t>9</w:t>
      </w:r>
      <w:r w:rsidRPr="00683996">
        <w:rPr>
          <w:sz w:val="27"/>
          <w:szCs w:val="27"/>
        </w:rPr>
        <w:t>-</w:t>
      </w:r>
      <w:r w:rsidR="004A3098" w:rsidRPr="00683996">
        <w:rPr>
          <w:sz w:val="27"/>
          <w:szCs w:val="27"/>
        </w:rPr>
        <w:t>и</w:t>
      </w:r>
      <w:r w:rsidRPr="00683996">
        <w:rPr>
          <w:sz w:val="27"/>
          <w:szCs w:val="27"/>
        </w:rPr>
        <w:t xml:space="preserve"> месяцев 201</w:t>
      </w:r>
      <w:r w:rsidR="002756B6" w:rsidRPr="00683996">
        <w:rPr>
          <w:sz w:val="27"/>
          <w:szCs w:val="27"/>
        </w:rPr>
        <w:t>7</w:t>
      </w:r>
      <w:r w:rsidRPr="00683996">
        <w:rPr>
          <w:sz w:val="27"/>
          <w:szCs w:val="27"/>
        </w:rPr>
        <w:t xml:space="preserve"> года с целью дальнейшей стабилизации аварийной обстановки на территории обслуживания необходимо организовать и провести следующее:</w:t>
      </w:r>
    </w:p>
    <w:p w:rsidR="00C74848" w:rsidRPr="000B5CC1" w:rsidRDefault="00C74848" w:rsidP="009308B4">
      <w:pPr>
        <w:ind w:firstLine="540"/>
        <w:jc w:val="center"/>
        <w:rPr>
          <w:b/>
          <w:bCs/>
          <w:i/>
          <w:sz w:val="27"/>
          <w:szCs w:val="27"/>
        </w:rPr>
      </w:pPr>
      <w:r w:rsidRPr="000B5CC1">
        <w:rPr>
          <w:b/>
          <w:bCs/>
          <w:i/>
          <w:sz w:val="27"/>
          <w:szCs w:val="27"/>
        </w:rPr>
        <w:t>Задачи</w:t>
      </w:r>
      <w:r w:rsidR="009308B4" w:rsidRPr="000B5CC1">
        <w:rPr>
          <w:b/>
          <w:bCs/>
          <w:i/>
          <w:sz w:val="27"/>
          <w:szCs w:val="27"/>
        </w:rPr>
        <w:t>.</w:t>
      </w:r>
    </w:p>
    <w:p w:rsidR="00FD58F6" w:rsidRPr="00DA57DC" w:rsidRDefault="004D59C8" w:rsidP="00CE0683">
      <w:pPr>
        <w:ind w:firstLine="540"/>
        <w:jc w:val="both"/>
        <w:rPr>
          <w:bCs/>
          <w:sz w:val="28"/>
          <w:szCs w:val="28"/>
        </w:rPr>
      </w:pPr>
      <w:r w:rsidRPr="000B5CC1">
        <w:rPr>
          <w:bCs/>
          <w:sz w:val="28"/>
          <w:szCs w:val="28"/>
        </w:rPr>
        <w:t>- провести целенаправленную профилактическую</w:t>
      </w:r>
      <w:r w:rsidR="00CE0683" w:rsidRPr="000B5CC1">
        <w:rPr>
          <w:bCs/>
          <w:sz w:val="28"/>
          <w:szCs w:val="28"/>
        </w:rPr>
        <w:t xml:space="preserve"> </w:t>
      </w:r>
      <w:r w:rsidRPr="000B5CC1">
        <w:rPr>
          <w:bCs/>
          <w:sz w:val="28"/>
          <w:szCs w:val="28"/>
        </w:rPr>
        <w:t>работу</w:t>
      </w:r>
      <w:r w:rsidR="00FD58F6" w:rsidRPr="000B5CC1">
        <w:rPr>
          <w:bCs/>
          <w:sz w:val="28"/>
          <w:szCs w:val="28"/>
        </w:rPr>
        <w:t xml:space="preserve"> в части нарушения правил перехода пешеходами проезжей части вне зоны действия пешеходного перехода и не</w:t>
      </w:r>
      <w:r w:rsidR="003501CF" w:rsidRPr="000B5CC1">
        <w:rPr>
          <w:bCs/>
          <w:sz w:val="28"/>
          <w:szCs w:val="28"/>
        </w:rPr>
        <w:t xml:space="preserve"> </w:t>
      </w:r>
      <w:r w:rsidR="00FD58F6" w:rsidRPr="000B5CC1">
        <w:rPr>
          <w:bCs/>
          <w:sz w:val="28"/>
          <w:szCs w:val="28"/>
        </w:rPr>
        <w:t>предоставлени</w:t>
      </w:r>
      <w:r w:rsidR="003501CF" w:rsidRPr="000B5CC1">
        <w:rPr>
          <w:bCs/>
          <w:sz w:val="28"/>
          <w:szCs w:val="28"/>
        </w:rPr>
        <w:t>е</w:t>
      </w:r>
      <w:r w:rsidR="00FD58F6" w:rsidRPr="000B5CC1">
        <w:rPr>
          <w:bCs/>
          <w:sz w:val="28"/>
          <w:szCs w:val="28"/>
        </w:rPr>
        <w:t xml:space="preserve"> водителями т/с преимущества в движении пешеходам, переходящим проезжую часть по нерегулируемому пешеходному переходу. Особое внимание уделить местам, на которых за истекший месяц </w:t>
      </w:r>
      <w:r w:rsidR="00FD58F6" w:rsidRPr="00DA57DC">
        <w:rPr>
          <w:bCs/>
          <w:sz w:val="28"/>
          <w:szCs w:val="28"/>
        </w:rPr>
        <w:t>произошли ДТП, связанные с наездом на пешеходов. Особое внимание уделить следующим местам:</w:t>
      </w:r>
      <w:r w:rsidR="00CE0683" w:rsidRPr="00DA57DC">
        <w:rPr>
          <w:bCs/>
          <w:sz w:val="28"/>
          <w:szCs w:val="28"/>
        </w:rPr>
        <w:t xml:space="preserve"> </w:t>
      </w:r>
    </w:p>
    <w:p w:rsidR="00AD15A9" w:rsidRPr="00DA57DC" w:rsidRDefault="000B5CC1" w:rsidP="00AD15A9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proofErr w:type="gramStart"/>
      <w:r w:rsidRPr="00DA57DC">
        <w:rPr>
          <w:bCs/>
          <w:sz w:val="28"/>
          <w:szCs w:val="28"/>
        </w:rPr>
        <w:t>г</w:t>
      </w:r>
      <w:proofErr w:type="gramEnd"/>
      <w:r w:rsidRPr="00DA57DC">
        <w:rPr>
          <w:bCs/>
          <w:sz w:val="28"/>
          <w:szCs w:val="28"/>
        </w:rPr>
        <w:t>.о</w:t>
      </w:r>
      <w:r w:rsidR="00AD15A9" w:rsidRPr="00DA57DC">
        <w:rPr>
          <w:bCs/>
          <w:sz w:val="28"/>
          <w:szCs w:val="28"/>
        </w:rPr>
        <w:t xml:space="preserve">. </w:t>
      </w:r>
      <w:r w:rsidRPr="00DA57DC">
        <w:rPr>
          <w:bCs/>
          <w:sz w:val="28"/>
          <w:szCs w:val="28"/>
        </w:rPr>
        <w:t>Лосино-Петровский</w:t>
      </w:r>
      <w:r w:rsidR="00AD15A9" w:rsidRPr="00DA57DC">
        <w:rPr>
          <w:bCs/>
          <w:sz w:val="28"/>
          <w:szCs w:val="28"/>
        </w:rPr>
        <w:t xml:space="preserve">, ул. </w:t>
      </w:r>
      <w:r w:rsidRPr="00DA57DC">
        <w:rPr>
          <w:bCs/>
          <w:sz w:val="28"/>
          <w:szCs w:val="28"/>
        </w:rPr>
        <w:t>Первомайская</w:t>
      </w:r>
      <w:r w:rsidR="00AD15A9" w:rsidRPr="00DA57DC">
        <w:rPr>
          <w:bCs/>
          <w:sz w:val="28"/>
          <w:szCs w:val="28"/>
        </w:rPr>
        <w:t>;</w:t>
      </w:r>
    </w:p>
    <w:p w:rsidR="007D7504" w:rsidRPr="00DA57DC" w:rsidRDefault="00AD15A9" w:rsidP="007D7504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proofErr w:type="gramStart"/>
      <w:r w:rsidR="001B3608" w:rsidRPr="00DA57DC">
        <w:rPr>
          <w:bCs/>
          <w:sz w:val="28"/>
          <w:szCs w:val="28"/>
        </w:rPr>
        <w:t>г</w:t>
      </w:r>
      <w:proofErr w:type="gramEnd"/>
      <w:r w:rsidR="001B3608" w:rsidRPr="00DA57DC">
        <w:rPr>
          <w:bCs/>
          <w:sz w:val="28"/>
          <w:szCs w:val="28"/>
        </w:rPr>
        <w:t>.</w:t>
      </w:r>
      <w:r w:rsidR="000B5CC1" w:rsidRPr="00DA57DC">
        <w:rPr>
          <w:bCs/>
          <w:sz w:val="28"/>
          <w:szCs w:val="28"/>
        </w:rPr>
        <w:t>п</w:t>
      </w:r>
      <w:r w:rsidR="001B3608" w:rsidRPr="00DA57DC">
        <w:rPr>
          <w:bCs/>
          <w:sz w:val="28"/>
          <w:szCs w:val="28"/>
        </w:rPr>
        <w:t xml:space="preserve">. </w:t>
      </w:r>
      <w:r w:rsidR="000B5CC1" w:rsidRPr="00DA57DC">
        <w:rPr>
          <w:bCs/>
          <w:sz w:val="28"/>
          <w:szCs w:val="28"/>
        </w:rPr>
        <w:t>Щелково</w:t>
      </w:r>
      <w:r w:rsidR="001B3608" w:rsidRPr="00DA57DC">
        <w:rPr>
          <w:bCs/>
          <w:sz w:val="28"/>
          <w:szCs w:val="28"/>
        </w:rPr>
        <w:t>,</w:t>
      </w:r>
      <w:r w:rsidRPr="00DA57DC">
        <w:rPr>
          <w:bCs/>
          <w:sz w:val="28"/>
          <w:szCs w:val="28"/>
        </w:rPr>
        <w:t xml:space="preserve"> ул. </w:t>
      </w:r>
      <w:proofErr w:type="gramStart"/>
      <w:r w:rsidR="000B5CC1" w:rsidRPr="00DA57DC">
        <w:rPr>
          <w:bCs/>
          <w:sz w:val="28"/>
          <w:szCs w:val="28"/>
        </w:rPr>
        <w:t>Советская</w:t>
      </w:r>
      <w:proofErr w:type="gramEnd"/>
      <w:r w:rsidRPr="00DA57DC">
        <w:rPr>
          <w:bCs/>
          <w:sz w:val="28"/>
          <w:szCs w:val="28"/>
        </w:rPr>
        <w:t>;</w:t>
      </w:r>
    </w:p>
    <w:p w:rsidR="007D7504" w:rsidRPr="00DA57DC" w:rsidRDefault="007D7504" w:rsidP="007D7504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proofErr w:type="gramStart"/>
      <w:r w:rsidR="001B3608" w:rsidRPr="00DA57DC">
        <w:rPr>
          <w:bCs/>
          <w:sz w:val="28"/>
          <w:szCs w:val="28"/>
        </w:rPr>
        <w:t>г</w:t>
      </w:r>
      <w:proofErr w:type="gramEnd"/>
      <w:r w:rsidR="001B3608" w:rsidRPr="00DA57DC">
        <w:rPr>
          <w:bCs/>
          <w:sz w:val="28"/>
          <w:szCs w:val="28"/>
        </w:rPr>
        <w:t>.</w:t>
      </w:r>
      <w:r w:rsidR="001C5A96" w:rsidRPr="00DA57DC">
        <w:rPr>
          <w:bCs/>
          <w:sz w:val="28"/>
          <w:szCs w:val="28"/>
        </w:rPr>
        <w:t>п</w:t>
      </w:r>
      <w:r w:rsidR="00A33D2C" w:rsidRPr="00DA57DC">
        <w:rPr>
          <w:bCs/>
          <w:sz w:val="28"/>
          <w:szCs w:val="28"/>
        </w:rPr>
        <w:t xml:space="preserve">. </w:t>
      </w:r>
      <w:r w:rsidR="001C5A96" w:rsidRPr="00DA57DC">
        <w:rPr>
          <w:bCs/>
          <w:sz w:val="28"/>
          <w:szCs w:val="28"/>
        </w:rPr>
        <w:t>Щелково</w:t>
      </w:r>
      <w:r w:rsidR="00A33D2C" w:rsidRPr="00DA57DC">
        <w:rPr>
          <w:bCs/>
          <w:sz w:val="28"/>
          <w:szCs w:val="28"/>
        </w:rPr>
        <w:t xml:space="preserve">, ул. </w:t>
      </w:r>
      <w:proofErr w:type="gramStart"/>
      <w:r w:rsidR="000B5CC1" w:rsidRPr="00DA57DC">
        <w:rPr>
          <w:bCs/>
          <w:sz w:val="28"/>
          <w:szCs w:val="28"/>
        </w:rPr>
        <w:t>Чкаловская</w:t>
      </w:r>
      <w:proofErr w:type="gramEnd"/>
      <w:r w:rsidR="000B5CC1" w:rsidRPr="00DA57DC">
        <w:rPr>
          <w:bCs/>
          <w:sz w:val="28"/>
          <w:szCs w:val="28"/>
        </w:rPr>
        <w:t>;</w:t>
      </w:r>
    </w:p>
    <w:p w:rsidR="000B5CC1" w:rsidRPr="00DA57DC" w:rsidRDefault="000B5CC1" w:rsidP="000B5CC1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proofErr w:type="gramStart"/>
      <w:r w:rsidRPr="00DA57DC">
        <w:rPr>
          <w:bCs/>
          <w:sz w:val="28"/>
          <w:szCs w:val="28"/>
        </w:rPr>
        <w:t>г</w:t>
      </w:r>
      <w:proofErr w:type="gramEnd"/>
      <w:r w:rsidRPr="00DA57DC">
        <w:rPr>
          <w:bCs/>
          <w:sz w:val="28"/>
          <w:szCs w:val="28"/>
        </w:rPr>
        <w:t xml:space="preserve">.п. Щелково, ул. </w:t>
      </w:r>
      <w:proofErr w:type="gramStart"/>
      <w:r w:rsidRPr="00DA57DC">
        <w:rPr>
          <w:bCs/>
          <w:sz w:val="28"/>
          <w:szCs w:val="28"/>
        </w:rPr>
        <w:t>Центральная</w:t>
      </w:r>
      <w:proofErr w:type="gramEnd"/>
      <w:r w:rsidRPr="00DA57DC">
        <w:rPr>
          <w:bCs/>
          <w:sz w:val="28"/>
          <w:szCs w:val="28"/>
        </w:rPr>
        <w:t>;</w:t>
      </w:r>
    </w:p>
    <w:p w:rsidR="000B5CC1" w:rsidRPr="00DA57DC" w:rsidRDefault="000B5CC1" w:rsidP="000B5CC1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proofErr w:type="gramStart"/>
      <w:r w:rsidRPr="00DA57DC">
        <w:rPr>
          <w:bCs/>
          <w:sz w:val="28"/>
          <w:szCs w:val="28"/>
        </w:rPr>
        <w:t>г</w:t>
      </w:r>
      <w:proofErr w:type="gramEnd"/>
      <w:r w:rsidRPr="00DA57DC">
        <w:rPr>
          <w:bCs/>
          <w:sz w:val="28"/>
          <w:szCs w:val="28"/>
        </w:rPr>
        <w:t>.о. Фрязино, ул. Вокзальная;</w:t>
      </w:r>
    </w:p>
    <w:p w:rsidR="001B3608" w:rsidRPr="00DA57DC" w:rsidRDefault="000B5CC1" w:rsidP="001B3608">
      <w:pPr>
        <w:ind w:firstLine="540"/>
        <w:jc w:val="both"/>
        <w:rPr>
          <w:bCs/>
          <w:sz w:val="28"/>
          <w:szCs w:val="28"/>
        </w:rPr>
      </w:pPr>
      <w:r w:rsidRPr="00DA57DC">
        <w:rPr>
          <w:bCs/>
          <w:sz w:val="28"/>
          <w:szCs w:val="28"/>
        </w:rPr>
        <w:t xml:space="preserve">- </w:t>
      </w:r>
      <w:r w:rsidRPr="00DA57DC">
        <w:rPr>
          <w:bCs/>
          <w:sz w:val="28"/>
          <w:szCs w:val="28"/>
        </w:rPr>
        <w:tab/>
      </w:r>
      <w:proofErr w:type="gramStart"/>
      <w:r w:rsidRPr="00DA57DC">
        <w:rPr>
          <w:bCs/>
          <w:sz w:val="28"/>
          <w:szCs w:val="28"/>
        </w:rPr>
        <w:t>г</w:t>
      </w:r>
      <w:proofErr w:type="gramEnd"/>
      <w:r w:rsidRPr="00DA57DC">
        <w:rPr>
          <w:bCs/>
          <w:sz w:val="28"/>
          <w:szCs w:val="28"/>
        </w:rPr>
        <w:t>.п.</w:t>
      </w:r>
      <w:r w:rsidR="00DA57DC" w:rsidRPr="00DA57DC">
        <w:rPr>
          <w:bCs/>
          <w:sz w:val="28"/>
          <w:szCs w:val="28"/>
        </w:rPr>
        <w:t xml:space="preserve"> Щелково, ул. </w:t>
      </w:r>
      <w:proofErr w:type="gramStart"/>
      <w:r w:rsidR="00DA57DC" w:rsidRPr="00DA57DC">
        <w:rPr>
          <w:bCs/>
          <w:sz w:val="28"/>
          <w:szCs w:val="28"/>
        </w:rPr>
        <w:t>Заречная</w:t>
      </w:r>
      <w:proofErr w:type="gramEnd"/>
      <w:r w:rsidR="001B3608" w:rsidRPr="00DA57DC">
        <w:rPr>
          <w:bCs/>
          <w:sz w:val="28"/>
          <w:szCs w:val="28"/>
        </w:rPr>
        <w:t>.</w:t>
      </w:r>
    </w:p>
    <w:p w:rsidR="00871305" w:rsidRPr="00DA57DC" w:rsidRDefault="00871305" w:rsidP="00871305">
      <w:pPr>
        <w:ind w:firstLine="540"/>
        <w:jc w:val="both"/>
        <w:rPr>
          <w:bCs/>
          <w:sz w:val="27"/>
          <w:szCs w:val="27"/>
        </w:rPr>
      </w:pPr>
      <w:r w:rsidRPr="00DA57DC">
        <w:rPr>
          <w:bCs/>
          <w:sz w:val="27"/>
          <w:szCs w:val="27"/>
        </w:rPr>
        <w:lastRenderedPageBreak/>
        <w:t xml:space="preserve">- </w:t>
      </w:r>
      <w:r w:rsidR="009C33EE" w:rsidRPr="00DA57DC">
        <w:rPr>
          <w:bCs/>
          <w:sz w:val="27"/>
          <w:szCs w:val="27"/>
        </w:rPr>
        <w:t>о</w:t>
      </w:r>
      <w:r w:rsidRPr="00DA57DC">
        <w:rPr>
          <w:bCs/>
          <w:sz w:val="27"/>
          <w:szCs w:val="27"/>
        </w:rPr>
        <w:t xml:space="preserve">существлять </w:t>
      </w:r>
      <w:proofErr w:type="gramStart"/>
      <w:r w:rsidRPr="00DA57DC">
        <w:rPr>
          <w:bCs/>
          <w:sz w:val="27"/>
          <w:szCs w:val="27"/>
        </w:rPr>
        <w:t>контроль за</w:t>
      </w:r>
      <w:proofErr w:type="gramEnd"/>
      <w:r w:rsidRPr="00DA57DC">
        <w:rPr>
          <w:bCs/>
          <w:sz w:val="27"/>
          <w:szCs w:val="27"/>
        </w:rPr>
        <w:t xml:space="preserve"> пешеходами, находящимися на проезжей части без светоотражающих элементов на одежде. </w:t>
      </w:r>
    </w:p>
    <w:p w:rsidR="0082255C" w:rsidRPr="00DA57DC" w:rsidRDefault="00871305" w:rsidP="002C2BDC">
      <w:pPr>
        <w:ind w:firstLine="540"/>
        <w:jc w:val="both"/>
        <w:rPr>
          <w:sz w:val="28"/>
          <w:szCs w:val="28"/>
        </w:rPr>
      </w:pPr>
      <w:r w:rsidRPr="00DA57DC">
        <w:rPr>
          <w:sz w:val="28"/>
          <w:szCs w:val="28"/>
        </w:rPr>
        <w:t xml:space="preserve">- </w:t>
      </w:r>
      <w:r w:rsidR="009C33EE" w:rsidRPr="00DA57DC">
        <w:rPr>
          <w:sz w:val="28"/>
          <w:szCs w:val="28"/>
        </w:rPr>
        <w:t>о</w:t>
      </w:r>
      <w:r w:rsidRPr="00DA57DC">
        <w:rPr>
          <w:sz w:val="28"/>
          <w:szCs w:val="28"/>
        </w:rPr>
        <w:t xml:space="preserve">существлять </w:t>
      </w:r>
      <w:proofErr w:type="gramStart"/>
      <w:r w:rsidRPr="00DA57DC">
        <w:rPr>
          <w:sz w:val="28"/>
          <w:szCs w:val="28"/>
        </w:rPr>
        <w:t>контроль за</w:t>
      </w:r>
      <w:proofErr w:type="gramEnd"/>
      <w:r w:rsidRPr="00DA57DC">
        <w:rPr>
          <w:sz w:val="28"/>
          <w:szCs w:val="28"/>
        </w:rPr>
        <w:t xml:space="preserve"> пешеходами, движущимися вдоль проезжей части в темное время суток. При необходимости доставлять вышеуказанных граждан до ближайших автобусных остановок или населенных пунктов.</w:t>
      </w:r>
    </w:p>
    <w:p w:rsidR="00C834AB" w:rsidRPr="00DE7007" w:rsidRDefault="00C834AB" w:rsidP="00C834AB">
      <w:pPr>
        <w:ind w:firstLine="708"/>
        <w:jc w:val="both"/>
        <w:rPr>
          <w:bCs/>
          <w:sz w:val="27"/>
          <w:szCs w:val="27"/>
        </w:rPr>
      </w:pPr>
      <w:r w:rsidRPr="00DE7007">
        <w:rPr>
          <w:bCs/>
          <w:sz w:val="27"/>
          <w:szCs w:val="27"/>
        </w:rPr>
        <w:t>- продолжить профилактическую работу по предупреждению детского дорожно-транспортного травматизма</w:t>
      </w:r>
      <w:r w:rsidR="00A33D2C" w:rsidRPr="00DE7007">
        <w:rPr>
          <w:bCs/>
          <w:sz w:val="27"/>
          <w:szCs w:val="27"/>
        </w:rPr>
        <w:t>.</w:t>
      </w:r>
    </w:p>
    <w:p w:rsidR="00C17BF0" w:rsidRPr="00DE7007" w:rsidRDefault="00C17BF0" w:rsidP="009308B4">
      <w:pPr>
        <w:rPr>
          <w:sz w:val="27"/>
          <w:szCs w:val="27"/>
        </w:rPr>
      </w:pPr>
    </w:p>
    <w:p w:rsidR="009308B4" w:rsidRPr="00DE7007" w:rsidRDefault="002C2BDC" w:rsidP="009308B4">
      <w:pPr>
        <w:rPr>
          <w:sz w:val="27"/>
          <w:szCs w:val="27"/>
        </w:rPr>
      </w:pPr>
      <w:r w:rsidRPr="00DE7007">
        <w:rPr>
          <w:sz w:val="27"/>
          <w:szCs w:val="27"/>
        </w:rPr>
        <w:t>Инспектор ДПС</w:t>
      </w:r>
      <w:r w:rsidR="009308B4" w:rsidRPr="00DE7007">
        <w:rPr>
          <w:sz w:val="27"/>
          <w:szCs w:val="27"/>
        </w:rPr>
        <w:t xml:space="preserve"> отдела ГИБДД</w:t>
      </w:r>
    </w:p>
    <w:p w:rsidR="009308B4" w:rsidRPr="00DE7007" w:rsidRDefault="009308B4" w:rsidP="009308B4">
      <w:pPr>
        <w:rPr>
          <w:sz w:val="27"/>
          <w:szCs w:val="27"/>
        </w:rPr>
      </w:pPr>
      <w:r w:rsidRPr="00DE7007">
        <w:rPr>
          <w:sz w:val="27"/>
          <w:szCs w:val="27"/>
        </w:rPr>
        <w:t>МУ МВД России «Щелковское»</w:t>
      </w:r>
    </w:p>
    <w:p w:rsidR="001608B1" w:rsidRPr="00DE7007" w:rsidRDefault="00095D29">
      <w:pPr>
        <w:rPr>
          <w:sz w:val="27"/>
          <w:szCs w:val="27"/>
        </w:rPr>
      </w:pPr>
      <w:r w:rsidRPr="00DE7007">
        <w:rPr>
          <w:sz w:val="27"/>
          <w:szCs w:val="27"/>
        </w:rPr>
        <w:t>лейтенант</w:t>
      </w:r>
      <w:r w:rsidR="002C2BDC" w:rsidRPr="00DE7007">
        <w:rPr>
          <w:sz w:val="27"/>
          <w:szCs w:val="27"/>
        </w:rPr>
        <w:t xml:space="preserve"> полиции </w:t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</w:r>
      <w:r w:rsidR="002C2BDC" w:rsidRPr="00DE7007">
        <w:rPr>
          <w:sz w:val="27"/>
          <w:szCs w:val="27"/>
        </w:rPr>
        <w:tab/>
        <w:t xml:space="preserve">    П</w:t>
      </w:r>
      <w:r w:rsidR="001608B1" w:rsidRPr="00DE7007">
        <w:rPr>
          <w:sz w:val="27"/>
          <w:szCs w:val="27"/>
        </w:rPr>
        <w:t>.</w:t>
      </w:r>
      <w:r w:rsidR="002C2BDC" w:rsidRPr="00DE7007">
        <w:rPr>
          <w:sz w:val="27"/>
          <w:szCs w:val="27"/>
        </w:rPr>
        <w:t>А</w:t>
      </w:r>
      <w:r w:rsidR="001608B1" w:rsidRPr="00DE7007">
        <w:rPr>
          <w:sz w:val="27"/>
          <w:szCs w:val="27"/>
        </w:rPr>
        <w:t xml:space="preserve">. </w:t>
      </w:r>
      <w:proofErr w:type="spellStart"/>
      <w:r w:rsidR="002C2BDC" w:rsidRPr="00DE7007">
        <w:rPr>
          <w:sz w:val="27"/>
          <w:szCs w:val="27"/>
        </w:rPr>
        <w:t>Косятов</w:t>
      </w:r>
      <w:proofErr w:type="spellEnd"/>
    </w:p>
    <w:p w:rsidR="00B917F0" w:rsidRPr="00DE7007" w:rsidRDefault="001608B1" w:rsidP="00A4343B">
      <w:pPr>
        <w:tabs>
          <w:tab w:val="left" w:pos="3180"/>
        </w:tabs>
        <w:rPr>
          <w:sz w:val="27"/>
          <w:szCs w:val="27"/>
        </w:rPr>
      </w:pPr>
      <w:r w:rsidRPr="00DE7007">
        <w:rPr>
          <w:sz w:val="27"/>
          <w:szCs w:val="27"/>
        </w:rPr>
        <w:t>0</w:t>
      </w:r>
      <w:r w:rsidR="00DE7007" w:rsidRPr="00DE7007">
        <w:rPr>
          <w:sz w:val="27"/>
          <w:szCs w:val="27"/>
        </w:rPr>
        <w:t>3</w:t>
      </w:r>
      <w:r w:rsidR="009308B4" w:rsidRPr="00DE7007">
        <w:rPr>
          <w:sz w:val="27"/>
          <w:szCs w:val="27"/>
        </w:rPr>
        <w:t>.</w:t>
      </w:r>
      <w:r w:rsidR="00DE7007" w:rsidRPr="00DE7007">
        <w:rPr>
          <w:sz w:val="27"/>
          <w:szCs w:val="27"/>
        </w:rPr>
        <w:t>10</w:t>
      </w:r>
      <w:r w:rsidR="009308B4" w:rsidRPr="00DE7007">
        <w:rPr>
          <w:sz w:val="27"/>
          <w:szCs w:val="27"/>
        </w:rPr>
        <w:t>.201</w:t>
      </w:r>
      <w:r w:rsidR="009C33EE" w:rsidRPr="00DE7007">
        <w:rPr>
          <w:sz w:val="27"/>
          <w:szCs w:val="27"/>
        </w:rPr>
        <w:t>7</w:t>
      </w:r>
      <w:r w:rsidR="009308B4" w:rsidRPr="00DE7007">
        <w:rPr>
          <w:sz w:val="27"/>
          <w:szCs w:val="27"/>
        </w:rPr>
        <w:t>г.</w:t>
      </w:r>
    </w:p>
    <w:sectPr w:rsidR="00B917F0" w:rsidRPr="00DE7007" w:rsidSect="00624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5A" w:rsidRDefault="00DE115A" w:rsidP="00AD622F">
      <w:r>
        <w:separator/>
      </w:r>
    </w:p>
  </w:endnote>
  <w:endnote w:type="continuationSeparator" w:id="0">
    <w:p w:rsidR="00DE115A" w:rsidRDefault="00DE115A" w:rsidP="00AD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5A" w:rsidRDefault="00DE115A" w:rsidP="00AD622F">
      <w:r>
        <w:separator/>
      </w:r>
    </w:p>
  </w:footnote>
  <w:footnote w:type="continuationSeparator" w:id="0">
    <w:p w:rsidR="00DE115A" w:rsidRDefault="00DE115A" w:rsidP="00AD6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229"/>
    <w:multiLevelType w:val="hybridMultilevel"/>
    <w:tmpl w:val="1FC067A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06055E4"/>
    <w:multiLevelType w:val="hybridMultilevel"/>
    <w:tmpl w:val="0E3EDC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E02ED"/>
    <w:multiLevelType w:val="hybridMultilevel"/>
    <w:tmpl w:val="E2AC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72E2"/>
    <w:multiLevelType w:val="hybridMultilevel"/>
    <w:tmpl w:val="3BDCC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66B2C"/>
    <w:multiLevelType w:val="hybridMultilevel"/>
    <w:tmpl w:val="B0AA0F14"/>
    <w:lvl w:ilvl="0" w:tplc="82B86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4E4A47"/>
    <w:multiLevelType w:val="hybridMultilevel"/>
    <w:tmpl w:val="67407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F40DA"/>
    <w:multiLevelType w:val="hybridMultilevel"/>
    <w:tmpl w:val="11486CDA"/>
    <w:lvl w:ilvl="0" w:tplc="68CCDCEC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A1CE2"/>
    <w:multiLevelType w:val="hybridMultilevel"/>
    <w:tmpl w:val="6AB87A2E"/>
    <w:lvl w:ilvl="0" w:tplc="ED8CC5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BA37FA"/>
    <w:multiLevelType w:val="hybridMultilevel"/>
    <w:tmpl w:val="4AD8AB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72E"/>
    <w:rsid w:val="00012B3E"/>
    <w:rsid w:val="00014F6A"/>
    <w:rsid w:val="000254B0"/>
    <w:rsid w:val="00027083"/>
    <w:rsid w:val="00040166"/>
    <w:rsid w:val="0005168B"/>
    <w:rsid w:val="00055160"/>
    <w:rsid w:val="0005555B"/>
    <w:rsid w:val="00056BE1"/>
    <w:rsid w:val="00061B65"/>
    <w:rsid w:val="00077343"/>
    <w:rsid w:val="000814C7"/>
    <w:rsid w:val="00095D29"/>
    <w:rsid w:val="00097852"/>
    <w:rsid w:val="000A1BE8"/>
    <w:rsid w:val="000A24F6"/>
    <w:rsid w:val="000A5834"/>
    <w:rsid w:val="000A6381"/>
    <w:rsid w:val="000B5CC1"/>
    <w:rsid w:val="000B6E79"/>
    <w:rsid w:val="000B7D55"/>
    <w:rsid w:val="000C0D6E"/>
    <w:rsid w:val="000C5F17"/>
    <w:rsid w:val="000C6837"/>
    <w:rsid w:val="000C7925"/>
    <w:rsid w:val="000D31F4"/>
    <w:rsid w:val="000D362C"/>
    <w:rsid w:val="000D3918"/>
    <w:rsid w:val="000D591E"/>
    <w:rsid w:val="000D67D4"/>
    <w:rsid w:val="000E3BE5"/>
    <w:rsid w:val="000E5AAA"/>
    <w:rsid w:val="000E67C4"/>
    <w:rsid w:val="000F0B72"/>
    <w:rsid w:val="000F1019"/>
    <w:rsid w:val="000F1710"/>
    <w:rsid w:val="000F62AC"/>
    <w:rsid w:val="00104486"/>
    <w:rsid w:val="00110F0E"/>
    <w:rsid w:val="00111474"/>
    <w:rsid w:val="001145B0"/>
    <w:rsid w:val="00115ABC"/>
    <w:rsid w:val="00124D2C"/>
    <w:rsid w:val="001264CB"/>
    <w:rsid w:val="0012736E"/>
    <w:rsid w:val="0013613E"/>
    <w:rsid w:val="00136712"/>
    <w:rsid w:val="001414CA"/>
    <w:rsid w:val="001418D1"/>
    <w:rsid w:val="00141DAE"/>
    <w:rsid w:val="0014484E"/>
    <w:rsid w:val="00151C64"/>
    <w:rsid w:val="001530F5"/>
    <w:rsid w:val="00153497"/>
    <w:rsid w:val="0015494C"/>
    <w:rsid w:val="001608B1"/>
    <w:rsid w:val="00163F02"/>
    <w:rsid w:val="001652C7"/>
    <w:rsid w:val="0016697A"/>
    <w:rsid w:val="00171798"/>
    <w:rsid w:val="00172A6F"/>
    <w:rsid w:val="001743BC"/>
    <w:rsid w:val="00174E6E"/>
    <w:rsid w:val="001754A4"/>
    <w:rsid w:val="00180A51"/>
    <w:rsid w:val="00183BE2"/>
    <w:rsid w:val="00183EDC"/>
    <w:rsid w:val="00191BF3"/>
    <w:rsid w:val="0019444B"/>
    <w:rsid w:val="00194B14"/>
    <w:rsid w:val="00195B01"/>
    <w:rsid w:val="00196398"/>
    <w:rsid w:val="0019718C"/>
    <w:rsid w:val="001A1B4C"/>
    <w:rsid w:val="001B3608"/>
    <w:rsid w:val="001B377A"/>
    <w:rsid w:val="001B3C58"/>
    <w:rsid w:val="001C1D33"/>
    <w:rsid w:val="001C5A96"/>
    <w:rsid w:val="001C68D8"/>
    <w:rsid w:val="001D0E77"/>
    <w:rsid w:val="001D179C"/>
    <w:rsid w:val="001D7820"/>
    <w:rsid w:val="001E07C3"/>
    <w:rsid w:val="001E30AE"/>
    <w:rsid w:val="001E5CC4"/>
    <w:rsid w:val="001E7D02"/>
    <w:rsid w:val="001F495C"/>
    <w:rsid w:val="001F5562"/>
    <w:rsid w:val="002036F9"/>
    <w:rsid w:val="00203C34"/>
    <w:rsid w:val="002047E0"/>
    <w:rsid w:val="00207DAD"/>
    <w:rsid w:val="002101A7"/>
    <w:rsid w:val="00214641"/>
    <w:rsid w:val="002175FC"/>
    <w:rsid w:val="00222811"/>
    <w:rsid w:val="002240C5"/>
    <w:rsid w:val="00227908"/>
    <w:rsid w:val="00230C55"/>
    <w:rsid w:val="002333EF"/>
    <w:rsid w:val="00234256"/>
    <w:rsid w:val="002371FB"/>
    <w:rsid w:val="00243158"/>
    <w:rsid w:val="00245299"/>
    <w:rsid w:val="00247A83"/>
    <w:rsid w:val="00254109"/>
    <w:rsid w:val="00254309"/>
    <w:rsid w:val="00255DAC"/>
    <w:rsid w:val="00260DB5"/>
    <w:rsid w:val="002618D4"/>
    <w:rsid w:val="002638E5"/>
    <w:rsid w:val="00264178"/>
    <w:rsid w:val="00264E9C"/>
    <w:rsid w:val="002702F4"/>
    <w:rsid w:val="002756B6"/>
    <w:rsid w:val="00277555"/>
    <w:rsid w:val="00282766"/>
    <w:rsid w:val="00283D0C"/>
    <w:rsid w:val="00286FC0"/>
    <w:rsid w:val="002870E1"/>
    <w:rsid w:val="00290EA2"/>
    <w:rsid w:val="0029478F"/>
    <w:rsid w:val="002A4666"/>
    <w:rsid w:val="002A5B82"/>
    <w:rsid w:val="002C2A56"/>
    <w:rsid w:val="002C2BDC"/>
    <w:rsid w:val="002D36FD"/>
    <w:rsid w:val="002D518B"/>
    <w:rsid w:val="002D72AF"/>
    <w:rsid w:val="002D768E"/>
    <w:rsid w:val="002E12AD"/>
    <w:rsid w:val="002E315A"/>
    <w:rsid w:val="002E7694"/>
    <w:rsid w:val="002F19A4"/>
    <w:rsid w:val="002F67A4"/>
    <w:rsid w:val="00300B3E"/>
    <w:rsid w:val="00301007"/>
    <w:rsid w:val="00303F04"/>
    <w:rsid w:val="003206B6"/>
    <w:rsid w:val="00326141"/>
    <w:rsid w:val="00326FB2"/>
    <w:rsid w:val="00327F5A"/>
    <w:rsid w:val="0033775E"/>
    <w:rsid w:val="003501CF"/>
    <w:rsid w:val="003509D3"/>
    <w:rsid w:val="003522BF"/>
    <w:rsid w:val="00356CA0"/>
    <w:rsid w:val="00362B5B"/>
    <w:rsid w:val="00363E62"/>
    <w:rsid w:val="003662F1"/>
    <w:rsid w:val="0037488A"/>
    <w:rsid w:val="00375010"/>
    <w:rsid w:val="00380011"/>
    <w:rsid w:val="00380228"/>
    <w:rsid w:val="003822B3"/>
    <w:rsid w:val="003837C3"/>
    <w:rsid w:val="00383F1F"/>
    <w:rsid w:val="003850F4"/>
    <w:rsid w:val="0038532F"/>
    <w:rsid w:val="00391AF5"/>
    <w:rsid w:val="00393809"/>
    <w:rsid w:val="003A0C97"/>
    <w:rsid w:val="003A1FED"/>
    <w:rsid w:val="003B19AA"/>
    <w:rsid w:val="003B68D2"/>
    <w:rsid w:val="003C39A0"/>
    <w:rsid w:val="003C5CD5"/>
    <w:rsid w:val="003D06E1"/>
    <w:rsid w:val="003D3833"/>
    <w:rsid w:val="003D39E5"/>
    <w:rsid w:val="003E0325"/>
    <w:rsid w:val="003E5AE4"/>
    <w:rsid w:val="003E601F"/>
    <w:rsid w:val="003E6EC3"/>
    <w:rsid w:val="003F0B34"/>
    <w:rsid w:val="003F3673"/>
    <w:rsid w:val="003F63E9"/>
    <w:rsid w:val="0040149D"/>
    <w:rsid w:val="00403865"/>
    <w:rsid w:val="00403B0D"/>
    <w:rsid w:val="00405C2B"/>
    <w:rsid w:val="00406377"/>
    <w:rsid w:val="0041568A"/>
    <w:rsid w:val="00415EC9"/>
    <w:rsid w:val="00430B63"/>
    <w:rsid w:val="004447B3"/>
    <w:rsid w:val="00452284"/>
    <w:rsid w:val="004532C2"/>
    <w:rsid w:val="004536F4"/>
    <w:rsid w:val="00453A02"/>
    <w:rsid w:val="00453D15"/>
    <w:rsid w:val="004844EF"/>
    <w:rsid w:val="00484D00"/>
    <w:rsid w:val="00491B2C"/>
    <w:rsid w:val="00492304"/>
    <w:rsid w:val="00492925"/>
    <w:rsid w:val="00495631"/>
    <w:rsid w:val="00496FA1"/>
    <w:rsid w:val="004A1FB6"/>
    <w:rsid w:val="004A21E1"/>
    <w:rsid w:val="004A2CBB"/>
    <w:rsid w:val="004A3098"/>
    <w:rsid w:val="004A4693"/>
    <w:rsid w:val="004A7A10"/>
    <w:rsid w:val="004B04E1"/>
    <w:rsid w:val="004B0522"/>
    <w:rsid w:val="004B644A"/>
    <w:rsid w:val="004C2B99"/>
    <w:rsid w:val="004C4A3D"/>
    <w:rsid w:val="004C5B7C"/>
    <w:rsid w:val="004C5FCE"/>
    <w:rsid w:val="004D0315"/>
    <w:rsid w:val="004D3C7F"/>
    <w:rsid w:val="004D4279"/>
    <w:rsid w:val="004D59C8"/>
    <w:rsid w:val="004D5E27"/>
    <w:rsid w:val="004E03BA"/>
    <w:rsid w:val="004E06DE"/>
    <w:rsid w:val="004E18DA"/>
    <w:rsid w:val="004E68DB"/>
    <w:rsid w:val="004F4451"/>
    <w:rsid w:val="004F4621"/>
    <w:rsid w:val="004F5F49"/>
    <w:rsid w:val="004F6120"/>
    <w:rsid w:val="00505A11"/>
    <w:rsid w:val="005105A4"/>
    <w:rsid w:val="00514791"/>
    <w:rsid w:val="00515315"/>
    <w:rsid w:val="005162DD"/>
    <w:rsid w:val="00522CCE"/>
    <w:rsid w:val="0052689E"/>
    <w:rsid w:val="005325F9"/>
    <w:rsid w:val="00535D65"/>
    <w:rsid w:val="005434AD"/>
    <w:rsid w:val="005435B4"/>
    <w:rsid w:val="0055246B"/>
    <w:rsid w:val="0055347A"/>
    <w:rsid w:val="00554198"/>
    <w:rsid w:val="0056130A"/>
    <w:rsid w:val="00561F19"/>
    <w:rsid w:val="005656BE"/>
    <w:rsid w:val="005675FA"/>
    <w:rsid w:val="00570DB9"/>
    <w:rsid w:val="005713A5"/>
    <w:rsid w:val="00574981"/>
    <w:rsid w:val="00576DA4"/>
    <w:rsid w:val="00577266"/>
    <w:rsid w:val="00580267"/>
    <w:rsid w:val="00582163"/>
    <w:rsid w:val="00582983"/>
    <w:rsid w:val="0058383C"/>
    <w:rsid w:val="00585139"/>
    <w:rsid w:val="005865DD"/>
    <w:rsid w:val="00590992"/>
    <w:rsid w:val="00594D3A"/>
    <w:rsid w:val="005955D7"/>
    <w:rsid w:val="00595FFD"/>
    <w:rsid w:val="0059661B"/>
    <w:rsid w:val="005A1CB3"/>
    <w:rsid w:val="005A4CFD"/>
    <w:rsid w:val="005A76E1"/>
    <w:rsid w:val="005B0EF8"/>
    <w:rsid w:val="005B441D"/>
    <w:rsid w:val="005C189B"/>
    <w:rsid w:val="005C1927"/>
    <w:rsid w:val="005C75FA"/>
    <w:rsid w:val="005C7DE4"/>
    <w:rsid w:val="005C7E2B"/>
    <w:rsid w:val="005D3F33"/>
    <w:rsid w:val="005E0892"/>
    <w:rsid w:val="005E1A48"/>
    <w:rsid w:val="005E2117"/>
    <w:rsid w:val="005E2EF9"/>
    <w:rsid w:val="005F1901"/>
    <w:rsid w:val="005F38A9"/>
    <w:rsid w:val="005F39C4"/>
    <w:rsid w:val="005F6E0B"/>
    <w:rsid w:val="006037C5"/>
    <w:rsid w:val="006121BF"/>
    <w:rsid w:val="006147D1"/>
    <w:rsid w:val="006151E2"/>
    <w:rsid w:val="00624C05"/>
    <w:rsid w:val="00625006"/>
    <w:rsid w:val="006337D3"/>
    <w:rsid w:val="0063587E"/>
    <w:rsid w:val="00646298"/>
    <w:rsid w:val="00647300"/>
    <w:rsid w:val="006477BD"/>
    <w:rsid w:val="00647F6F"/>
    <w:rsid w:val="00656826"/>
    <w:rsid w:val="006627DB"/>
    <w:rsid w:val="00666DC6"/>
    <w:rsid w:val="0066721C"/>
    <w:rsid w:val="00667480"/>
    <w:rsid w:val="00670339"/>
    <w:rsid w:val="00670524"/>
    <w:rsid w:val="00676828"/>
    <w:rsid w:val="00681E8E"/>
    <w:rsid w:val="00683039"/>
    <w:rsid w:val="00683996"/>
    <w:rsid w:val="006879A0"/>
    <w:rsid w:val="006916A8"/>
    <w:rsid w:val="00696370"/>
    <w:rsid w:val="006A06E7"/>
    <w:rsid w:val="006A448E"/>
    <w:rsid w:val="006A7425"/>
    <w:rsid w:val="006B21A6"/>
    <w:rsid w:val="006B220F"/>
    <w:rsid w:val="006B361C"/>
    <w:rsid w:val="006B6028"/>
    <w:rsid w:val="006B6709"/>
    <w:rsid w:val="006C13DB"/>
    <w:rsid w:val="006C3767"/>
    <w:rsid w:val="006C4390"/>
    <w:rsid w:val="006E0FB4"/>
    <w:rsid w:val="006E1081"/>
    <w:rsid w:val="006E2D92"/>
    <w:rsid w:val="006E2DCB"/>
    <w:rsid w:val="006F5ACB"/>
    <w:rsid w:val="006F6E90"/>
    <w:rsid w:val="00701DC1"/>
    <w:rsid w:val="00703002"/>
    <w:rsid w:val="00704423"/>
    <w:rsid w:val="00704DF9"/>
    <w:rsid w:val="007051E3"/>
    <w:rsid w:val="00710DDC"/>
    <w:rsid w:val="00712124"/>
    <w:rsid w:val="00714EB6"/>
    <w:rsid w:val="00715C5D"/>
    <w:rsid w:val="0072414E"/>
    <w:rsid w:val="007334C5"/>
    <w:rsid w:val="007334DE"/>
    <w:rsid w:val="00734672"/>
    <w:rsid w:val="00735937"/>
    <w:rsid w:val="00735EC6"/>
    <w:rsid w:val="00742B6B"/>
    <w:rsid w:val="00743A2B"/>
    <w:rsid w:val="00746A9C"/>
    <w:rsid w:val="00746AD0"/>
    <w:rsid w:val="00746CFE"/>
    <w:rsid w:val="00751DE9"/>
    <w:rsid w:val="0075581A"/>
    <w:rsid w:val="00756788"/>
    <w:rsid w:val="007659A7"/>
    <w:rsid w:val="00765D3B"/>
    <w:rsid w:val="00774087"/>
    <w:rsid w:val="00784522"/>
    <w:rsid w:val="00791590"/>
    <w:rsid w:val="00792381"/>
    <w:rsid w:val="007928CD"/>
    <w:rsid w:val="00792B5A"/>
    <w:rsid w:val="00794662"/>
    <w:rsid w:val="00796B2D"/>
    <w:rsid w:val="007A0DFD"/>
    <w:rsid w:val="007A47E8"/>
    <w:rsid w:val="007A5299"/>
    <w:rsid w:val="007A7EAD"/>
    <w:rsid w:val="007B0FB5"/>
    <w:rsid w:val="007B11A5"/>
    <w:rsid w:val="007B14CF"/>
    <w:rsid w:val="007B1FCE"/>
    <w:rsid w:val="007B6D4B"/>
    <w:rsid w:val="007C3802"/>
    <w:rsid w:val="007C47DB"/>
    <w:rsid w:val="007D4892"/>
    <w:rsid w:val="007D7504"/>
    <w:rsid w:val="007E3E4A"/>
    <w:rsid w:val="007E4688"/>
    <w:rsid w:val="007E5F77"/>
    <w:rsid w:val="007F153E"/>
    <w:rsid w:val="007F18E3"/>
    <w:rsid w:val="007F190A"/>
    <w:rsid w:val="007F4444"/>
    <w:rsid w:val="00821EE6"/>
    <w:rsid w:val="0082255C"/>
    <w:rsid w:val="00833A06"/>
    <w:rsid w:val="008363EB"/>
    <w:rsid w:val="00844469"/>
    <w:rsid w:val="0084657E"/>
    <w:rsid w:val="0085009D"/>
    <w:rsid w:val="008637BC"/>
    <w:rsid w:val="00864A73"/>
    <w:rsid w:val="0086511F"/>
    <w:rsid w:val="008707A8"/>
    <w:rsid w:val="00871305"/>
    <w:rsid w:val="00872304"/>
    <w:rsid w:val="00872BEE"/>
    <w:rsid w:val="00875496"/>
    <w:rsid w:val="00880CD6"/>
    <w:rsid w:val="00884AE6"/>
    <w:rsid w:val="008851FD"/>
    <w:rsid w:val="008858DC"/>
    <w:rsid w:val="00887565"/>
    <w:rsid w:val="008A0754"/>
    <w:rsid w:val="008A258F"/>
    <w:rsid w:val="008A32F4"/>
    <w:rsid w:val="008A5996"/>
    <w:rsid w:val="008B056F"/>
    <w:rsid w:val="008B26AA"/>
    <w:rsid w:val="008B3370"/>
    <w:rsid w:val="008B35FC"/>
    <w:rsid w:val="008B5801"/>
    <w:rsid w:val="008B7214"/>
    <w:rsid w:val="008C24B6"/>
    <w:rsid w:val="008C31DA"/>
    <w:rsid w:val="008D13DF"/>
    <w:rsid w:val="008D2712"/>
    <w:rsid w:val="008D6078"/>
    <w:rsid w:val="008E1FD5"/>
    <w:rsid w:val="008E2627"/>
    <w:rsid w:val="008E571F"/>
    <w:rsid w:val="008F3A87"/>
    <w:rsid w:val="008F4259"/>
    <w:rsid w:val="0090121B"/>
    <w:rsid w:val="009023AE"/>
    <w:rsid w:val="00904440"/>
    <w:rsid w:val="00913E3E"/>
    <w:rsid w:val="00915A9D"/>
    <w:rsid w:val="0093089F"/>
    <w:rsid w:val="009308B4"/>
    <w:rsid w:val="00931315"/>
    <w:rsid w:val="0093232D"/>
    <w:rsid w:val="0093631A"/>
    <w:rsid w:val="009379C3"/>
    <w:rsid w:val="00945CF2"/>
    <w:rsid w:val="00954F38"/>
    <w:rsid w:val="00955FF3"/>
    <w:rsid w:val="00960700"/>
    <w:rsid w:val="0096140A"/>
    <w:rsid w:val="00962F71"/>
    <w:rsid w:val="00974128"/>
    <w:rsid w:val="0097588A"/>
    <w:rsid w:val="00985D02"/>
    <w:rsid w:val="009860AB"/>
    <w:rsid w:val="00987AA8"/>
    <w:rsid w:val="00996D71"/>
    <w:rsid w:val="009A60BB"/>
    <w:rsid w:val="009A7008"/>
    <w:rsid w:val="009C0595"/>
    <w:rsid w:val="009C33EE"/>
    <w:rsid w:val="009D35D1"/>
    <w:rsid w:val="009E7C49"/>
    <w:rsid w:val="009F0122"/>
    <w:rsid w:val="009F3E96"/>
    <w:rsid w:val="009F501B"/>
    <w:rsid w:val="009F791A"/>
    <w:rsid w:val="00A03E0C"/>
    <w:rsid w:val="00A06995"/>
    <w:rsid w:val="00A078EC"/>
    <w:rsid w:val="00A12F7F"/>
    <w:rsid w:val="00A15489"/>
    <w:rsid w:val="00A26931"/>
    <w:rsid w:val="00A324FB"/>
    <w:rsid w:val="00A3277E"/>
    <w:rsid w:val="00A32B48"/>
    <w:rsid w:val="00A33D2C"/>
    <w:rsid w:val="00A34C27"/>
    <w:rsid w:val="00A36FC3"/>
    <w:rsid w:val="00A40776"/>
    <w:rsid w:val="00A42330"/>
    <w:rsid w:val="00A4343B"/>
    <w:rsid w:val="00A51961"/>
    <w:rsid w:val="00A520B0"/>
    <w:rsid w:val="00A633A5"/>
    <w:rsid w:val="00A66DCE"/>
    <w:rsid w:val="00A80147"/>
    <w:rsid w:val="00A81007"/>
    <w:rsid w:val="00A81759"/>
    <w:rsid w:val="00A82312"/>
    <w:rsid w:val="00A8409E"/>
    <w:rsid w:val="00A86B74"/>
    <w:rsid w:val="00A94DEB"/>
    <w:rsid w:val="00A97128"/>
    <w:rsid w:val="00AA0B16"/>
    <w:rsid w:val="00AA1B6F"/>
    <w:rsid w:val="00AA20A1"/>
    <w:rsid w:val="00AA2191"/>
    <w:rsid w:val="00AA2989"/>
    <w:rsid w:val="00AA48A9"/>
    <w:rsid w:val="00AA6202"/>
    <w:rsid w:val="00AA6997"/>
    <w:rsid w:val="00AB0AD0"/>
    <w:rsid w:val="00AB7A21"/>
    <w:rsid w:val="00AC35E9"/>
    <w:rsid w:val="00AC535A"/>
    <w:rsid w:val="00AC65E1"/>
    <w:rsid w:val="00AC67F8"/>
    <w:rsid w:val="00AC708E"/>
    <w:rsid w:val="00AD13F0"/>
    <w:rsid w:val="00AD15A9"/>
    <w:rsid w:val="00AD2978"/>
    <w:rsid w:val="00AD3988"/>
    <w:rsid w:val="00AD48D9"/>
    <w:rsid w:val="00AD4B93"/>
    <w:rsid w:val="00AD622F"/>
    <w:rsid w:val="00AD664E"/>
    <w:rsid w:val="00AD73F6"/>
    <w:rsid w:val="00AE1834"/>
    <w:rsid w:val="00AE2C12"/>
    <w:rsid w:val="00AE3123"/>
    <w:rsid w:val="00AE6AEC"/>
    <w:rsid w:val="00AF5D7C"/>
    <w:rsid w:val="00B0199B"/>
    <w:rsid w:val="00B02DCA"/>
    <w:rsid w:val="00B0412C"/>
    <w:rsid w:val="00B074B6"/>
    <w:rsid w:val="00B238BE"/>
    <w:rsid w:val="00B25447"/>
    <w:rsid w:val="00B312D1"/>
    <w:rsid w:val="00B3285E"/>
    <w:rsid w:val="00B34676"/>
    <w:rsid w:val="00B34F27"/>
    <w:rsid w:val="00B37D2B"/>
    <w:rsid w:val="00B40CC6"/>
    <w:rsid w:val="00B42F38"/>
    <w:rsid w:val="00B43277"/>
    <w:rsid w:val="00B45F72"/>
    <w:rsid w:val="00B463B2"/>
    <w:rsid w:val="00B46B09"/>
    <w:rsid w:val="00B51810"/>
    <w:rsid w:val="00B537D4"/>
    <w:rsid w:val="00B53A5A"/>
    <w:rsid w:val="00B55D4F"/>
    <w:rsid w:val="00B61368"/>
    <w:rsid w:val="00B658B7"/>
    <w:rsid w:val="00B81170"/>
    <w:rsid w:val="00B8129D"/>
    <w:rsid w:val="00B82C23"/>
    <w:rsid w:val="00B84A1A"/>
    <w:rsid w:val="00B917F0"/>
    <w:rsid w:val="00B92331"/>
    <w:rsid w:val="00B96652"/>
    <w:rsid w:val="00BA7B0A"/>
    <w:rsid w:val="00BB1548"/>
    <w:rsid w:val="00BC0622"/>
    <w:rsid w:val="00BD13FB"/>
    <w:rsid w:val="00BD2227"/>
    <w:rsid w:val="00BD3223"/>
    <w:rsid w:val="00BD3D55"/>
    <w:rsid w:val="00BD560B"/>
    <w:rsid w:val="00BD59E2"/>
    <w:rsid w:val="00BD63A4"/>
    <w:rsid w:val="00BD68A6"/>
    <w:rsid w:val="00BE3622"/>
    <w:rsid w:val="00BE40CE"/>
    <w:rsid w:val="00BE6243"/>
    <w:rsid w:val="00BE7577"/>
    <w:rsid w:val="00BF22FB"/>
    <w:rsid w:val="00BF3D04"/>
    <w:rsid w:val="00BF418F"/>
    <w:rsid w:val="00BF506E"/>
    <w:rsid w:val="00BF5B8B"/>
    <w:rsid w:val="00C02473"/>
    <w:rsid w:val="00C05356"/>
    <w:rsid w:val="00C07CC4"/>
    <w:rsid w:val="00C12983"/>
    <w:rsid w:val="00C145E2"/>
    <w:rsid w:val="00C15231"/>
    <w:rsid w:val="00C1560E"/>
    <w:rsid w:val="00C17BF0"/>
    <w:rsid w:val="00C23D2B"/>
    <w:rsid w:val="00C23D65"/>
    <w:rsid w:val="00C327FE"/>
    <w:rsid w:val="00C3400B"/>
    <w:rsid w:val="00C3713E"/>
    <w:rsid w:val="00C4365E"/>
    <w:rsid w:val="00C44F28"/>
    <w:rsid w:val="00C5175F"/>
    <w:rsid w:val="00C550C6"/>
    <w:rsid w:val="00C55A49"/>
    <w:rsid w:val="00C57508"/>
    <w:rsid w:val="00C57AE9"/>
    <w:rsid w:val="00C629B9"/>
    <w:rsid w:val="00C71BA1"/>
    <w:rsid w:val="00C74848"/>
    <w:rsid w:val="00C76ED2"/>
    <w:rsid w:val="00C77810"/>
    <w:rsid w:val="00C834AB"/>
    <w:rsid w:val="00C83B72"/>
    <w:rsid w:val="00C8466A"/>
    <w:rsid w:val="00C8472D"/>
    <w:rsid w:val="00C8475B"/>
    <w:rsid w:val="00C86F1E"/>
    <w:rsid w:val="00C92D02"/>
    <w:rsid w:val="00C95B36"/>
    <w:rsid w:val="00C96818"/>
    <w:rsid w:val="00CA3A63"/>
    <w:rsid w:val="00CA7E4F"/>
    <w:rsid w:val="00CC1EB8"/>
    <w:rsid w:val="00CC32D2"/>
    <w:rsid w:val="00CC4A83"/>
    <w:rsid w:val="00CC5CC9"/>
    <w:rsid w:val="00CC6B3E"/>
    <w:rsid w:val="00CC784C"/>
    <w:rsid w:val="00CD2FFA"/>
    <w:rsid w:val="00CD37B9"/>
    <w:rsid w:val="00CD4522"/>
    <w:rsid w:val="00CD5E4E"/>
    <w:rsid w:val="00CD7CC4"/>
    <w:rsid w:val="00CE0683"/>
    <w:rsid w:val="00CE42C2"/>
    <w:rsid w:val="00CE5319"/>
    <w:rsid w:val="00CF16A0"/>
    <w:rsid w:val="00CF2188"/>
    <w:rsid w:val="00D011A4"/>
    <w:rsid w:val="00D01882"/>
    <w:rsid w:val="00D02059"/>
    <w:rsid w:val="00D0244B"/>
    <w:rsid w:val="00D025B0"/>
    <w:rsid w:val="00D042CE"/>
    <w:rsid w:val="00D068FC"/>
    <w:rsid w:val="00D224D0"/>
    <w:rsid w:val="00D316DA"/>
    <w:rsid w:val="00D3404A"/>
    <w:rsid w:val="00D36847"/>
    <w:rsid w:val="00D44123"/>
    <w:rsid w:val="00D47020"/>
    <w:rsid w:val="00D5072E"/>
    <w:rsid w:val="00D52B2E"/>
    <w:rsid w:val="00D55597"/>
    <w:rsid w:val="00D6328F"/>
    <w:rsid w:val="00D67ACC"/>
    <w:rsid w:val="00D74BF7"/>
    <w:rsid w:val="00D750B9"/>
    <w:rsid w:val="00D762B7"/>
    <w:rsid w:val="00D852BD"/>
    <w:rsid w:val="00D9089A"/>
    <w:rsid w:val="00D94A7B"/>
    <w:rsid w:val="00DA1207"/>
    <w:rsid w:val="00DA57DC"/>
    <w:rsid w:val="00DA7601"/>
    <w:rsid w:val="00DB5C83"/>
    <w:rsid w:val="00DB6CE9"/>
    <w:rsid w:val="00DC2004"/>
    <w:rsid w:val="00DC2E9F"/>
    <w:rsid w:val="00DC3B86"/>
    <w:rsid w:val="00DD5BE8"/>
    <w:rsid w:val="00DE115A"/>
    <w:rsid w:val="00DE490D"/>
    <w:rsid w:val="00DE7007"/>
    <w:rsid w:val="00DF0A61"/>
    <w:rsid w:val="00DF3780"/>
    <w:rsid w:val="00DF6E3E"/>
    <w:rsid w:val="00DF7C0C"/>
    <w:rsid w:val="00E072A9"/>
    <w:rsid w:val="00E07B10"/>
    <w:rsid w:val="00E104E4"/>
    <w:rsid w:val="00E245D7"/>
    <w:rsid w:val="00E2700B"/>
    <w:rsid w:val="00E27FAC"/>
    <w:rsid w:val="00E31C13"/>
    <w:rsid w:val="00E321BA"/>
    <w:rsid w:val="00E35547"/>
    <w:rsid w:val="00E35991"/>
    <w:rsid w:val="00E40CB4"/>
    <w:rsid w:val="00E53FB7"/>
    <w:rsid w:val="00E56000"/>
    <w:rsid w:val="00E77853"/>
    <w:rsid w:val="00E80489"/>
    <w:rsid w:val="00E805F2"/>
    <w:rsid w:val="00E86CD0"/>
    <w:rsid w:val="00E9017D"/>
    <w:rsid w:val="00E96F55"/>
    <w:rsid w:val="00EA7C56"/>
    <w:rsid w:val="00EB3BA7"/>
    <w:rsid w:val="00EB449A"/>
    <w:rsid w:val="00EB6A02"/>
    <w:rsid w:val="00EC361B"/>
    <w:rsid w:val="00EC648F"/>
    <w:rsid w:val="00EC66DF"/>
    <w:rsid w:val="00ED094F"/>
    <w:rsid w:val="00ED0BE1"/>
    <w:rsid w:val="00ED0C3C"/>
    <w:rsid w:val="00ED2B95"/>
    <w:rsid w:val="00ED2F11"/>
    <w:rsid w:val="00ED3310"/>
    <w:rsid w:val="00ED4288"/>
    <w:rsid w:val="00EE38EA"/>
    <w:rsid w:val="00EE4F20"/>
    <w:rsid w:val="00EE7D51"/>
    <w:rsid w:val="00EF6C83"/>
    <w:rsid w:val="00F12AAB"/>
    <w:rsid w:val="00F220E4"/>
    <w:rsid w:val="00F24475"/>
    <w:rsid w:val="00F24E2F"/>
    <w:rsid w:val="00F31267"/>
    <w:rsid w:val="00F335A8"/>
    <w:rsid w:val="00F33C18"/>
    <w:rsid w:val="00F3557F"/>
    <w:rsid w:val="00F451E8"/>
    <w:rsid w:val="00F470B2"/>
    <w:rsid w:val="00F55B16"/>
    <w:rsid w:val="00F62A4E"/>
    <w:rsid w:val="00F63CB7"/>
    <w:rsid w:val="00F6441A"/>
    <w:rsid w:val="00F6633C"/>
    <w:rsid w:val="00F719F7"/>
    <w:rsid w:val="00F724FA"/>
    <w:rsid w:val="00F73E7F"/>
    <w:rsid w:val="00F760B3"/>
    <w:rsid w:val="00F76A87"/>
    <w:rsid w:val="00F77DEA"/>
    <w:rsid w:val="00F8153D"/>
    <w:rsid w:val="00F842DD"/>
    <w:rsid w:val="00F97398"/>
    <w:rsid w:val="00F9754F"/>
    <w:rsid w:val="00FA0B38"/>
    <w:rsid w:val="00FA34C6"/>
    <w:rsid w:val="00FB1C4C"/>
    <w:rsid w:val="00FB3F77"/>
    <w:rsid w:val="00FB7401"/>
    <w:rsid w:val="00FC1DC6"/>
    <w:rsid w:val="00FC284D"/>
    <w:rsid w:val="00FC37D5"/>
    <w:rsid w:val="00FC3E95"/>
    <w:rsid w:val="00FC474F"/>
    <w:rsid w:val="00FC5B1A"/>
    <w:rsid w:val="00FC6F48"/>
    <w:rsid w:val="00FD036B"/>
    <w:rsid w:val="00FD224E"/>
    <w:rsid w:val="00FD58F6"/>
    <w:rsid w:val="00FD6766"/>
    <w:rsid w:val="00FE0113"/>
    <w:rsid w:val="00FE3307"/>
    <w:rsid w:val="00FE5934"/>
    <w:rsid w:val="00FF03B5"/>
    <w:rsid w:val="00FF55D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C748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74848"/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"/>
    <w:rsid w:val="00C7484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2">
    <w:name w:val="Слабое выделение1"/>
    <w:rsid w:val="00C74848"/>
    <w:rPr>
      <w:rFonts w:cs="Times New Roman"/>
      <w:i/>
      <w:iCs/>
      <w:color w:val="7F7F7F"/>
    </w:rPr>
  </w:style>
  <w:style w:type="paragraph" w:styleId="a3">
    <w:name w:val="No Spacing"/>
    <w:uiPriority w:val="1"/>
    <w:qFormat/>
    <w:rsid w:val="00C748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74848"/>
  </w:style>
  <w:style w:type="paragraph" w:styleId="3">
    <w:name w:val="Body Text Indent 3"/>
    <w:basedOn w:val="a"/>
    <w:link w:val="30"/>
    <w:rsid w:val="009614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14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96140A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7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8B3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"/>
    <w:basedOn w:val="a"/>
    <w:rsid w:val="008B33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8B33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8B3370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8B3370"/>
    <w:pPr>
      <w:spacing w:after="0" w:line="240" w:lineRule="auto"/>
    </w:pPr>
    <w:rPr>
      <w:rFonts w:ascii="Book Antiqua" w:eastAsia="Courier New" w:hAnsi="Book Antiqua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44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4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44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662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F10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F10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0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F10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0F1019"/>
    <w:rPr>
      <w:rFonts w:eastAsiaTheme="minorEastAsia"/>
      <w:color w:val="5A5A5A" w:themeColor="text1" w:themeTint="A5"/>
      <w:spacing w:val="15"/>
      <w:lang w:eastAsia="ru-RU"/>
    </w:rPr>
  </w:style>
  <w:style w:type="character" w:styleId="ac">
    <w:name w:val="Subtle Emphasis"/>
    <w:basedOn w:val="a0"/>
    <w:uiPriority w:val="19"/>
    <w:qFormat/>
    <w:rsid w:val="000F1019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0F1019"/>
    <w:rPr>
      <w:i/>
      <w:iCs/>
    </w:rPr>
  </w:style>
  <w:style w:type="character" w:styleId="ae">
    <w:name w:val="Intense Emphasis"/>
    <w:basedOn w:val="a0"/>
    <w:uiPriority w:val="21"/>
    <w:qFormat/>
    <w:rsid w:val="000F1019"/>
    <w:rPr>
      <w:i/>
      <w:iCs/>
      <w:color w:val="5B9BD5" w:themeColor="accent1"/>
    </w:rPr>
  </w:style>
  <w:style w:type="character" w:styleId="af">
    <w:name w:val="Strong"/>
    <w:basedOn w:val="a0"/>
    <w:uiPriority w:val="22"/>
    <w:qFormat/>
    <w:rsid w:val="000F1019"/>
    <w:rPr>
      <w:b/>
      <w:bCs/>
    </w:rPr>
  </w:style>
  <w:style w:type="paragraph" w:customStyle="1" w:styleId="BodyText21">
    <w:name w:val="Body Text 21"/>
    <w:basedOn w:val="a"/>
    <w:rsid w:val="00A32B48"/>
    <w:pPr>
      <w:widowControl w:val="0"/>
      <w:autoSpaceDE w:val="0"/>
      <w:autoSpaceDN w:val="0"/>
    </w:pPr>
  </w:style>
  <w:style w:type="paragraph" w:styleId="af0">
    <w:name w:val="Body Text Indent"/>
    <w:basedOn w:val="a"/>
    <w:link w:val="af1"/>
    <w:rsid w:val="00C23D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2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1"/>
    <w:basedOn w:val="a"/>
    <w:rsid w:val="00C23D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735EC6"/>
    <w:pPr>
      <w:ind w:left="720"/>
      <w:contextualSpacing/>
    </w:pPr>
    <w:rPr>
      <w:sz w:val="20"/>
      <w:szCs w:val="20"/>
    </w:rPr>
  </w:style>
  <w:style w:type="paragraph" w:customStyle="1" w:styleId="p5">
    <w:name w:val="p5"/>
    <w:basedOn w:val="a"/>
    <w:rsid w:val="00746A9C"/>
    <w:pPr>
      <w:spacing w:before="100" w:beforeAutospacing="1" w:after="100" w:afterAutospacing="1"/>
    </w:pPr>
  </w:style>
  <w:style w:type="character" w:customStyle="1" w:styleId="s14">
    <w:name w:val="s14"/>
    <w:basedOn w:val="a0"/>
    <w:rsid w:val="00055160"/>
  </w:style>
  <w:style w:type="paragraph" w:styleId="af3">
    <w:name w:val="header"/>
    <w:basedOn w:val="a"/>
    <w:link w:val="af4"/>
    <w:uiPriority w:val="99"/>
    <w:unhideWhenUsed/>
    <w:rsid w:val="00AD62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D622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6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Количество ДТП с пострадавшими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9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A6-4745-AFE5-EDC9475B1B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</c:v>
                </c:pt>
                <c:pt idx="1">
                  <c:v>12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A6-4745-AFE5-EDC9475B1BD1}"/>
            </c:ext>
          </c:extLst>
        </c:ser>
        <c:gapWidth val="100"/>
        <c:overlap val="-24"/>
        <c:axId val="196243456"/>
        <c:axId val="196676224"/>
      </c:barChart>
      <c:catAx>
        <c:axId val="19624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76224"/>
        <c:crosses val="autoZero"/>
        <c:auto val="1"/>
        <c:lblAlgn val="ctr"/>
        <c:lblOffset val="100"/>
      </c:catAx>
      <c:valAx>
        <c:axId val="19667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4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Состояние тяжести последствий в ДТП 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3156985270079674E-2"/>
                  <c:y val="-7.40539740224779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AA-4623-8EC5-A7C99E38685E}"/>
                </c:ext>
              </c:extLst>
            </c:dLbl>
            <c:dLbl>
              <c:idx val="1"/>
              <c:layout>
                <c:manualLayout>
                  <c:x val="0"/>
                  <c:y val="-8.33333333333333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AA-4623-8EC5-A7C99E38685E}"/>
                </c:ext>
              </c:extLst>
            </c:dLbl>
            <c:dLbl>
              <c:idx val="2"/>
              <c:layout>
                <c:manualLayout>
                  <c:x val="-4.6296296296297161E-3"/>
                  <c:y val="-6.74603174603174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AA-4623-8EC5-A7C99E38685E}"/>
                </c:ext>
              </c:extLst>
            </c:dLbl>
            <c:dLbl>
              <c:idx val="3"/>
              <c:layout>
                <c:manualLayout>
                  <c:x val="0"/>
                  <c:y val="-5.55555555555555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AA-4623-8EC5-A7C99E38685E}"/>
                </c:ext>
              </c:extLst>
            </c:dLbl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l"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10.8</c:v>
                </c:pt>
                <c:pt idx="1">
                  <c:v>10.3</c:v>
                </c:pt>
                <c:pt idx="2">
                  <c:v>9.4</c:v>
                </c:pt>
                <c:pt idx="3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AA-4623-8EC5-A7C99E38685E}"/>
            </c:ext>
          </c:extLst>
        </c:ser>
        <c:marker val="1"/>
        <c:axId val="115977600"/>
        <c:axId val="170493056"/>
      </c:lineChart>
      <c:catAx>
        <c:axId val="115977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93056"/>
        <c:crosses val="autoZero"/>
        <c:auto val="1"/>
        <c:lblAlgn val="ctr"/>
        <c:lblOffset val="100"/>
      </c:catAx>
      <c:valAx>
        <c:axId val="170493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97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по основным видам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основным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9D-4A1F-B7A5-F7266DC1650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9D-4A1F-B7A5-F7266DC1650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9D-4A1F-B7A5-F7266DC1650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E9D-4A1F-B7A5-F7266DC16502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E9D-4A1F-B7A5-F7266DC16502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E9D-4A1F-B7A5-F7266DC1650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E9D-4A1F-B7A5-F7266DC16502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E9D-4A1F-B7A5-F7266DC16502}"/>
              </c:ext>
            </c:extLst>
          </c:dPt>
          <c:dLbls>
            <c:dLbl>
              <c:idx val="0"/>
              <c:layout>
                <c:manualLayout>
                  <c:x val="3.935185185185177E-2"/>
                  <c:y val="0.3293650793650795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D-4A1F-B7A5-F7266DC16502}"/>
                </c:ext>
              </c:extLst>
            </c:dLbl>
            <c:dLbl>
              <c:idx val="1"/>
              <c:layout>
                <c:manualLayout>
                  <c:x val="-0.11971830985915491"/>
                  <c:y val="-5.1587301587301675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9D-4A1F-B7A5-F7266DC16502}"/>
                </c:ext>
              </c:extLst>
            </c:dLbl>
            <c:dLbl>
              <c:idx val="2"/>
              <c:layout>
                <c:manualLayout>
                  <c:x val="-0.10413459761191823"/>
                  <c:y val="0.32142857142857167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492569590772984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E9D-4A1F-B7A5-F7266DC16502}"/>
                </c:ext>
              </c:extLst>
            </c:dLbl>
            <c:dLbl>
              <c:idx val="3"/>
              <c:layout>
                <c:manualLayout>
                  <c:x val="-0.13126187571623971"/>
                  <c:y val="0.25396825396825407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8095654709828"/>
                      <c:h val="0.144071991001124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E9D-4A1F-B7A5-F7266DC16502}"/>
                </c:ext>
              </c:extLst>
            </c:dLbl>
            <c:dLbl>
              <c:idx val="4"/>
              <c:layout>
                <c:manualLayout>
                  <c:x val="-0.2812762929281728"/>
                  <c:y val="0.12698412698412695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9D-4A1F-B7A5-F7266DC16502}"/>
                </c:ext>
              </c:extLst>
            </c:dLbl>
            <c:dLbl>
              <c:idx val="5"/>
              <c:layout>
                <c:manualLayout>
                  <c:x val="-0.31598757901741187"/>
                  <c:y val="-1.1904761904761908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9D-4A1F-B7A5-F7266DC16502}"/>
                </c:ext>
              </c:extLst>
            </c:dLbl>
            <c:dLbl>
              <c:idx val="6"/>
              <c:layout>
                <c:manualLayout>
                  <c:x val="0.24537037037037041"/>
                  <c:y val="2.38095238095238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E9D-4A1F-B7A5-F7266DC16502}"/>
                </c:ext>
              </c:extLst>
            </c:dLbl>
            <c:dLbl>
              <c:idx val="7"/>
              <c:layout>
                <c:manualLayout>
                  <c:x val="0.24305555555555555"/>
                  <c:y val="0.17460317460317457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E9D-4A1F-B7A5-F7266DC1650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Наезды на пешеходов</c:v>
                </c:pt>
                <c:pt idx="2">
                  <c:v>Опрокидывания</c:v>
                </c:pt>
                <c:pt idx="3">
                  <c:v>Наезд на стоящее т/с</c:v>
                </c:pt>
                <c:pt idx="4">
                  <c:v>Наезд на препятствие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E9D-4A1F-B7A5-F7266DC1650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1855670103092793E-2"/>
          <c:y val="0.14137390375437209"/>
          <c:w val="0.93986254295532601"/>
          <c:h val="0.431175158083357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15</c:v>
                </c:pt>
                <c:pt idx="1">
                  <c:v>4</c:v>
                </c:pt>
                <c:pt idx="2">
                  <c:v>9</c:v>
                </c:pt>
                <c:pt idx="3">
                  <c:v>16</c:v>
                </c:pt>
                <c:pt idx="4">
                  <c:v>12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86-4317-9EDB-6BE99A7011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6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lang="ru-RU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86-4317-9EDB-6BE99A7011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11</c:v>
                </c:pt>
                <c:pt idx="1">
                  <c:v>13</c:v>
                </c:pt>
                <c:pt idx="2">
                  <c:v>17</c:v>
                </c:pt>
                <c:pt idx="3">
                  <c:v>18</c:v>
                </c:pt>
                <c:pt idx="4">
                  <c:v>17</c:v>
                </c:pt>
                <c:pt idx="5">
                  <c:v>16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86-4317-9EDB-6BE99A701197}"/>
            </c:ext>
          </c:extLst>
        </c:ser>
        <c:dLbls>
          <c:showVal val="1"/>
        </c:dLbls>
        <c:gapWidth val="100"/>
        <c:overlap val="-24"/>
        <c:axId val="190979456"/>
        <c:axId val="191009920"/>
      </c:barChart>
      <c:catAx>
        <c:axId val="1909794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09920"/>
        <c:crosses val="autoZero"/>
        <c:auto val="1"/>
        <c:lblAlgn val="ctr"/>
        <c:lblOffset val="100"/>
        <c:tickLblSkip val="1"/>
        <c:tickMarkSkip val="1"/>
      </c:catAx>
      <c:valAx>
        <c:axId val="191009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429643833380983"/>
          <c:y val="0.79315817972610159"/>
          <c:w val="0.17743426642518981"/>
          <c:h val="0.109308375926693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Количество ДТП, в которых</a:t>
            </a:r>
            <a:r>
              <a:rPr lang="ru-RU" sz="1200" b="1" baseline="0"/>
              <a:t> </a:t>
            </a:r>
            <a:r>
              <a:rPr lang="ru-RU" sz="1200" b="1"/>
              <a:t>пострадали люди по времени суток 2017г.</a:t>
            </a:r>
          </a:p>
        </c:rich>
      </c:tx>
      <c:layout>
        <c:manualLayout>
          <c:xMode val="edge"/>
          <c:yMode val="edge"/>
          <c:x val="0.14088448460987837"/>
          <c:y val="2.096507167373309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8334105295661571E-2"/>
          <c:y val="0.18773471821360407"/>
          <c:w val="0.89114829396325468"/>
          <c:h val="0.661046366796997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8.4250743929170646E-4"/>
                  <c:y val="2.2701393095093888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5E-490D-8C42-763B2AEA098B}"/>
                </c:ext>
              </c:extLst>
            </c:dLbl>
            <c:dLbl>
              <c:idx val="1"/>
              <c:layout>
                <c:manualLayout>
                  <c:x val="9.7802704677467457E-5"/>
                  <c:y val="2.49862554162976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5E-490D-8C42-763B2AEA098B}"/>
                </c:ext>
              </c:extLst>
            </c:dLbl>
            <c:dLbl>
              <c:idx val="2"/>
              <c:layout>
                <c:manualLayout>
                  <c:x val="0"/>
                  <c:y val="6.6328099520104183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78-45D0-9BEA-ABE0A850D1FF}"/>
                </c:ext>
              </c:extLst>
            </c:dLbl>
            <c:dLbl>
              <c:idx val="3"/>
              <c:layout>
                <c:manualLayout>
                  <c:x val="-1.3271124935199585E-3"/>
                  <c:y val="9.61033716939156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5E-490D-8C42-763B2AEA098B}"/>
                </c:ext>
              </c:extLst>
            </c:dLbl>
            <c:dLbl>
              <c:idx val="4"/>
              <c:layout>
                <c:manualLayout>
                  <c:x val="0"/>
                  <c:y val="8.05106462283930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5E-490D-8C42-763B2AEA098B}"/>
                </c:ext>
              </c:extLst>
            </c:dLbl>
            <c:dLbl>
              <c:idx val="5"/>
              <c:layout>
                <c:manualLayout>
                  <c:x val="-1.0506851495818087E-3"/>
                  <c:y val="-8.4846790600879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5E-490D-8C42-763B2AEA098B}"/>
                </c:ext>
              </c:extLst>
            </c:dLbl>
            <c:dLbl>
              <c:idx val="6"/>
              <c:layout>
                <c:manualLayout>
                  <c:x val="0"/>
                  <c:y val="1.0666418177017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5E-490D-8C42-763B2AEA098B}"/>
                </c:ext>
              </c:extLst>
            </c:dLbl>
            <c:dLbl>
              <c:idx val="7"/>
              <c:layout>
                <c:manualLayout>
                  <c:x val="-2.0736132711249361E-3"/>
                  <c:y val="1.685443165758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5E-490D-8C42-763B2AEA09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00-03</c:v>
                </c:pt>
                <c:pt idx="1">
                  <c:v>03-06</c:v>
                </c:pt>
                <c:pt idx="2">
                  <c:v>06-09</c:v>
                </c:pt>
                <c:pt idx="3">
                  <c:v>09-12</c:v>
                </c:pt>
                <c:pt idx="4">
                  <c:v>12-15</c:v>
                </c:pt>
                <c:pt idx="5">
                  <c:v>15-18</c:v>
                </c:pt>
                <c:pt idx="6">
                  <c:v>18-21</c:v>
                </c:pt>
                <c:pt idx="7">
                  <c:v>21-00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13</c:v>
                </c:pt>
                <c:pt idx="3">
                  <c:v>9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25E-490D-8C42-763B2AEA098B}"/>
            </c:ext>
          </c:extLst>
        </c:ser>
        <c:axId val="191392768"/>
        <c:axId val="19140275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649417584607579E-2"/>
                  <c:y val="-6.5235293586296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5E-490D-8C42-763B2AEA098B}"/>
                </c:ext>
              </c:extLst>
            </c:dLbl>
            <c:dLbl>
              <c:idx val="1"/>
              <c:layout>
                <c:manualLayout>
                  <c:x val="-2.8677499218241195E-2"/>
                  <c:y val="7.47563672596482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5E-490D-8C42-763B2AEA098B}"/>
                </c:ext>
              </c:extLst>
            </c:dLbl>
            <c:dLbl>
              <c:idx val="2"/>
              <c:layout>
                <c:manualLayout>
                  <c:x val="-2.8036417322834645E-2"/>
                  <c:y val="-0.10675985028498659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5E-490D-8C42-763B2AEA098B}"/>
                </c:ext>
              </c:extLst>
            </c:dLbl>
            <c:dLbl>
              <c:idx val="3"/>
              <c:layout>
                <c:manualLayout>
                  <c:x val="-3.9608001151757555E-2"/>
                  <c:y val="-0.19569417094370678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5E-490D-8C42-763B2AEA098B}"/>
                </c:ext>
              </c:extLst>
            </c:dLbl>
            <c:dLbl>
              <c:idx val="4"/>
              <c:layout>
                <c:manualLayout>
                  <c:x val="-1.8428347397154706E-2"/>
                  <c:y val="-0.35351882828117986"/>
                </c:manualLayout>
              </c:layout>
              <c:tx>
                <c:rich>
                  <a:bodyPr/>
                  <a:lstStyle/>
                  <a:p>
                    <a:fld id="{633C46C7-EACF-422D-8274-2FEA553C67A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825E-490D-8C42-763B2AEA098B}"/>
                </c:ext>
              </c:extLst>
            </c:dLbl>
            <c:dLbl>
              <c:idx val="5"/>
              <c:layout>
                <c:manualLayout>
                  <c:x val="-3.0097596414959946E-2"/>
                  <c:y val="-0.102150487416830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5E-490D-8C42-763B2AEA098B}"/>
                </c:ext>
              </c:extLst>
            </c:dLbl>
            <c:dLbl>
              <c:idx val="6"/>
              <c:layout>
                <c:manualLayout>
                  <c:x val="-3.4130923243433031E-2"/>
                  <c:y val="-9.42615679984447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5E-490D-8C42-763B2AEA098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5E-490D-8C42-763B2AEA09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00-03</c:v>
                </c:pt>
                <c:pt idx="1">
                  <c:v>03-06</c:v>
                </c:pt>
                <c:pt idx="2">
                  <c:v>06-09</c:v>
                </c:pt>
                <c:pt idx="3">
                  <c:v>09-12</c:v>
                </c:pt>
                <c:pt idx="4">
                  <c:v>12-15</c:v>
                </c:pt>
                <c:pt idx="5">
                  <c:v>15-18</c:v>
                </c:pt>
                <c:pt idx="6">
                  <c:v>18-21</c:v>
                </c:pt>
                <c:pt idx="7">
                  <c:v>21-00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0-825E-490D-8C42-763B2AEA098B}"/>
            </c:ext>
          </c:extLst>
        </c:ser>
        <c:marker val="1"/>
        <c:axId val="191406080"/>
        <c:axId val="191404288"/>
      </c:lineChart>
      <c:catAx>
        <c:axId val="19139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02752"/>
        <c:crosses val="autoZero"/>
        <c:auto val="1"/>
        <c:lblAlgn val="ctr"/>
        <c:lblOffset val="100"/>
      </c:catAx>
      <c:valAx>
        <c:axId val="191402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392768"/>
        <c:crosses val="autoZero"/>
        <c:crossBetween val="between"/>
      </c:valAx>
      <c:valAx>
        <c:axId val="191404288"/>
        <c:scaling>
          <c:orientation val="minMax"/>
        </c:scaling>
        <c:axPos val="r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06080"/>
        <c:crosses val="max"/>
        <c:crossBetween val="between"/>
      </c:valAx>
      <c:catAx>
        <c:axId val="1914060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914042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321769064663749E-2"/>
          <c:y val="3.9228886168910647E-2"/>
          <c:w val="0.84996746838518544"/>
          <c:h val="0.4840722250599949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9"/>
                <c:pt idx="0">
                  <c:v>Щелково</c:v>
                </c:pt>
                <c:pt idx="1">
                  <c:v>Фрязино</c:v>
                </c:pt>
                <c:pt idx="2">
                  <c:v>Л-Петровский</c:v>
                </c:pt>
                <c:pt idx="3">
                  <c:v>Осеево-Никифорово</c:v>
                </c:pt>
                <c:pt idx="4">
                  <c:v>Свердловский-М7-Волга</c:v>
                </c:pt>
                <c:pt idx="5">
                  <c:v>а/д Ивантеевка-Щелково</c:v>
                </c:pt>
                <c:pt idx="6">
                  <c:v>п. Загорянский</c:v>
                </c:pt>
                <c:pt idx="7">
                  <c:v>п. Монино</c:v>
                </c:pt>
                <c:pt idx="8">
                  <c:v>п. Свердловкий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34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10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71-495D-9A4F-CE3CB3B6F23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9"/>
                <c:pt idx="0">
                  <c:v>Щелково</c:v>
                </c:pt>
                <c:pt idx="1">
                  <c:v>Фрязино</c:v>
                </c:pt>
                <c:pt idx="2">
                  <c:v>Л-Петровский</c:v>
                </c:pt>
                <c:pt idx="3">
                  <c:v>Осеево-Никифорово</c:v>
                </c:pt>
                <c:pt idx="4">
                  <c:v>Свердловский-М7-Волга</c:v>
                </c:pt>
                <c:pt idx="5">
                  <c:v>а/д Ивантеевка-Щелково</c:v>
                </c:pt>
                <c:pt idx="6">
                  <c:v>п. Загорянский</c:v>
                </c:pt>
                <c:pt idx="7">
                  <c:v>п. Монино</c:v>
                </c:pt>
                <c:pt idx="8">
                  <c:v>п. Свердловкий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33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17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71-495D-9A4F-CE3CB3B6F230}"/>
            </c:ext>
          </c:extLst>
        </c:ser>
        <c:dLbls>
          <c:showVal val="1"/>
        </c:dLbls>
        <c:gapWidth val="100"/>
        <c:axId val="191415808"/>
        <c:axId val="191417344"/>
      </c:barChart>
      <c:catAx>
        <c:axId val="191415808"/>
        <c:scaling>
          <c:orientation val="minMax"/>
        </c:scaling>
        <c:axPos val="b"/>
        <c:numFmt formatCode="0.0000000000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17344"/>
        <c:crosses val="autoZero"/>
        <c:auto val="1"/>
        <c:lblAlgn val="ctr"/>
        <c:lblOffset val="100"/>
      </c:catAx>
      <c:valAx>
        <c:axId val="191417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998836141668562"/>
          <c:y val="0.84276785628234663"/>
          <c:w val="0.28106569020256972"/>
          <c:h val="0.1143924864349116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58435207823971"/>
          <c:y val="9.8360655737704944E-2"/>
          <c:w val="0.8117359413202937"/>
          <c:h val="0.6457118369209331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1.938429130685821E-2"/>
                  <c:y val="-2.68072850166955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21-43F5-9792-B8762A6ABF24}"/>
                </c:ext>
              </c:extLst>
            </c:dLbl>
            <c:dLbl>
              <c:idx val="2"/>
              <c:layout>
                <c:manualLayout>
                  <c:x val="-1.1518206678637373E-2"/>
                  <c:y val="-6.08126675286605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21-43F5-9792-B8762A6ABF24}"/>
                </c:ext>
              </c:extLst>
            </c:dLbl>
            <c:dLbl>
              <c:idx val="4"/>
              <c:layout>
                <c:manualLayout>
                  <c:x val="-3.8132824049693982E-3"/>
                  <c:y val="-3.25353142992882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21-43F5-9792-B8762A6ABF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Состояние 
проезжей </c:v>
                </c:pt>
                <c:pt idx="2">
                  <c:v>Освещенность</c:v>
                </c:pt>
                <c:pt idx="4">
                  <c:v>Разметка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2">
                  <c:v>2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21-43F5-9792-B8762A6ABF2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9504404303318467E-2"/>
                  <c:y val="-3.39167287723358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21-43F5-9792-B8762A6ABF24}"/>
                </c:ext>
              </c:extLst>
            </c:dLbl>
            <c:dLbl>
              <c:idx val="2"/>
              <c:layout>
                <c:manualLayout>
                  <c:x val="3.1843323074357811E-2"/>
                  <c:y val="-8.43161496915360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21-43F5-9792-B8762A6ABF24}"/>
                </c:ext>
              </c:extLst>
            </c:dLbl>
            <c:dLbl>
              <c:idx val="4"/>
              <c:layout>
                <c:manualLayout>
                  <c:x val="3.2351095182468051E-2"/>
                  <c:y val="-1.87423791997327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21-43F5-9792-B8762A6ABF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Состояние 
проезжей </c:v>
                </c:pt>
                <c:pt idx="2">
                  <c:v>Освещенность</c:v>
                </c:pt>
                <c:pt idx="4">
                  <c:v>Разметка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24</c:v>
                </c:pt>
                <c:pt idx="2">
                  <c:v>3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B21-43F5-9792-B8762A6ABF24}"/>
            </c:ext>
          </c:extLst>
        </c:ser>
        <c:shape val="box"/>
        <c:axId val="191217024"/>
        <c:axId val="191218816"/>
        <c:axId val="166543360"/>
      </c:bar3DChart>
      <c:catAx>
        <c:axId val="19121702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18816"/>
        <c:crosses val="autoZero"/>
        <c:auto val="1"/>
        <c:lblAlgn val="ctr"/>
        <c:lblOffset val="100"/>
      </c:catAx>
      <c:valAx>
        <c:axId val="19121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17024"/>
        <c:crosses val="autoZero"/>
        <c:crossBetween val="between"/>
      </c:valAx>
      <c:serAx>
        <c:axId val="166543360"/>
        <c:scaling>
          <c:orientation val="minMax"/>
        </c:scaling>
        <c:delete val="1"/>
        <c:axPos val="b"/>
        <c:tickLblPos val="none"/>
        <c:crossAx val="19121881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473887581135348"/>
          <c:y val="0.8600225676567248"/>
          <c:w val="0.27197269156826803"/>
          <c:h val="0.132146578780236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88647746243751"/>
          <c:y val="0.15929203539823031"/>
          <c:w val="0.86978297161936569"/>
          <c:h val="0.3761061946902657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7"/>
                <c:pt idx="0">
                  <c:v>Управление Тс в НС</c:v>
                </c:pt>
                <c:pt idx="1">
                  <c:v>Нарушение правил проезда пеш. Перехода</c:v>
                </c:pt>
                <c:pt idx="2">
                  <c:v>Управление Тс без ВУ</c:v>
                </c:pt>
                <c:pt idx="3">
                  <c:v>Нарушение ПДД пешеходом</c:v>
                </c:pt>
                <c:pt idx="4">
                  <c:v>Нарушение скоростного режима</c:v>
                </c:pt>
                <c:pt idx="5">
                  <c:v>Выезд на полосу встречного движения</c:v>
                </c:pt>
                <c:pt idx="6">
                  <c:v>Отказ от мед. освидетельствования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293</c:v>
                </c:pt>
                <c:pt idx="1">
                  <c:v>4550</c:v>
                </c:pt>
                <c:pt idx="2">
                  <c:v>186</c:v>
                </c:pt>
                <c:pt idx="3">
                  <c:v>1774</c:v>
                </c:pt>
                <c:pt idx="4">
                  <c:v>0</c:v>
                </c:pt>
                <c:pt idx="5">
                  <c:v>188</c:v>
                </c:pt>
                <c:pt idx="6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C1-4EE6-9666-65D78F8BA1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7"/>
                <c:pt idx="0">
                  <c:v>Управление Тс в НС</c:v>
                </c:pt>
                <c:pt idx="1">
                  <c:v>Нарушение правил проезда пеш. Перехода</c:v>
                </c:pt>
                <c:pt idx="2">
                  <c:v>Управление Тс без ВУ</c:v>
                </c:pt>
                <c:pt idx="3">
                  <c:v>Нарушение ПДД пешеходом</c:v>
                </c:pt>
                <c:pt idx="4">
                  <c:v>Нарушение скоростного режима</c:v>
                </c:pt>
                <c:pt idx="5">
                  <c:v>Выезд на полосу встречного движения</c:v>
                </c:pt>
                <c:pt idx="6">
                  <c:v>Отказ от мед. освидетельствования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211</c:v>
                </c:pt>
                <c:pt idx="1">
                  <c:v>4439</c:v>
                </c:pt>
                <c:pt idx="2">
                  <c:v>306</c:v>
                </c:pt>
                <c:pt idx="3">
                  <c:v>1629</c:v>
                </c:pt>
                <c:pt idx="4">
                  <c:v>1197</c:v>
                </c:pt>
                <c:pt idx="5">
                  <c:v>173</c:v>
                </c:pt>
                <c:pt idx="6">
                  <c:v>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C1-4EE6-9666-65D78F8BA1F3}"/>
            </c:ext>
          </c:extLst>
        </c:ser>
        <c:dLbls>
          <c:showVal val="1"/>
        </c:dLbls>
        <c:gapWidth val="50"/>
        <c:overlap val="100"/>
        <c:axId val="191070208"/>
        <c:axId val="191071744"/>
      </c:barChart>
      <c:catAx>
        <c:axId val="191070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408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71744"/>
        <c:crosses val="autoZero"/>
        <c:auto val="1"/>
        <c:lblAlgn val="ctr"/>
        <c:lblOffset val="100"/>
        <c:tickLblSkip val="1"/>
        <c:tickMarkSkip val="1"/>
      </c:catAx>
      <c:valAx>
        <c:axId val="191071744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7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799769978385944"/>
          <c:y val="0.78443360873283863"/>
          <c:w val="0.17629173775811691"/>
          <c:h val="0.170773558120464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3FC6-EA85-47DE-A2A9-A597D007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com_2</dc:creator>
  <cp:keywords/>
  <dc:description/>
  <cp:lastModifiedBy>XTreme</cp:lastModifiedBy>
  <cp:revision>2</cp:revision>
  <cp:lastPrinted>2017-05-03T12:19:00Z</cp:lastPrinted>
  <dcterms:created xsi:type="dcterms:W3CDTF">2017-10-10T06:12:00Z</dcterms:created>
  <dcterms:modified xsi:type="dcterms:W3CDTF">2017-10-10T06:12:00Z</dcterms:modified>
</cp:coreProperties>
</file>