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C7" w:rsidRDefault="00AB72C7" w:rsidP="00AB72C7">
      <w:pPr>
        <w:pStyle w:val="a3"/>
        <w:ind w:right="0" w:firstLine="0"/>
        <w:jc w:val="center"/>
        <w:rPr>
          <w:b/>
        </w:rPr>
      </w:pPr>
      <w:r w:rsidRPr="00AB72C7">
        <w:rPr>
          <w:b/>
        </w:rPr>
        <w:t>Определение кадастровой стоимости объектов недвижимости</w:t>
      </w:r>
      <w:r w:rsidRPr="00AB72C7">
        <w:rPr>
          <w:b/>
        </w:rPr>
        <w:t>.</w:t>
      </w:r>
    </w:p>
    <w:p w:rsidR="00AB72C7" w:rsidRPr="00AB72C7" w:rsidRDefault="00AB72C7" w:rsidP="00AB72C7">
      <w:pPr>
        <w:pStyle w:val="a3"/>
        <w:ind w:right="0" w:firstLine="0"/>
        <w:jc w:val="center"/>
        <w:rPr>
          <w:b/>
        </w:rPr>
      </w:pPr>
    </w:p>
    <w:p w:rsidR="00F8729F" w:rsidRPr="00595532" w:rsidRDefault="00F8729F" w:rsidP="00F8729F">
      <w:pPr>
        <w:pStyle w:val="a3"/>
        <w:ind w:right="0"/>
      </w:pPr>
      <w:r w:rsidRPr="00595532">
        <w:t>Определение кадастровой стоимости объектов недвижимости</w:t>
      </w:r>
      <w:r w:rsidR="00E73EA3">
        <w:br/>
      </w:r>
      <w:r w:rsidRPr="00595532">
        <w:t>(в том числе земельных участков) на территории Московской области осуществляется</w:t>
      </w:r>
      <w:r w:rsidR="00E73EA3">
        <w:t xml:space="preserve"> </w:t>
      </w:r>
      <w:r w:rsidRPr="00595532">
        <w:t>ГБУ МО «Центр кадастровой оценки» в соо</w:t>
      </w:r>
      <w:r w:rsidR="00E73EA3">
        <w:t>тветствии</w:t>
      </w:r>
      <w:r w:rsidR="00E73EA3">
        <w:br/>
        <w:t xml:space="preserve">с Федеральным законом </w:t>
      </w:r>
      <w:r w:rsidRPr="00595532">
        <w:t>от 03.07.2016 № 237-ФЗ «О государственной кадастровой оценке» (далее – Федеральный закон № 237-ФЗ).</w:t>
      </w:r>
    </w:p>
    <w:p w:rsidR="00F8729F" w:rsidRPr="00595532" w:rsidRDefault="00F8729F" w:rsidP="00F8729F">
      <w:pPr>
        <w:pStyle w:val="a3"/>
        <w:ind w:right="0"/>
      </w:pPr>
      <w:r w:rsidRPr="00595532">
        <w:t>ГБУ МО «Центр кадастровой оценки» соответствии со статьей 20 Федерального закона № 237-ФЗ предоставляет услуги по рассмотрению обращений о предоставлении разъяснений, связанных с определением кадастровой стоимости, а также в соответствии со статьей 21 Федерального закона № 237-ФЗ предоставляет услуги по рассмотрению заявлений</w:t>
      </w:r>
      <w:r w:rsidRPr="00595532">
        <w:br/>
        <w:t>об исправлении технических и (или) методологических ошибок, допущенных</w:t>
      </w:r>
      <w:r w:rsidRPr="00595532">
        <w:br/>
        <w:t>при определении кадастровой стоимости.</w:t>
      </w:r>
    </w:p>
    <w:p w:rsidR="00F8729F" w:rsidRPr="00595532" w:rsidRDefault="00F8729F" w:rsidP="00F8729F">
      <w:pPr>
        <w:pStyle w:val="a3"/>
        <w:ind w:right="0"/>
      </w:pPr>
      <w:r w:rsidRPr="00595532">
        <w:t>В соответствии с пунктом 4 статьи 20 Федерального закона № 237-ФЗ</w:t>
      </w:r>
      <w:r w:rsidRPr="00595532">
        <w:br/>
        <w:t>с обращением о предоставлении разъяснений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лиц.</w:t>
      </w:r>
    </w:p>
    <w:p w:rsidR="00F8729F" w:rsidRPr="00595532" w:rsidRDefault="00F8729F" w:rsidP="00F8729F">
      <w:pPr>
        <w:pStyle w:val="a3"/>
        <w:ind w:right="0"/>
      </w:pPr>
      <w:r w:rsidRPr="00595532">
        <w:t>Согласно пункту 5 статьи 21 Федерального закона № 237-ФЗ заявление</w:t>
      </w:r>
      <w:r w:rsidRPr="00595532">
        <w:br/>
        <w:t>об исправлении ошибок, допущенных при определении кадастровой стоимости, вправе подать любые</w:t>
      </w:r>
      <w:r w:rsidR="00E73EA3">
        <w:t xml:space="preserve"> юридические и физические лица,</w:t>
      </w:r>
      <w:r w:rsidR="00E73EA3">
        <w:br/>
        <w:t xml:space="preserve">и в соответствии </w:t>
      </w:r>
      <w:r w:rsidRPr="00595532">
        <w:t>с пунктом 7 указанной статьи заявление подается в ГБУ МО «Центр кадастровой оценки» лично.</w:t>
      </w:r>
    </w:p>
    <w:p w:rsidR="00F8729F" w:rsidRPr="00595532" w:rsidRDefault="00F8729F" w:rsidP="00F8729F">
      <w:pPr>
        <w:pStyle w:val="a3"/>
        <w:ind w:right="0"/>
      </w:pPr>
      <w:r w:rsidRPr="00595532">
        <w:t>Обращение о предоставлении разъяснений, связанных с определением кадастровой стоимости в обязательном порядке должно содержать следующую информацию:</w:t>
      </w:r>
    </w:p>
    <w:p w:rsidR="00F8729F" w:rsidRPr="00595532" w:rsidRDefault="00F8729F" w:rsidP="00F8729F">
      <w:pPr>
        <w:pStyle w:val="a3"/>
        <w:ind w:right="0"/>
      </w:pPr>
      <w:r w:rsidRPr="00595532">
        <w:t>1) фамилию, имя и отчество (последнее - при наличии), адрес места жительства физического лица, полное наименование, местонахождение юридического лица, номер контактного телефона, адрес электронной почты</w:t>
      </w:r>
      <w:r w:rsidRPr="00595532">
        <w:br/>
        <w:t>(при наличии) лица, подавшего обращение о предоставлении разъяснений;</w:t>
      </w:r>
    </w:p>
    <w:p w:rsidR="00F8729F" w:rsidRPr="00595532" w:rsidRDefault="00F8729F" w:rsidP="00F8729F">
      <w:pPr>
        <w:pStyle w:val="a3"/>
        <w:ind w:right="0"/>
      </w:pPr>
      <w:r w:rsidRPr="00595532">
        <w:t>2) кадастровый номер и (или) адрес объекта недвижимости.</w:t>
      </w:r>
    </w:p>
    <w:p w:rsidR="00F8729F" w:rsidRPr="00595532" w:rsidRDefault="00F8729F" w:rsidP="00F8729F">
      <w:pPr>
        <w:pStyle w:val="a3"/>
        <w:ind w:right="0"/>
      </w:pPr>
      <w:r w:rsidRPr="00595532">
        <w:t>Заявление об исправлении технической и (или) методологической ошибок, допущенных при определении кадастровой стоимости, должно содержать следующую информацию:</w:t>
      </w:r>
    </w:p>
    <w:p w:rsidR="00F8729F" w:rsidRPr="00595532" w:rsidRDefault="00F8729F" w:rsidP="00F8729F">
      <w:pPr>
        <w:pStyle w:val="a3"/>
        <w:ind w:right="0"/>
      </w:pPr>
      <w:r w:rsidRPr="00595532">
        <w:t>1) фамилию, имя и отчество (последнее - при наличии) физического лица, полное наименование юридического лица, номер телефона для связи</w:t>
      </w:r>
      <w:r w:rsidRPr="00595532">
        <w:br/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F8729F" w:rsidRPr="00595532" w:rsidRDefault="00F8729F" w:rsidP="00F8729F">
      <w:pPr>
        <w:pStyle w:val="a3"/>
        <w:ind w:right="0"/>
      </w:pPr>
      <w:r w:rsidRPr="00595532">
        <w:t>2) кадастровый номер объекта недвижимости (объектов недвижимости),</w:t>
      </w:r>
      <w:r w:rsidRPr="00595532">
        <w:br/>
        <w:t>в отношении которого подается заявление об исправлении ошибок, допущенных при определении кадастровой стоимости;</w:t>
      </w:r>
    </w:p>
    <w:p w:rsidR="00F8729F" w:rsidRPr="00595532" w:rsidRDefault="00F8729F" w:rsidP="00F8729F">
      <w:pPr>
        <w:pStyle w:val="a3"/>
        <w:ind w:right="0"/>
      </w:pPr>
      <w:r w:rsidRPr="00595532"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</w:t>
      </w:r>
      <w:r w:rsidRPr="00595532">
        <w:lastRenderedPageBreak/>
        <w:t>отнесения соответствующих сведений, указанных в отчете, к ошибочным сведениям.</w:t>
      </w:r>
    </w:p>
    <w:p w:rsidR="00F8729F" w:rsidRPr="00595532" w:rsidRDefault="00F8729F" w:rsidP="00F8729F">
      <w:pPr>
        <w:pStyle w:val="a3"/>
        <w:ind w:right="0"/>
      </w:pPr>
      <w:r w:rsidRPr="00595532">
        <w:t>Обратиться за получением указанных услуг в ГБУ МО «Центр кадастровой оценки» можно следующими способами:</w:t>
      </w:r>
    </w:p>
    <w:p w:rsidR="00F8729F" w:rsidRPr="00595532" w:rsidRDefault="00F8729F" w:rsidP="00F8729F">
      <w:pPr>
        <w:pStyle w:val="a3"/>
        <w:ind w:right="0"/>
      </w:pPr>
      <w:r w:rsidRPr="00595532">
        <w:t>1) через государственную информационную систему Московской области «Портал государственных и муниципальных услуг Московской области» (РПГУ, uslugi.mosreg.ru);</w:t>
      </w:r>
    </w:p>
    <w:p w:rsidR="00F8729F" w:rsidRPr="00595532" w:rsidRDefault="00F8729F" w:rsidP="00F8729F">
      <w:pPr>
        <w:pStyle w:val="a3"/>
        <w:ind w:right="0"/>
      </w:pPr>
      <w:r w:rsidRPr="00595532">
        <w:t>2) через многофункциональные центры предоставления государственных</w:t>
      </w:r>
      <w:r w:rsidR="00E73EA3">
        <w:t xml:space="preserve"> </w:t>
      </w:r>
      <w:r w:rsidRPr="00595532">
        <w:t>и муниципальных услуг Московской области (МФЦ), в которых обеспечивается предоставление бесплатного доступа заявителей к РПГУ;</w:t>
      </w:r>
    </w:p>
    <w:p w:rsidR="00F8729F" w:rsidRPr="00595532" w:rsidRDefault="00F8729F" w:rsidP="00F8729F">
      <w:pPr>
        <w:pStyle w:val="a3"/>
        <w:ind w:right="0"/>
      </w:pPr>
      <w:r w:rsidRPr="00595532">
        <w:t>3) почтовым отправлением в адрес Учреждения (143407, Московская область, г. Красногорск, бульвар Строителей, д.1);</w:t>
      </w:r>
    </w:p>
    <w:p w:rsidR="00F8729F" w:rsidRPr="00595532" w:rsidRDefault="00F8729F" w:rsidP="00F8729F">
      <w:pPr>
        <w:pStyle w:val="a3"/>
        <w:ind w:right="0"/>
      </w:pPr>
      <w:r w:rsidRPr="00595532">
        <w:t>4) направлением на электронную почту Учреждения info@ckomo.ru (обращение должно быть заверено электронной цифровой подписью).</w:t>
      </w:r>
    </w:p>
    <w:p w:rsidR="009D01A3" w:rsidRPr="00595532" w:rsidRDefault="00F8729F" w:rsidP="00F8729F">
      <w:pPr>
        <w:rPr>
          <w:sz w:val="28"/>
          <w:szCs w:val="28"/>
        </w:rPr>
      </w:pPr>
      <w:r w:rsidRPr="00595532">
        <w:rPr>
          <w:sz w:val="28"/>
          <w:szCs w:val="28"/>
        </w:rPr>
        <w:t>Ознакомиться с более подробной информацией по данным вопросам можно на сайте ГБУ МО «Центр кадастровой оценки» www.ckomo.ru в разделе «Кадастровая оценка».</w:t>
      </w:r>
      <w:bookmarkStart w:id="0" w:name="_GoBack"/>
      <w:bookmarkEnd w:id="0"/>
    </w:p>
    <w:sectPr w:rsidR="009D01A3" w:rsidRPr="0059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E9"/>
    <w:rsid w:val="00224CE9"/>
    <w:rsid w:val="00595532"/>
    <w:rsid w:val="005B2EE1"/>
    <w:rsid w:val="00AB72C7"/>
    <w:rsid w:val="00E73EA3"/>
    <w:rsid w:val="00F21D4A"/>
    <w:rsid w:val="00F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B1C0"/>
  <w15:chartTrackingRefBased/>
  <w15:docId w15:val="{4F4FF6AA-7908-4FB4-A509-A15DDD4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rsid w:val="00F8729F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UZO302</dc:creator>
  <cp:keywords/>
  <dc:description/>
  <cp:lastModifiedBy>UZO302</cp:lastModifiedBy>
  <cp:revision>5</cp:revision>
  <dcterms:created xsi:type="dcterms:W3CDTF">2021-08-02T12:11:00Z</dcterms:created>
  <dcterms:modified xsi:type="dcterms:W3CDTF">2021-08-03T12:41:00Z</dcterms:modified>
</cp:coreProperties>
</file>