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FE" w:rsidRDefault="00A34A5E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90">
        <w:rPr>
          <w:rFonts w:ascii="Times New Roman" w:hAnsi="Times New Roman" w:cs="Times New Roman"/>
          <w:b/>
          <w:sz w:val="24"/>
          <w:szCs w:val="24"/>
        </w:rPr>
        <w:t xml:space="preserve">Извещение № </w:t>
      </w:r>
      <w:r w:rsidR="00EC4129">
        <w:rPr>
          <w:rFonts w:ascii="Times New Roman" w:hAnsi="Times New Roman" w:cs="Times New Roman"/>
          <w:b/>
          <w:sz w:val="24"/>
          <w:szCs w:val="24"/>
        </w:rPr>
        <w:t>10</w:t>
      </w:r>
      <w:r w:rsidR="00770889" w:rsidRPr="00605E90">
        <w:rPr>
          <w:rFonts w:ascii="Times New Roman" w:hAnsi="Times New Roman" w:cs="Times New Roman"/>
          <w:b/>
          <w:sz w:val="24"/>
          <w:szCs w:val="24"/>
        </w:rPr>
        <w:t>-</w:t>
      </w:r>
      <w:r w:rsidR="0017394E" w:rsidRPr="00605E90">
        <w:rPr>
          <w:rFonts w:ascii="Times New Roman" w:hAnsi="Times New Roman" w:cs="Times New Roman"/>
          <w:b/>
          <w:sz w:val="24"/>
          <w:szCs w:val="24"/>
        </w:rPr>
        <w:t>20</w:t>
      </w:r>
      <w:r w:rsidR="00305D9A" w:rsidRPr="00605E90">
        <w:rPr>
          <w:rFonts w:ascii="Times New Roman" w:hAnsi="Times New Roman" w:cs="Times New Roman"/>
          <w:b/>
          <w:sz w:val="24"/>
          <w:szCs w:val="24"/>
        </w:rPr>
        <w:t>2</w:t>
      </w:r>
      <w:r w:rsidR="00F049A4">
        <w:rPr>
          <w:rFonts w:ascii="Times New Roman" w:hAnsi="Times New Roman" w:cs="Times New Roman"/>
          <w:b/>
          <w:sz w:val="24"/>
          <w:szCs w:val="24"/>
        </w:rPr>
        <w:t>2</w:t>
      </w:r>
    </w:p>
    <w:p w:rsidR="00CF3198" w:rsidRPr="008C25FE" w:rsidRDefault="00117691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</w:t>
      </w:r>
      <w:r w:rsidR="001D509A">
        <w:rPr>
          <w:rFonts w:ascii="Times New Roman" w:hAnsi="Times New Roman" w:cs="Times New Roman"/>
          <w:sz w:val="24"/>
          <w:szCs w:val="24"/>
        </w:rPr>
        <w:t>в отношении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1D509A">
        <w:rPr>
          <w:rFonts w:ascii="Times New Roman" w:hAnsi="Times New Roman" w:cs="Times New Roman"/>
          <w:sz w:val="24"/>
          <w:szCs w:val="24"/>
        </w:rPr>
        <w:t xml:space="preserve"> сведения о котором внесены в ЕГРН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население о возможном предоставлении в </w:t>
      </w:r>
      <w:r w:rsidR="00811EAF">
        <w:rPr>
          <w:rFonts w:ascii="Times New Roman" w:hAnsi="Times New Roman" w:cs="Times New Roman"/>
          <w:sz w:val="24"/>
          <w:szCs w:val="24"/>
        </w:rPr>
        <w:t>собственность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410"/>
        <w:gridCol w:w="2268"/>
        <w:gridCol w:w="2127"/>
        <w:gridCol w:w="1559"/>
        <w:gridCol w:w="1560"/>
      </w:tblGrid>
      <w:tr w:rsidR="00286D63" w:rsidRPr="00FC5A2B" w:rsidTr="00EC4129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68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EC4129">
        <w:tc>
          <w:tcPr>
            <w:tcW w:w="454" w:type="dxa"/>
          </w:tcPr>
          <w:p w:rsidR="00F049A4" w:rsidRDefault="001D509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049A4" w:rsidRDefault="001D509A" w:rsidP="00F049A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D509A">
              <w:rPr>
                <w:rFonts w:ascii="TimesNewRomanPSMT" w:hAnsi="TimesNewRomanPSMT" w:cs="TimesNewRomanPSMT"/>
                <w:sz w:val="24"/>
                <w:szCs w:val="24"/>
              </w:rPr>
              <w:t>Российская Федерация, Московская область, городской округ Щёлково, д. Медвежьи Озёра, ул. Луговая</w:t>
            </w:r>
          </w:p>
        </w:tc>
        <w:tc>
          <w:tcPr>
            <w:tcW w:w="2268" w:type="dxa"/>
          </w:tcPr>
          <w:p w:rsidR="00F049A4" w:rsidRDefault="001D509A" w:rsidP="00F049A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D509A">
              <w:rPr>
                <w:rFonts w:ascii="TimesNewRomanPSMT" w:hAnsi="TimesNewRomanPSMT" w:cs="TimesNewRomanPSMT"/>
                <w:sz w:val="24"/>
                <w:szCs w:val="24"/>
              </w:rPr>
              <w:t>50:14:0040306:1079</w:t>
            </w:r>
          </w:p>
        </w:tc>
        <w:tc>
          <w:tcPr>
            <w:tcW w:w="2127" w:type="dxa"/>
          </w:tcPr>
          <w:p w:rsidR="00F049A4" w:rsidRPr="005731D7" w:rsidRDefault="00F049A4" w:rsidP="00F049A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Для ведения личного подсобного хозяйства</w:t>
            </w:r>
            <w:r w:rsidR="001D509A">
              <w:rPr>
                <w:rFonts w:ascii="TimesNewRomanPSMT" w:hAnsi="TimesNewRomanPSMT" w:cs="TimesNewRomanPSMT"/>
                <w:sz w:val="24"/>
                <w:szCs w:val="24"/>
              </w:rPr>
              <w:t xml:space="preserve"> (приусадебный земельный участок)</w:t>
            </w:r>
          </w:p>
        </w:tc>
        <w:tc>
          <w:tcPr>
            <w:tcW w:w="1559" w:type="dxa"/>
          </w:tcPr>
          <w:p w:rsidR="00F049A4" w:rsidRDefault="001D509A" w:rsidP="00286D63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486</w:t>
            </w:r>
          </w:p>
        </w:tc>
        <w:tc>
          <w:tcPr>
            <w:tcW w:w="1560" w:type="dxa"/>
          </w:tcPr>
          <w:p w:rsidR="00F049A4" w:rsidRPr="00FC5A2B" w:rsidRDefault="00F049A4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bookmarkStart w:id="0" w:name="_GoBack"/>
        <w:bookmarkEnd w:id="0"/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</w:t>
      </w:r>
      <w:r w:rsidR="005E7E21" w:rsidRPr="00FC5A2B">
        <w:rPr>
          <w:rFonts w:ascii="Times New Roman" w:hAnsi="Times New Roman" w:cs="Times New Roman"/>
          <w:sz w:val="24"/>
          <w:szCs w:val="24"/>
        </w:rPr>
        <w:t>,</w:t>
      </w:r>
      <w:r w:rsidR="00DA1B29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DA1B29">
        <w:rPr>
          <w:rFonts w:ascii="Times New Roman" w:hAnsi="Times New Roman" w:cs="Times New Roman"/>
          <w:sz w:val="24"/>
          <w:szCs w:val="24"/>
        </w:rPr>
        <w:t>собственность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A1B29"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  <w:r w:rsidR="00DA1B29" w:rsidRPr="00DA1B29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</w:t>
      </w:r>
      <w:r w:rsidRPr="00811EAF">
        <w:rPr>
          <w:rFonts w:ascii="Times New Roman" w:hAnsi="Times New Roman" w:cs="Times New Roman"/>
          <w:b/>
          <w:sz w:val="24"/>
          <w:szCs w:val="24"/>
        </w:rPr>
        <w:t xml:space="preserve">аукционе </w:t>
      </w:r>
      <w:r w:rsidR="00811EAF" w:rsidRPr="00811EAF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 могут быть представлены в течение 30 дней со дня опубликования настоящего извещения с помощью П</w:t>
      </w:r>
      <w:r w:rsidR="00811EAF">
        <w:rPr>
          <w:rFonts w:ascii="Times New Roman" w:hAnsi="Times New Roman" w:cs="Times New Roman"/>
          <w:b/>
          <w:sz w:val="24"/>
          <w:szCs w:val="24"/>
        </w:rPr>
        <w:t xml:space="preserve">ортал Государственных </w:t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выбрав цель обращения: «Подача заявления на </w:t>
      </w:r>
      <w:r w:rsidR="00811EAF" w:rsidRPr="00511583">
        <w:rPr>
          <w:rFonts w:ascii="Times New Roman" w:hAnsi="Times New Roman" w:cs="Times New Roman"/>
          <w:b/>
          <w:sz w:val="24"/>
          <w:szCs w:val="24"/>
          <w:u w:val="single"/>
        </w:rPr>
        <w:t>извещение,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опубликованное в соответствии со ст. 39.18 ЗК РФ, о намерении участвовать в аукционе в отношении земельног</w:t>
      </w:r>
      <w:r w:rsidR="001D509A">
        <w:rPr>
          <w:rFonts w:ascii="Times New Roman" w:hAnsi="Times New Roman" w:cs="Times New Roman"/>
          <w:b/>
          <w:sz w:val="24"/>
          <w:szCs w:val="24"/>
          <w:u w:val="single"/>
        </w:rPr>
        <w:t>о участка, сведения о котором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 xml:space="preserve">, указать информацию о заинтересовавшем земельном участке (адрес, площадь, категорию и вид разрешённого использования, номер извещения, кадастровый </w:t>
      </w:r>
      <w:r w:rsidR="00811EAF">
        <w:rPr>
          <w:rFonts w:ascii="Times New Roman" w:hAnsi="Times New Roman" w:cs="Times New Roman"/>
          <w:sz w:val="24"/>
          <w:szCs w:val="24"/>
        </w:rPr>
        <w:t>номер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</w:t>
      </w:r>
      <w:r w:rsidR="0046356B">
        <w:rPr>
          <w:rFonts w:ascii="Times New Roman" w:hAnsi="Times New Roman" w:cs="Times New Roman"/>
          <w:sz w:val="24"/>
          <w:szCs w:val="24"/>
        </w:rPr>
        <w:t>ителя заявителя, в случае, если</w:t>
      </w:r>
      <w:r w:rsidR="0046356B">
        <w:rPr>
          <w:rFonts w:ascii="Times New Roman" w:hAnsi="Times New Roman" w:cs="Times New Roman"/>
          <w:sz w:val="24"/>
          <w:szCs w:val="24"/>
        </w:rPr>
        <w:br/>
      </w:r>
      <w:r w:rsidR="002C22B3" w:rsidRPr="00FC5A2B">
        <w:rPr>
          <w:rFonts w:ascii="Times New Roman" w:hAnsi="Times New Roman" w:cs="Times New Roman"/>
          <w:sz w:val="24"/>
          <w:szCs w:val="24"/>
        </w:rPr>
        <w:t>с заявлением обращается представитель (доверенность, копии документов, удостоверяющих личность представителя заявителя).</w:t>
      </w: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4129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F120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3</cp:revision>
  <dcterms:created xsi:type="dcterms:W3CDTF">2022-06-29T14:56:00Z</dcterms:created>
  <dcterms:modified xsi:type="dcterms:W3CDTF">2022-06-29T15:00:00Z</dcterms:modified>
</cp:coreProperties>
</file>